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36" w:rsidRPr="004F4EAB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4F4EAB">
        <w:rPr>
          <w:sz w:val="28"/>
          <w:szCs w:val="28"/>
        </w:rPr>
        <w:t>Приложение 1</w:t>
      </w:r>
    </w:p>
    <w:p w:rsidR="00D70D36" w:rsidRPr="004F4EAB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4F4EAB">
        <w:rPr>
          <w:sz w:val="28"/>
          <w:szCs w:val="28"/>
        </w:rPr>
        <w:t>к решению Собрания</w:t>
      </w:r>
    </w:p>
    <w:p w:rsidR="00D70D36" w:rsidRPr="004F4EAB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4F4EAB">
        <w:rPr>
          <w:sz w:val="28"/>
          <w:szCs w:val="28"/>
        </w:rPr>
        <w:t>представителей</w:t>
      </w:r>
    </w:p>
    <w:p w:rsidR="00D70D36" w:rsidRPr="004F4EAB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4F4EAB">
        <w:rPr>
          <w:sz w:val="28"/>
          <w:szCs w:val="28"/>
        </w:rPr>
        <w:t>Шемышейского района</w:t>
      </w:r>
    </w:p>
    <w:p w:rsidR="00D70D36" w:rsidRPr="004F4EAB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4F4EAB">
        <w:rPr>
          <w:sz w:val="28"/>
          <w:szCs w:val="28"/>
        </w:rPr>
        <w:t>Пензенской области</w:t>
      </w:r>
    </w:p>
    <w:p w:rsidR="00D70D36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  <w:u w:val="single"/>
        </w:rPr>
      </w:pPr>
      <w:r w:rsidRPr="004F4EA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D4EAC">
        <w:rPr>
          <w:sz w:val="28"/>
          <w:szCs w:val="28"/>
        </w:rPr>
        <w:t xml:space="preserve">17.04.2020 </w:t>
      </w:r>
      <w:r w:rsidRPr="00A81A8A">
        <w:rPr>
          <w:sz w:val="28"/>
          <w:szCs w:val="28"/>
        </w:rPr>
        <w:t xml:space="preserve">№ </w:t>
      </w:r>
      <w:r w:rsidR="006D4EAC">
        <w:rPr>
          <w:sz w:val="28"/>
          <w:szCs w:val="28"/>
        </w:rPr>
        <w:t>296-32/4</w:t>
      </w:r>
    </w:p>
    <w:p w:rsidR="00D70D36" w:rsidRPr="002E6B59" w:rsidRDefault="00D70D36" w:rsidP="00D70D3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  <w:u w:val="single"/>
        </w:rPr>
      </w:pPr>
    </w:p>
    <w:p w:rsidR="00D70D36" w:rsidRPr="004F4EAB" w:rsidRDefault="00D70D36" w:rsidP="00D70D36">
      <w:pPr>
        <w:jc w:val="center"/>
        <w:rPr>
          <w:sz w:val="28"/>
          <w:szCs w:val="28"/>
        </w:rPr>
      </w:pPr>
    </w:p>
    <w:p w:rsidR="00D70D36" w:rsidRPr="004F4EAB" w:rsidRDefault="00D70D36" w:rsidP="00D70D36">
      <w:pPr>
        <w:jc w:val="center"/>
        <w:rPr>
          <w:sz w:val="28"/>
          <w:szCs w:val="28"/>
        </w:rPr>
      </w:pPr>
    </w:p>
    <w:p w:rsidR="00D70D36" w:rsidRPr="004F4EAB" w:rsidRDefault="00D70D36" w:rsidP="00D70D36">
      <w:pPr>
        <w:jc w:val="center"/>
        <w:rPr>
          <w:b/>
          <w:sz w:val="28"/>
          <w:szCs w:val="28"/>
        </w:rPr>
      </w:pPr>
      <w:r w:rsidRPr="004F4EAB">
        <w:rPr>
          <w:b/>
          <w:sz w:val="28"/>
          <w:szCs w:val="28"/>
        </w:rPr>
        <w:t>Местные нормативы</w:t>
      </w:r>
    </w:p>
    <w:p w:rsidR="00D70D36" w:rsidRPr="004F4EAB" w:rsidRDefault="00D70D36" w:rsidP="00D70D36">
      <w:pPr>
        <w:jc w:val="center"/>
        <w:rPr>
          <w:b/>
          <w:sz w:val="28"/>
          <w:szCs w:val="28"/>
        </w:rPr>
      </w:pPr>
      <w:r w:rsidRPr="004F4EAB">
        <w:rPr>
          <w:b/>
          <w:sz w:val="28"/>
          <w:szCs w:val="28"/>
        </w:rPr>
        <w:t>градостроительного проектирования</w:t>
      </w:r>
    </w:p>
    <w:p w:rsidR="00D70D36" w:rsidRPr="004F4EAB" w:rsidRDefault="00D70D36" w:rsidP="00D70D36">
      <w:pPr>
        <w:jc w:val="center"/>
        <w:rPr>
          <w:b/>
          <w:sz w:val="28"/>
          <w:szCs w:val="28"/>
        </w:rPr>
      </w:pPr>
      <w:r w:rsidRPr="004F4EAB">
        <w:rPr>
          <w:b/>
          <w:sz w:val="28"/>
          <w:szCs w:val="28"/>
        </w:rPr>
        <w:t>Шемышейского района Пензенской области</w:t>
      </w:r>
    </w:p>
    <w:p w:rsidR="00D70D36" w:rsidRPr="004F4EAB" w:rsidRDefault="00D70D36" w:rsidP="00D70D36">
      <w:pPr>
        <w:jc w:val="center"/>
        <w:rPr>
          <w:b/>
          <w:sz w:val="28"/>
          <w:szCs w:val="28"/>
        </w:rPr>
      </w:pPr>
    </w:p>
    <w:p w:rsidR="00D70D36" w:rsidRPr="004F4EAB" w:rsidRDefault="00D70D36" w:rsidP="00D70D36">
      <w:pPr>
        <w:jc w:val="center"/>
        <w:rPr>
          <w:b/>
          <w:sz w:val="28"/>
          <w:szCs w:val="28"/>
        </w:rPr>
      </w:pPr>
      <w:r w:rsidRPr="004F4EAB">
        <w:rPr>
          <w:b/>
          <w:sz w:val="28"/>
          <w:szCs w:val="28"/>
        </w:rPr>
        <w:t>1. Основная часть</w:t>
      </w:r>
    </w:p>
    <w:p w:rsidR="00D70D36" w:rsidRPr="004F4EAB" w:rsidRDefault="00D70D36" w:rsidP="00D70D36">
      <w:pPr>
        <w:ind w:firstLine="567"/>
        <w:contextualSpacing/>
        <w:jc w:val="both"/>
        <w:rPr>
          <w:bCs/>
          <w:sz w:val="28"/>
          <w:szCs w:val="28"/>
        </w:rPr>
      </w:pPr>
      <w:r w:rsidRPr="004F4EAB">
        <w:rPr>
          <w:bCs/>
          <w:sz w:val="28"/>
          <w:szCs w:val="28"/>
        </w:rPr>
        <w:t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Шемышейского района Пензенской области</w:t>
      </w:r>
    </w:p>
    <w:p w:rsidR="003A1F03" w:rsidRDefault="003A1F03" w:rsidP="0073736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0D36" w:rsidRPr="00942B0B" w:rsidRDefault="003A1F03" w:rsidP="00D70D36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bookmarkStart w:id="0" w:name="__RefHeading___Toc27733_3578142504"/>
      <w:bookmarkEnd w:id="0"/>
      <w:r w:rsidRPr="00942B0B">
        <w:rPr>
          <w:b/>
          <w:sz w:val="24"/>
          <w:szCs w:val="24"/>
        </w:rPr>
        <w:t>1.1.</w:t>
      </w:r>
      <w:r w:rsidRPr="00942B0B">
        <w:rPr>
          <w:sz w:val="24"/>
          <w:szCs w:val="24"/>
        </w:rPr>
        <w:t xml:space="preserve"> </w:t>
      </w:r>
      <w:r w:rsidR="00942B0B" w:rsidRPr="00942B0B">
        <w:rPr>
          <w:b/>
          <w:sz w:val="24"/>
          <w:szCs w:val="24"/>
        </w:rPr>
        <w:t>О</w:t>
      </w:r>
      <w:r w:rsidR="00D70D36" w:rsidRPr="00942B0B">
        <w:rPr>
          <w:b/>
          <w:sz w:val="24"/>
          <w:szCs w:val="24"/>
        </w:rPr>
        <w:t>бъект</w:t>
      </w:r>
      <w:r w:rsidR="00942B0B" w:rsidRPr="00942B0B">
        <w:rPr>
          <w:b/>
          <w:sz w:val="24"/>
          <w:szCs w:val="24"/>
        </w:rPr>
        <w:t>ы</w:t>
      </w:r>
      <w:r w:rsidR="00D70D36" w:rsidRPr="00942B0B">
        <w:rPr>
          <w:b/>
          <w:sz w:val="24"/>
          <w:szCs w:val="24"/>
        </w:rPr>
        <w:t xml:space="preserve"> дорожной деятельности в отношении автомобильных дорог местного значения вне границ населенных пунктов в границах Шемышейского района Пензенской области</w:t>
      </w: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13"/>
        <w:gridCol w:w="2235"/>
        <w:gridCol w:w="1928"/>
        <w:gridCol w:w="12"/>
        <w:gridCol w:w="2060"/>
        <w:gridCol w:w="1557"/>
        <w:gridCol w:w="1224"/>
      </w:tblGrid>
      <w:tr w:rsidR="00762619" w:rsidTr="00D70D36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  <w:gridSpan w:val="2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156017" w:rsidRPr="001A5BFE" w:rsidTr="00D70D36">
        <w:tc>
          <w:tcPr>
            <w:tcW w:w="713" w:type="dxa"/>
          </w:tcPr>
          <w:p w:rsidR="003A1F03" w:rsidRPr="00D70D36" w:rsidRDefault="003A1F03" w:rsidP="00070247">
            <w:pPr>
              <w:pStyle w:val="ConsPlusNormal"/>
              <w:spacing w:line="226" w:lineRule="auto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5" w:type="dxa"/>
          </w:tcPr>
          <w:p w:rsidR="003A1F03" w:rsidRPr="00D70D36" w:rsidRDefault="003A1F03" w:rsidP="00070247">
            <w:pPr>
              <w:pStyle w:val="ConsPlusNormal"/>
              <w:spacing w:line="226" w:lineRule="auto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Автостанция</w:t>
            </w:r>
          </w:p>
          <w:p w:rsidR="003A1F03" w:rsidRPr="00D70D36" w:rsidRDefault="003A1F03" w:rsidP="00070247">
            <w:pPr>
              <w:pStyle w:val="ConsPlusNormal"/>
              <w:spacing w:line="226" w:lineRule="auto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70D36" w:rsidRDefault="003A1F03" w:rsidP="00070247">
            <w:pPr>
              <w:pStyle w:val="af3"/>
              <w:spacing w:line="226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</w:pPr>
            <w:r w:rsidRPr="00D70D3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  <w:t xml:space="preserve">количество (объект) </w:t>
            </w:r>
          </w:p>
        </w:tc>
        <w:tc>
          <w:tcPr>
            <w:tcW w:w="2072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1</w:t>
            </w:r>
            <w:r w:rsidR="00070247" w:rsidRPr="00D70D36">
              <w:rPr>
                <w:rFonts w:ascii="Times New Roman" w:hAnsi="Times New Roman" w:cs="Times New Roman"/>
              </w:rPr>
              <w:t xml:space="preserve"> </w:t>
            </w:r>
            <w:r w:rsidRPr="00D70D36">
              <w:rPr>
                <w:rFonts w:ascii="Times New Roman" w:hAnsi="Times New Roman" w:cs="Times New Roman"/>
              </w:rPr>
              <w:t>в администра</w:t>
            </w:r>
            <w:r w:rsidR="001A5BFE" w:rsidRPr="00D70D36">
              <w:rPr>
                <w:rFonts w:ascii="Times New Roman" w:hAnsi="Times New Roman" w:cs="Times New Roman"/>
              </w:rPr>
              <w:t>-</w:t>
            </w:r>
            <w:r w:rsidRPr="00D70D36">
              <w:rPr>
                <w:rFonts w:ascii="Times New Roman" w:hAnsi="Times New Roman" w:cs="Times New Roman"/>
              </w:rPr>
              <w:t xml:space="preserve">тивном центре муниципального района независимо </w:t>
            </w:r>
            <w:r w:rsidR="001A5BFE" w:rsidRPr="00D70D36">
              <w:rPr>
                <w:rFonts w:ascii="Times New Roman" w:hAnsi="Times New Roman" w:cs="Times New Roman"/>
              </w:rPr>
              <w:br/>
            </w:r>
            <w:r w:rsidRPr="00D70D36">
              <w:rPr>
                <w:rFonts w:ascii="Times New Roman" w:hAnsi="Times New Roman" w:cs="Times New Roman"/>
              </w:rPr>
              <w:t>от количества жителей</w:t>
            </w:r>
          </w:p>
        </w:tc>
        <w:tc>
          <w:tcPr>
            <w:tcW w:w="2781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7"/>
          </w:tcPr>
          <w:p w:rsidR="00070247" w:rsidRPr="00D70D36" w:rsidRDefault="00070247" w:rsidP="00070247">
            <w:pPr>
              <w:pStyle w:val="ConsPlusNormal"/>
              <w:spacing w:line="226" w:lineRule="auto"/>
              <w:ind w:firstLine="70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D70D36" w:rsidRDefault="003A1F03" w:rsidP="00070247">
            <w:pPr>
              <w:pStyle w:val="ConsPlusNormal"/>
              <w:spacing w:line="226" w:lineRule="auto"/>
              <w:ind w:firstLine="704"/>
              <w:jc w:val="both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&lt;*&gt; При суточном отправлении пассажиров от 100 до 1000 в сутки создается   автостанция, при суточном отправлении  пассажиров от 1000 до 4000 в сутки создается малый автовокзал.</w:t>
            </w:r>
          </w:p>
          <w:p w:rsidR="003A1F03" w:rsidRPr="00D70D36" w:rsidRDefault="003A1F03" w:rsidP="00070247">
            <w:pPr>
              <w:pStyle w:val="ConsPlusNormal"/>
              <w:spacing w:line="226" w:lineRule="auto"/>
              <w:ind w:firstLine="704"/>
              <w:jc w:val="both"/>
              <w:rPr>
                <w:rFonts w:ascii="Times New Roman" w:hAnsi="Times New Roman" w:cs="Times New Roman"/>
              </w:rPr>
            </w:pPr>
            <w:bookmarkStart w:id="1" w:name="__DdeLink__237443_781415926"/>
            <w:r w:rsidRPr="00D70D36">
              <w:rPr>
                <w:rFonts w:ascii="Times New Roman" w:hAnsi="Times New Roman" w:cs="Times New Roman"/>
              </w:rPr>
              <w:t>Вместимость автостанции (пассажиров)</w:t>
            </w:r>
            <w:bookmarkEnd w:id="1"/>
            <w:r w:rsidRPr="00D70D36">
              <w:rPr>
                <w:rFonts w:ascii="Times New Roman" w:hAnsi="Times New Roman" w:cs="Times New Roman"/>
              </w:rPr>
              <w:t xml:space="preserve"> определяется в зависимости от расчетного суточного отправления:</w:t>
            </w:r>
          </w:p>
          <w:p w:rsidR="00070247" w:rsidRPr="00D70D36" w:rsidRDefault="00070247" w:rsidP="00070247">
            <w:pPr>
              <w:pStyle w:val="ConsPlusNormal"/>
              <w:spacing w:line="226" w:lineRule="auto"/>
              <w:ind w:firstLine="704"/>
              <w:jc w:val="both"/>
              <w:rPr>
                <w:sz w:val="10"/>
                <w:szCs w:val="10"/>
              </w:rPr>
            </w:pPr>
          </w:p>
        </w:tc>
      </w:tr>
      <w:tr w:rsidR="003A1F03" w:rsidTr="00D70D36">
        <w:tc>
          <w:tcPr>
            <w:tcW w:w="4888" w:type="dxa"/>
            <w:gridSpan w:val="4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Суточное отправление пассажиров:</w:t>
            </w:r>
          </w:p>
        </w:tc>
        <w:tc>
          <w:tcPr>
            <w:tcW w:w="4841" w:type="dxa"/>
            <w:gridSpan w:val="3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Вместимость автостанции (пассажиров)</w:t>
            </w:r>
          </w:p>
        </w:tc>
      </w:tr>
      <w:tr w:rsidR="003A1F03" w:rsidTr="00D70D36">
        <w:tc>
          <w:tcPr>
            <w:tcW w:w="4888" w:type="dxa"/>
            <w:gridSpan w:val="4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от 100 до 200</w:t>
            </w:r>
          </w:p>
        </w:tc>
        <w:tc>
          <w:tcPr>
            <w:tcW w:w="4841" w:type="dxa"/>
            <w:gridSpan w:val="3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10</w:t>
            </w:r>
          </w:p>
        </w:tc>
      </w:tr>
      <w:tr w:rsidR="003A1F03" w:rsidTr="00D70D36">
        <w:tc>
          <w:tcPr>
            <w:tcW w:w="4888" w:type="dxa"/>
            <w:gridSpan w:val="4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от 200 до 400</w:t>
            </w:r>
          </w:p>
        </w:tc>
        <w:tc>
          <w:tcPr>
            <w:tcW w:w="4841" w:type="dxa"/>
            <w:gridSpan w:val="3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25</w:t>
            </w:r>
          </w:p>
        </w:tc>
      </w:tr>
      <w:tr w:rsidR="003A1F03" w:rsidTr="00D70D36">
        <w:tc>
          <w:tcPr>
            <w:tcW w:w="4888" w:type="dxa"/>
            <w:gridSpan w:val="4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от 400 до 600</w:t>
            </w:r>
          </w:p>
        </w:tc>
        <w:tc>
          <w:tcPr>
            <w:tcW w:w="4841" w:type="dxa"/>
            <w:gridSpan w:val="3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50</w:t>
            </w:r>
          </w:p>
        </w:tc>
      </w:tr>
      <w:tr w:rsidR="003A1F03" w:rsidTr="00D70D36">
        <w:tc>
          <w:tcPr>
            <w:tcW w:w="4888" w:type="dxa"/>
            <w:gridSpan w:val="4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от 600 до 1000</w:t>
            </w:r>
          </w:p>
        </w:tc>
        <w:tc>
          <w:tcPr>
            <w:tcW w:w="4841" w:type="dxa"/>
            <w:gridSpan w:val="3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75</w:t>
            </w:r>
          </w:p>
        </w:tc>
      </w:tr>
      <w:tr w:rsidR="00156017" w:rsidRPr="001A5BFE" w:rsidTr="00D70D36">
        <w:tc>
          <w:tcPr>
            <w:tcW w:w="713" w:type="dxa"/>
          </w:tcPr>
          <w:p w:rsidR="003A1F03" w:rsidRPr="00D70D36" w:rsidRDefault="003A1F03" w:rsidP="00070247">
            <w:pPr>
              <w:pStyle w:val="ConsPlusNormal"/>
              <w:spacing w:line="226" w:lineRule="auto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5" w:type="dxa"/>
          </w:tcPr>
          <w:p w:rsidR="003A1F03" w:rsidRPr="00D70D36" w:rsidRDefault="003A1F03" w:rsidP="00070247">
            <w:pPr>
              <w:pStyle w:val="af3"/>
              <w:spacing w:line="226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</w:pPr>
            <w:r w:rsidRPr="00D70D3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  <w:t xml:space="preserve">Автомобильные дороги местного значения вне </w:t>
            </w:r>
            <w:r w:rsidRPr="00D70D3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  <w:lastRenderedPageBreak/>
              <w:t>границ населенных пунктов в границах муниципального района</w:t>
            </w:r>
          </w:p>
        </w:tc>
        <w:tc>
          <w:tcPr>
            <w:tcW w:w="1928" w:type="dxa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lastRenderedPageBreak/>
              <w:t xml:space="preserve">обеспеченность дорогами с твердым </w:t>
            </w:r>
            <w:r w:rsidRPr="00D70D36">
              <w:rPr>
                <w:rFonts w:ascii="Times New Roman" w:hAnsi="Times New Roman" w:cs="Times New Roman"/>
              </w:rPr>
              <w:lastRenderedPageBreak/>
              <w:t xml:space="preserve">покрытием </w:t>
            </w:r>
            <w:r w:rsidR="001A5BFE" w:rsidRPr="00D70D36">
              <w:rPr>
                <w:rFonts w:ascii="Times New Roman" w:hAnsi="Times New Roman" w:cs="Times New Roman"/>
              </w:rPr>
              <w:br/>
            </w:r>
            <w:r w:rsidRPr="00D70D36">
              <w:rPr>
                <w:rFonts w:ascii="Times New Roman" w:hAnsi="Times New Roman" w:cs="Times New Roman"/>
              </w:rPr>
              <w:t xml:space="preserve">до каждого населенного пункта, входящего </w:t>
            </w:r>
            <w:r w:rsidR="001A5BFE" w:rsidRPr="00D70D36">
              <w:rPr>
                <w:rFonts w:ascii="Times New Roman" w:hAnsi="Times New Roman" w:cs="Times New Roman"/>
              </w:rPr>
              <w:br/>
            </w:r>
            <w:r w:rsidRPr="00D70D36">
              <w:rPr>
                <w:rFonts w:ascii="Times New Roman" w:hAnsi="Times New Roman" w:cs="Times New Roman"/>
              </w:rPr>
              <w:t>в муниципа</w:t>
            </w:r>
            <w:r w:rsidR="001A5BFE" w:rsidRPr="00D70D36">
              <w:rPr>
                <w:rFonts w:ascii="Times New Roman" w:hAnsi="Times New Roman" w:cs="Times New Roman"/>
              </w:rPr>
              <w:t>-</w:t>
            </w:r>
            <w:r w:rsidRPr="00D70D36">
              <w:rPr>
                <w:rFonts w:ascii="Times New Roman" w:hAnsi="Times New Roman" w:cs="Times New Roman"/>
              </w:rPr>
              <w:t xml:space="preserve">льный район </w:t>
            </w:r>
          </w:p>
        </w:tc>
        <w:tc>
          <w:tcPr>
            <w:tcW w:w="2072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lastRenderedPageBreak/>
              <w:t xml:space="preserve">1 дорога </w:t>
            </w:r>
            <w:r w:rsidR="001A5BFE" w:rsidRPr="00D70D36">
              <w:rPr>
                <w:rFonts w:ascii="Times New Roman" w:hAnsi="Times New Roman" w:cs="Times New Roman"/>
              </w:rPr>
              <w:br/>
            </w:r>
            <w:r w:rsidRPr="00D70D36">
              <w:rPr>
                <w:rFonts w:ascii="Times New Roman" w:hAnsi="Times New Roman" w:cs="Times New Roman"/>
              </w:rPr>
              <w:t xml:space="preserve">до населенного пункта, </w:t>
            </w:r>
            <w:r w:rsidRPr="00D70D36">
              <w:rPr>
                <w:rFonts w:ascii="Times New Roman" w:hAnsi="Times New Roman" w:cs="Times New Roman"/>
              </w:rPr>
              <w:lastRenderedPageBreak/>
              <w:t xml:space="preserve">связывающая его с районным центром, либо  </w:t>
            </w:r>
            <w:r w:rsidR="001A5BFE" w:rsidRPr="00D70D36">
              <w:rPr>
                <w:rFonts w:ascii="Times New Roman" w:hAnsi="Times New Roman" w:cs="Times New Roman"/>
              </w:rPr>
              <w:br/>
            </w:r>
            <w:r w:rsidR="00070247" w:rsidRPr="00D70D36">
              <w:rPr>
                <w:rFonts w:ascii="Times New Roman" w:hAnsi="Times New Roman" w:cs="Times New Roman"/>
              </w:rPr>
              <w:t xml:space="preserve">с </w:t>
            </w:r>
            <w:r w:rsidRPr="00D70D36">
              <w:rPr>
                <w:rFonts w:ascii="Times New Roman" w:hAnsi="Times New Roman" w:cs="Times New Roman"/>
              </w:rPr>
              <w:t>автомобильной дорогой общего пользования  федерального значения, регионального и межмуниципаль</w:t>
            </w:r>
            <w:r w:rsidR="001A5BFE" w:rsidRPr="00D70D36">
              <w:rPr>
                <w:rFonts w:ascii="Times New Roman" w:hAnsi="Times New Roman" w:cs="Times New Roman"/>
              </w:rPr>
              <w:t>-</w:t>
            </w:r>
            <w:r w:rsidRPr="00D70D36">
              <w:rPr>
                <w:rFonts w:ascii="Times New Roman" w:hAnsi="Times New Roman" w:cs="Times New Roman"/>
              </w:rPr>
              <w:t>ного значения</w:t>
            </w:r>
          </w:p>
        </w:tc>
        <w:tc>
          <w:tcPr>
            <w:tcW w:w="2781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</w:tc>
      </w:tr>
      <w:tr w:rsidR="00156017" w:rsidRPr="00070247" w:rsidTr="00D70D36">
        <w:tc>
          <w:tcPr>
            <w:tcW w:w="713" w:type="dxa"/>
          </w:tcPr>
          <w:p w:rsidR="003A1F03" w:rsidRPr="00D70D36" w:rsidRDefault="003A1F03" w:rsidP="00070247">
            <w:pPr>
              <w:pStyle w:val="ConsPlusNormal"/>
              <w:spacing w:line="226" w:lineRule="auto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35" w:type="dxa"/>
          </w:tcPr>
          <w:p w:rsidR="003A1F03" w:rsidRPr="00D70D36" w:rsidRDefault="003A1F03" w:rsidP="00070247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  <w:r w:rsidRPr="00D70D36">
              <w:rPr>
                <w:rFonts w:ascii="Times New Roman" w:hAnsi="Times New Roman" w:cs="Times New Roman"/>
                <w:sz w:val="24"/>
              </w:rPr>
              <w:t>Остановочный пункт маршрутных транспортных средств на автомобильных дорогах местного значения  межмуниципаль</w:t>
            </w:r>
            <w:r w:rsidR="001A5BFE" w:rsidRPr="00D70D36">
              <w:rPr>
                <w:rFonts w:ascii="Times New Roman" w:hAnsi="Times New Roman" w:cs="Times New Roman"/>
                <w:sz w:val="24"/>
              </w:rPr>
              <w:t>-</w:t>
            </w:r>
            <w:r w:rsidRPr="00D70D36">
              <w:rPr>
                <w:rFonts w:ascii="Times New Roman" w:hAnsi="Times New Roman" w:cs="Times New Roman"/>
                <w:sz w:val="24"/>
              </w:rPr>
              <w:t>ного района</w:t>
            </w:r>
          </w:p>
        </w:tc>
        <w:tc>
          <w:tcPr>
            <w:tcW w:w="1928" w:type="dxa"/>
          </w:tcPr>
          <w:p w:rsidR="003A1F03" w:rsidRPr="00D70D36" w:rsidRDefault="003A1F03" w:rsidP="00070247">
            <w:pPr>
              <w:pStyle w:val="af3"/>
              <w:spacing w:line="226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</w:pPr>
            <w:r w:rsidRPr="00D70D3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/>
              </w:rPr>
              <w:t xml:space="preserve">количество (объект) </w:t>
            </w:r>
          </w:p>
        </w:tc>
        <w:tc>
          <w:tcPr>
            <w:tcW w:w="2072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 xml:space="preserve">1 на населенный пункт независимо от количества жителей </w:t>
            </w:r>
          </w:p>
        </w:tc>
        <w:tc>
          <w:tcPr>
            <w:tcW w:w="2781" w:type="dxa"/>
            <w:gridSpan w:val="2"/>
          </w:tcPr>
          <w:p w:rsidR="003A1F03" w:rsidRPr="00D70D36" w:rsidRDefault="003A1F03" w:rsidP="00070247">
            <w:pPr>
              <w:pStyle w:val="ConsPlusNormal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D70D36">
              <w:rPr>
                <w:rFonts w:ascii="Times New Roman" w:hAnsi="Times New Roman" w:cs="Times New Roman"/>
              </w:rPr>
              <w:t>не нормируется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" w:name="__RefHeading___Toc27793_3578142504"/>
      <w:bookmarkEnd w:id="2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r w:rsidR="00942B0B">
        <w:rPr>
          <w:rFonts w:ascii="Times New Roman" w:hAnsi="Times New Roman"/>
          <w:color w:val="000000"/>
          <w:sz w:val="24"/>
          <w:szCs w:val="24"/>
        </w:rPr>
        <w:t xml:space="preserve">Шемышейского района 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3" w:name="__DdeLink__26580_1358769027"/>
      <w:bookmarkEnd w:id="3"/>
    </w:p>
    <w:p w:rsidR="0027548C" w:rsidRPr="0027548C" w:rsidRDefault="0027548C" w:rsidP="003B5866">
      <w:pPr>
        <w:pStyle w:val="aa"/>
        <w:spacing w:after="0" w:line="221" w:lineRule="auto"/>
      </w:pPr>
    </w:p>
    <w:tbl>
      <w:tblPr>
        <w:tblStyle w:val="afa"/>
        <w:tblW w:w="9837" w:type="dxa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a"/>
        <w:tblW w:w="9837" w:type="dxa"/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 xml:space="preserve">Объект для размещения органов местного самоуправления муниципального образования  </w:t>
            </w:r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кв.</w:t>
            </w:r>
            <w:r w:rsidR="0056471F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м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6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&lt;*&gt;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>ез учета площади, предназначенной для размещения оргтехоснастки.</w:t>
            </w:r>
          </w:p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af3"/>
              <w:numPr>
                <w:ilvl w:val="0"/>
                <w:numId w:val="3"/>
              </w:numPr>
              <w:tabs>
                <w:tab w:val="left" w:pos="1080"/>
              </w:tabs>
              <w:spacing w:line="226" w:lineRule="auto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7C029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zh-CN" w:bidi="hi-IN"/>
              </w:rPr>
              <w:t xml:space="preserve">Муниципальный архив, включая хранение архивных фондов поселений  </w:t>
            </w:r>
          </w:p>
        </w:tc>
        <w:tc>
          <w:tcPr>
            <w:tcW w:w="2043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lang w:eastAsia="hi-IN"/>
              </w:rPr>
              <w:t>количество (объект)</w:t>
            </w:r>
          </w:p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5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29D">
              <w:rPr>
                <w:rFonts w:ascii="Times New Roman" w:hAnsi="Times New Roman" w:cs="Times New Roman"/>
              </w:rPr>
              <w:t xml:space="preserve">1 </w:t>
            </w:r>
            <w:r w:rsidRPr="007C029D">
              <w:rPr>
                <w:rFonts w:ascii="Times New Roman" w:eastAsia="Times New Roman" w:hAnsi="Times New Roman" w:cs="Times New Roman"/>
                <w:lang w:eastAsia="ru-RU"/>
              </w:rPr>
              <w:t>на муниципаль</w:t>
            </w:r>
            <w:r w:rsidR="005647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C029D">
              <w:rPr>
                <w:rFonts w:ascii="Times New Roman" w:eastAsia="Times New Roman" w:hAnsi="Times New Roman" w:cs="Times New Roman"/>
                <w:lang w:eastAsia="ru-RU"/>
              </w:rPr>
              <w:t xml:space="preserve">ное образование 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Pr="00942B0B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4" w:name="__RefHeading___Toc27735_3578142504"/>
      <w:bookmarkEnd w:id="4"/>
      <w:r w:rsidRPr="00942B0B">
        <w:rPr>
          <w:rFonts w:ascii="Times New Roman" w:hAnsi="Times New Roman" w:cs="Times New Roman"/>
          <w:sz w:val="24"/>
          <w:szCs w:val="24"/>
        </w:rPr>
        <w:t xml:space="preserve">1.3. </w:t>
      </w:r>
      <w:bookmarkStart w:id="5" w:name="__RefHeading___Toc27795_3578142504"/>
      <w:bookmarkEnd w:id="5"/>
      <w:r w:rsidRPr="00942B0B">
        <w:rPr>
          <w:rFonts w:ascii="Times New Roman" w:hAnsi="Times New Roman"/>
          <w:sz w:val="24"/>
          <w:szCs w:val="24"/>
        </w:rPr>
        <w:t>О</w:t>
      </w:r>
      <w:r w:rsidRPr="00942B0B"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местного значения, </w:t>
      </w:r>
      <w:r w:rsidR="00F530B2" w:rsidRPr="00942B0B">
        <w:rPr>
          <w:rFonts w:ascii="Times New Roman" w:hAnsi="Times New Roman" w:cs="Calibri"/>
          <w:color w:val="000000"/>
          <w:sz w:val="24"/>
          <w:szCs w:val="24"/>
        </w:rPr>
        <w:br/>
      </w:r>
      <w:r w:rsidRPr="00942B0B"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a"/>
        <w:spacing w:after="0" w:line="252" w:lineRule="auto"/>
      </w:pPr>
    </w:p>
    <w:tbl>
      <w:tblPr>
        <w:tblStyle w:val="afa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a"/>
        <w:tblW w:w="0" w:type="auto"/>
        <w:tblInd w:w="-34" w:type="dxa"/>
        <w:tblLook w:val="04A0"/>
      </w:tblPr>
      <w:tblGrid>
        <w:gridCol w:w="516"/>
        <w:gridCol w:w="3138"/>
        <w:gridCol w:w="874"/>
        <w:gridCol w:w="2608"/>
        <w:gridCol w:w="1196"/>
        <w:gridCol w:w="778"/>
        <w:gridCol w:w="778"/>
      </w:tblGrid>
      <w:tr w:rsidR="003A1F03" w:rsidRPr="00F530B2" w:rsidTr="00942B0B">
        <w:trPr>
          <w:tblHeader/>
        </w:trPr>
        <w:tc>
          <w:tcPr>
            <w:tcW w:w="0" w:type="auto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0" w:type="auto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0" w:type="auto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0" w:type="auto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0" w:type="auto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942B0B">
        <w:tc>
          <w:tcPr>
            <w:tcW w:w="0" w:type="auto"/>
          </w:tcPr>
          <w:p w:rsidR="003A1F03" w:rsidRPr="00942B0B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0" w:type="auto"/>
            <w:gridSpan w:val="6"/>
          </w:tcPr>
          <w:p w:rsidR="003A1F03" w:rsidRPr="00942B0B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942B0B" w:rsidRPr="00F530B2" w:rsidTr="00454DBB">
        <w:trPr>
          <w:trHeight w:val="6512"/>
        </w:trPr>
        <w:tc>
          <w:tcPr>
            <w:tcW w:w="0" w:type="auto"/>
          </w:tcPr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hAnsi="Times New Roman" w:cs="Times New Roman"/>
                <w:bCs/>
                <w:sz w:val="24"/>
              </w:rPr>
              <w:t>1.1</w:t>
            </w: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</w:tcPr>
          <w:p w:rsidR="00942B0B" w:rsidRPr="00942B0B" w:rsidRDefault="00942B0B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Объекты:</w:t>
            </w:r>
          </w:p>
          <w:p w:rsidR="00942B0B" w:rsidRPr="00942B0B" w:rsidRDefault="00942B0B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 xml:space="preserve">0,4 - 6 (10) - </w:t>
            </w: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>20 кВ;</w:t>
            </w:r>
          </w:p>
          <w:p w:rsidR="00942B0B" w:rsidRPr="00942B0B" w:rsidRDefault="00942B0B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 xml:space="preserve">0,4 - 6 (10) - </w:t>
            </w: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>20 кВ;</w:t>
            </w:r>
          </w:p>
          <w:p w:rsidR="00942B0B" w:rsidRPr="00942B0B" w:rsidRDefault="00942B0B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распределитель-ные пункты; </w:t>
            </w:r>
          </w:p>
          <w:p w:rsidR="00942B0B" w:rsidRPr="00942B0B" w:rsidRDefault="00942B0B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переклю-чательный пункт;</w:t>
            </w:r>
          </w:p>
          <w:p w:rsidR="00942B0B" w:rsidRPr="00942B0B" w:rsidRDefault="00942B0B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942B0B" w:rsidRPr="00942B0B" w:rsidRDefault="00942B0B" w:rsidP="00942B0B">
            <w:pPr>
              <w:spacing w:line="221" w:lineRule="auto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трансфор-маторные подстанции. </w:t>
            </w:r>
          </w:p>
        </w:tc>
        <w:tc>
          <w:tcPr>
            <w:tcW w:w="0" w:type="auto"/>
          </w:tcPr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42B0B">
              <w:rPr>
                <w:rFonts w:ascii="Times New Roman" w:hAnsi="Times New Roman" w:cs="Times New Roman"/>
                <w:spacing w:val="-10"/>
                <w:sz w:val="24"/>
              </w:rPr>
              <w:t>кВт</w:t>
            </w:r>
            <w:r w:rsidRPr="00942B0B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r w:rsidRPr="00942B0B">
              <w:rPr>
                <w:rFonts w:ascii="Times New Roman" w:hAnsi="Times New Roman" w:cs="Times New Roman"/>
                <w:spacing w:val="-10"/>
                <w:sz w:val="24"/>
              </w:rPr>
              <w:t>ч/</w:t>
            </w:r>
            <w:r w:rsidRPr="00942B0B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gridSpan w:val="2"/>
          </w:tcPr>
          <w:p w:rsidR="00942B0B" w:rsidRPr="00942B0B" w:rsidRDefault="00942B0B" w:rsidP="007734F3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</w:t>
            </w:r>
            <w:r w:rsidRPr="00942B0B">
              <w:rPr>
                <w:rFonts w:ascii="Times New Roman" w:hAnsi="Times New Roman" w:cs="Times New Roman"/>
              </w:rPr>
              <w:br/>
              <w:t xml:space="preserve">по укрупненным показателям электропотребления </w:t>
            </w:r>
            <w:r w:rsidRPr="00942B0B">
              <w:rPr>
                <w:rFonts w:ascii="Times New Roman" w:hAnsi="Times New Roman" w:cs="Times New Roman"/>
              </w:rPr>
              <w:br/>
              <w:t xml:space="preserve">на 1 человека </w:t>
            </w:r>
            <w:r w:rsidRPr="00942B0B">
              <w:rPr>
                <w:rFonts w:ascii="Times New Roman" w:hAnsi="Times New Roman" w:cs="Times New Roman"/>
              </w:rPr>
              <w:br/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0" w:type="auto"/>
            <w:gridSpan w:val="2"/>
          </w:tcPr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942B0B" w:rsidRPr="00942B0B" w:rsidRDefault="00942B0B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942B0B">
        <w:tc>
          <w:tcPr>
            <w:tcW w:w="0" w:type="auto"/>
          </w:tcPr>
          <w:p w:rsidR="003A1F03" w:rsidRPr="00942B0B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gridSpan w:val="6"/>
          </w:tcPr>
          <w:p w:rsidR="007734F3" w:rsidRPr="00942B0B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942B0B" w:rsidRDefault="003A1F0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942B0B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942B0B">
        <w:tc>
          <w:tcPr>
            <w:tcW w:w="0" w:type="auto"/>
          </w:tcPr>
          <w:p w:rsidR="003A1F03" w:rsidRPr="00942B0B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0" w:type="auto"/>
            <w:gridSpan w:val="6"/>
          </w:tcPr>
          <w:p w:rsidR="003A1F03" w:rsidRPr="00942B0B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942B0B">
        <w:tc>
          <w:tcPr>
            <w:tcW w:w="0" w:type="auto"/>
            <w:vMerge w:val="restart"/>
          </w:tcPr>
          <w:p w:rsidR="003A1F03" w:rsidRPr="00942B0B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hAnsi="Times New Roman" w:cs="Times New Roman"/>
                <w:bCs/>
                <w:sz w:val="24"/>
              </w:rPr>
              <w:t>2.1</w:t>
            </w:r>
          </w:p>
        </w:tc>
        <w:tc>
          <w:tcPr>
            <w:tcW w:w="0" w:type="auto"/>
            <w:vMerge w:val="restart"/>
          </w:tcPr>
          <w:p w:rsidR="003A1F03" w:rsidRPr="00942B0B" w:rsidRDefault="003A1F03" w:rsidP="00F530B2">
            <w:pPr>
              <w:pStyle w:val="afb"/>
              <w:spacing w:after="0" w:line="240" w:lineRule="auto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0" w:type="auto"/>
            <w:vMerge w:val="restart"/>
          </w:tcPr>
          <w:p w:rsidR="003A1F03" w:rsidRPr="00942B0B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942B0B">
              <w:rPr>
                <w:rFonts w:ascii="Times New Roman" w:hAnsi="Times New Roman" w:cs="Times New Roman"/>
                <w:spacing w:val="-10"/>
              </w:rPr>
              <w:t> </w:t>
            </w:r>
            <w:r w:rsidRPr="00942B0B">
              <w:rPr>
                <w:rFonts w:ascii="Times New Roman" w:hAnsi="Times New Roman" w:cs="Times New Roman"/>
                <w:spacing w:val="-10"/>
              </w:rPr>
              <w:t>м/</w:t>
            </w:r>
            <w:r w:rsidRPr="00942B0B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942B0B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gridSpan w:val="2"/>
          </w:tcPr>
          <w:p w:rsidR="003A1F03" w:rsidRPr="00942B0B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0" w:type="auto"/>
            <w:gridSpan w:val="2"/>
          </w:tcPr>
          <w:p w:rsidR="003A1F03" w:rsidRPr="00942B0B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42B0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942B0B">
        <w:tc>
          <w:tcPr>
            <w:tcW w:w="0" w:type="auto"/>
            <w:vMerge/>
          </w:tcPr>
          <w:p w:rsidR="003A1F03" w:rsidRPr="00942B0B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vMerge/>
          </w:tcPr>
          <w:p w:rsidR="003A1F03" w:rsidRPr="00942B0B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vMerge/>
          </w:tcPr>
          <w:p w:rsidR="003A1F03" w:rsidRPr="00942B0B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</w:tcPr>
          <w:p w:rsidR="003A1F03" w:rsidRPr="00942B0B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с центра</w:t>
            </w:r>
            <w:r w:rsidR="007734F3" w:rsidRPr="00942B0B">
              <w:rPr>
                <w:rFonts w:ascii="Times New Roman" w:hAnsi="Times New Roman" w:cs="Times New Roman"/>
              </w:rPr>
              <w:t>-</w:t>
            </w:r>
            <w:r w:rsidRPr="00942B0B">
              <w:rPr>
                <w:rFonts w:ascii="Times New Roman" w:hAnsi="Times New Roman" w:cs="Times New Roman"/>
              </w:rPr>
              <w:t>лизован</w:t>
            </w:r>
            <w:r w:rsidR="007734F3" w:rsidRPr="00942B0B">
              <w:rPr>
                <w:rFonts w:ascii="Times New Roman" w:hAnsi="Times New Roman" w:cs="Times New Roman"/>
              </w:rPr>
              <w:t>-</w:t>
            </w:r>
            <w:r w:rsidRPr="00942B0B">
              <w:rPr>
                <w:rFonts w:ascii="Times New Roman" w:hAnsi="Times New Roman" w:cs="Times New Roman"/>
              </w:rPr>
              <w:t>ным горячим водоснаб</w:t>
            </w:r>
            <w:r w:rsidR="007734F3" w:rsidRPr="00942B0B">
              <w:rPr>
                <w:rFonts w:ascii="Times New Roman" w:hAnsi="Times New Roman" w:cs="Times New Roman"/>
              </w:rPr>
              <w:t>-</w:t>
            </w:r>
            <w:r w:rsidRPr="00942B0B">
              <w:rPr>
                <w:rFonts w:ascii="Times New Roman" w:hAnsi="Times New Roman" w:cs="Times New Roman"/>
              </w:rPr>
              <w:t>жением</w:t>
            </w:r>
          </w:p>
        </w:tc>
        <w:tc>
          <w:tcPr>
            <w:tcW w:w="0" w:type="auto"/>
          </w:tcPr>
          <w:p w:rsidR="003A1F03" w:rsidRPr="00942B0B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0" w:type="auto"/>
            <w:gridSpan w:val="2"/>
          </w:tcPr>
          <w:p w:rsidR="003A1F03" w:rsidRPr="00942B0B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454DBB" w:rsidRPr="00F530B2" w:rsidTr="00454DBB">
        <w:trPr>
          <w:trHeight w:val="1049"/>
        </w:trPr>
        <w:tc>
          <w:tcPr>
            <w:tcW w:w="0" w:type="auto"/>
            <w:vMerge/>
          </w:tcPr>
          <w:p w:rsidR="00454DBB" w:rsidRPr="00942B0B" w:rsidRDefault="00454DB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vMerge/>
          </w:tcPr>
          <w:p w:rsidR="00454DBB" w:rsidRPr="00942B0B" w:rsidRDefault="00454DBB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vMerge/>
          </w:tcPr>
          <w:p w:rsidR="00454DBB" w:rsidRPr="00942B0B" w:rsidRDefault="00454DBB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</w:tcPr>
          <w:p w:rsidR="00454DBB" w:rsidRPr="00942B0B" w:rsidRDefault="00454DBB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 xml:space="preserve">с горячим водоснаб-жением </w:t>
            </w:r>
            <w:r w:rsidRPr="00942B0B">
              <w:rPr>
                <w:rFonts w:ascii="Times New Roman" w:hAnsi="Times New Roman" w:cs="Times New Roman"/>
              </w:rPr>
              <w:br/>
              <w:t>от газовых водонагре-вателей</w:t>
            </w:r>
          </w:p>
        </w:tc>
        <w:tc>
          <w:tcPr>
            <w:tcW w:w="0" w:type="auto"/>
          </w:tcPr>
          <w:p w:rsidR="00454DBB" w:rsidRPr="00942B0B" w:rsidRDefault="00454DBB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0" w:type="auto"/>
            <w:gridSpan w:val="2"/>
          </w:tcPr>
          <w:p w:rsidR="00454DBB" w:rsidRPr="00942B0B" w:rsidRDefault="00454DBB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942B0B">
        <w:tc>
          <w:tcPr>
            <w:tcW w:w="0" w:type="auto"/>
            <w:vMerge/>
          </w:tcPr>
          <w:p w:rsidR="003A1F03" w:rsidRPr="00942B0B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0" w:type="auto"/>
            <w:gridSpan w:val="6"/>
          </w:tcPr>
          <w:p w:rsidR="007734F3" w:rsidRPr="00942B0B" w:rsidRDefault="007734F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942B0B" w:rsidRDefault="003A1F0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Pr="00942B0B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942B0B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МДж/куб.м (8000 ккал/м</w:t>
            </w:r>
            <w:r w:rsidRPr="00942B0B">
              <w:rPr>
                <w:rFonts w:ascii="Times New Roman" w:hAnsi="Times New Roman" w:cs="Times New Roman"/>
                <w:vertAlign w:val="superscript"/>
              </w:rPr>
              <w:t>3</w:t>
            </w:r>
            <w:r w:rsidRPr="00942B0B">
              <w:rPr>
                <w:rFonts w:ascii="Times New Roman" w:hAnsi="Times New Roman" w:cs="Times New Roman"/>
              </w:rPr>
              <w:t>)).</w:t>
            </w:r>
          </w:p>
          <w:p w:rsidR="007734F3" w:rsidRPr="00942B0B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Default="00200571" w:rsidP="00791D34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6" w:name="__RefHeading___Toc27797_3578142504"/>
      <w:bookmarkEnd w:id="6"/>
      <w:r>
        <w:rPr>
          <w:rFonts w:ascii="Times New Roman" w:hAnsi="Times New Roman"/>
          <w:sz w:val="24"/>
          <w:szCs w:val="24"/>
        </w:rPr>
        <w:t>1.4</w:t>
      </w:r>
      <w:r w:rsidR="003A1F03">
        <w:rPr>
          <w:rFonts w:ascii="Times New Roman" w:hAnsi="Times New Roman"/>
          <w:sz w:val="24"/>
          <w:szCs w:val="24"/>
        </w:rPr>
        <w:t>. Объекты в области образования</w:t>
      </w:r>
    </w:p>
    <w:p w:rsidR="007212A0" w:rsidRPr="007212A0" w:rsidRDefault="007212A0" w:rsidP="00791D34">
      <w:pPr>
        <w:pStyle w:val="aa"/>
        <w:spacing w:after="0"/>
      </w:pPr>
    </w:p>
    <w:tbl>
      <w:tblPr>
        <w:tblStyle w:val="afa"/>
        <w:tblW w:w="9869" w:type="dxa"/>
        <w:tblLayout w:type="fixed"/>
        <w:tblLook w:val="0000"/>
      </w:tblPr>
      <w:tblGrid>
        <w:gridCol w:w="705"/>
        <w:gridCol w:w="2412"/>
        <w:gridCol w:w="1909"/>
        <w:gridCol w:w="2057"/>
        <w:gridCol w:w="1562"/>
        <w:gridCol w:w="1224"/>
      </w:tblGrid>
      <w:tr w:rsidR="003A1F03" w:rsidRPr="00791D34" w:rsidTr="00F956D3">
        <w:trPr>
          <w:trHeight w:val="533"/>
        </w:trPr>
        <w:tc>
          <w:tcPr>
            <w:tcW w:w="705" w:type="dxa"/>
            <w:vMerge w:val="restart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412" w:type="dxa"/>
            <w:vMerge w:val="restart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6" w:type="dxa"/>
            <w:gridSpan w:val="2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6" w:type="dxa"/>
            <w:gridSpan w:val="2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 xml:space="preserve">Расчетный и предельный показатели максимально допустимого уровня территориальной </w:t>
            </w:r>
            <w:r w:rsidRPr="00791D34">
              <w:rPr>
                <w:rFonts w:ascii="Times New Roman" w:hAnsi="Times New Roman" w:cs="Times New Roman"/>
                <w:sz w:val="24"/>
              </w:rPr>
              <w:lastRenderedPageBreak/>
              <w:t>доступности</w:t>
            </w:r>
          </w:p>
        </w:tc>
      </w:tr>
      <w:tr w:rsidR="003A1F03" w:rsidRPr="00791D34" w:rsidTr="00F956D3">
        <w:trPr>
          <w:trHeight w:val="532"/>
        </w:trPr>
        <w:tc>
          <w:tcPr>
            <w:tcW w:w="705" w:type="dxa"/>
            <w:vMerge/>
          </w:tcPr>
          <w:p w:rsidR="003A1F03" w:rsidRPr="00791D34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2" w:type="dxa"/>
            <w:vMerge/>
          </w:tcPr>
          <w:p w:rsidR="003A1F03" w:rsidRPr="00791D34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9" w:type="dxa"/>
          </w:tcPr>
          <w:p w:rsidR="003A1F03" w:rsidRPr="00791D34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91D34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57" w:type="dxa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62" w:type="dxa"/>
          </w:tcPr>
          <w:p w:rsidR="003A1F03" w:rsidRPr="00791D34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91D34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AF66E7" w:rsidRPr="00AF66E7" w:rsidRDefault="00AF66E7">
      <w:pPr>
        <w:rPr>
          <w:sz w:val="4"/>
          <w:szCs w:val="4"/>
        </w:rPr>
      </w:pPr>
    </w:p>
    <w:tbl>
      <w:tblPr>
        <w:tblStyle w:val="afa"/>
        <w:tblW w:w="9869" w:type="dxa"/>
        <w:tblLayout w:type="fixed"/>
        <w:tblLook w:val="0000"/>
      </w:tblPr>
      <w:tblGrid>
        <w:gridCol w:w="703"/>
        <w:gridCol w:w="2233"/>
        <w:gridCol w:w="178"/>
        <w:gridCol w:w="1754"/>
        <w:gridCol w:w="154"/>
        <w:gridCol w:w="211"/>
        <w:gridCol w:w="572"/>
        <w:gridCol w:w="257"/>
        <w:gridCol w:w="807"/>
        <w:gridCol w:w="185"/>
        <w:gridCol w:w="29"/>
        <w:gridCol w:w="766"/>
        <w:gridCol w:w="197"/>
        <w:gridCol w:w="599"/>
        <w:gridCol w:w="110"/>
        <w:gridCol w:w="284"/>
        <w:gridCol w:w="830"/>
      </w:tblGrid>
      <w:tr w:rsidR="003A1F03" w:rsidRPr="00791D34" w:rsidTr="00626FCD">
        <w:trPr>
          <w:trHeight w:val="23"/>
        </w:trPr>
        <w:tc>
          <w:tcPr>
            <w:tcW w:w="703" w:type="dxa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1" w:type="dxa"/>
            <w:gridSpan w:val="2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08" w:type="dxa"/>
            <w:gridSpan w:val="2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  <w:gridSpan w:val="6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62" w:type="dxa"/>
            <w:gridSpan w:val="3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  <w:gridSpan w:val="3"/>
          </w:tcPr>
          <w:p w:rsidR="003A1F03" w:rsidRPr="00791D34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91D34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91D34" w:rsidTr="00AF66E7">
        <w:trPr>
          <w:trHeight w:val="23"/>
        </w:trPr>
        <w:tc>
          <w:tcPr>
            <w:tcW w:w="703" w:type="dxa"/>
          </w:tcPr>
          <w:p w:rsidR="003A1F03" w:rsidRPr="00454DBB" w:rsidRDefault="003A1F03" w:rsidP="00F530B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166" w:type="dxa"/>
            <w:gridSpan w:val="16"/>
          </w:tcPr>
          <w:p w:rsidR="003A1F03" w:rsidRPr="00454DBB" w:rsidRDefault="003A1F03" w:rsidP="00F530B2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Общее образование</w:t>
            </w:r>
          </w:p>
        </w:tc>
      </w:tr>
      <w:tr w:rsidR="003A1F03" w:rsidRPr="00791D34" w:rsidTr="00626FCD">
        <w:trPr>
          <w:trHeight w:val="738"/>
        </w:trPr>
        <w:tc>
          <w:tcPr>
            <w:tcW w:w="703" w:type="dxa"/>
            <w:vMerge w:val="restart"/>
          </w:tcPr>
          <w:p w:rsidR="003A1F03" w:rsidRPr="00454DBB" w:rsidRDefault="003A1F03" w:rsidP="00F530B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454DBB" w:rsidRDefault="003A1F03" w:rsidP="00F530B2">
            <w:pPr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Дошкольная образовательная организация</w:t>
            </w:r>
          </w:p>
          <w:p w:rsidR="003A1F03" w:rsidRPr="00454DBB" w:rsidRDefault="003A1F03" w:rsidP="00F530B2">
            <w:pPr>
              <w:tabs>
                <w:tab w:val="left" w:pos="1080"/>
              </w:tabs>
              <w:contextualSpacing/>
              <w:rPr>
                <w:rFonts w:ascii="Times New Roman" w:eastAsia="0" w:hAnsi="Times New Roman" w:cs="Times New Roman"/>
                <w:sz w:val="24"/>
                <w:lang w:eastAsia="hi-IN"/>
              </w:rPr>
            </w:pP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8" w:type="dxa"/>
            <w:gridSpan w:val="2"/>
            <w:vMerge w:val="restart"/>
          </w:tcPr>
          <w:p w:rsidR="003A1F03" w:rsidRPr="00454DBB" w:rsidRDefault="003A1F03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число</w:t>
            </w:r>
            <w:r w:rsidRPr="00454DBB">
              <w:rPr>
                <w:rFonts w:ascii="Times New Roman" w:hAnsi="Times New Roman" w:cs="Times New Roman"/>
              </w:rPr>
              <w:t xml:space="preserve"> мест </w:t>
            </w:r>
            <w:r w:rsidR="00AF66E7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>в образова</w:t>
            </w:r>
            <w:r w:rsidR="00626FCD" w:rsidRPr="00454DBB">
              <w:rPr>
                <w:rFonts w:ascii="Times New Roman" w:hAnsi="Times New Roman" w:cs="Times New Roman"/>
              </w:rPr>
              <w:t>-</w:t>
            </w:r>
            <w:r w:rsidRPr="00454DBB">
              <w:rPr>
                <w:rFonts w:ascii="Times New Roman" w:hAnsi="Times New Roman" w:cs="Times New Roman"/>
              </w:rPr>
              <w:t xml:space="preserve">тельных организациях </w:t>
            </w:r>
            <w:r w:rsidR="00AF66E7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 xml:space="preserve">в расчете на </w:t>
            </w:r>
            <w:r w:rsidR="00AF66E7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 xml:space="preserve">100 детей в возрасте от 0 до </w:t>
            </w:r>
            <w:r w:rsidR="00AF66E7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>7 лет</w:t>
            </w:r>
          </w:p>
        </w:tc>
        <w:tc>
          <w:tcPr>
            <w:tcW w:w="1040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город. местн.</w:t>
            </w:r>
          </w:p>
        </w:tc>
        <w:tc>
          <w:tcPr>
            <w:tcW w:w="992" w:type="dxa"/>
            <w:gridSpan w:val="2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pacing w:val="-10"/>
                <w:sz w:val="24"/>
              </w:rPr>
              <w:t>сельск.</w:t>
            </w:r>
            <w:r w:rsidRPr="00454DBB">
              <w:rPr>
                <w:rFonts w:ascii="Times New Roman" w:hAnsi="Times New Roman" w:cs="Times New Roman"/>
                <w:sz w:val="24"/>
              </w:rPr>
              <w:t xml:space="preserve"> местн.</w:t>
            </w:r>
          </w:p>
        </w:tc>
        <w:tc>
          <w:tcPr>
            <w:tcW w:w="992" w:type="dxa"/>
            <w:gridSpan w:val="3"/>
            <w:vMerge w:val="restart"/>
          </w:tcPr>
          <w:p w:rsidR="003A1F03" w:rsidRPr="00454DBB" w:rsidRDefault="00AF66E7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еше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ходная </w:t>
            </w:r>
            <w:r w:rsidR="003A1F03" w:rsidRPr="00454DBB">
              <w:rPr>
                <w:rFonts w:ascii="Times New Roman" w:eastAsia="NSimSun" w:hAnsi="Times New Roman" w:cs="Times New Roman"/>
                <w:spacing w:val="-10"/>
              </w:rPr>
              <w:t>доступ</w:t>
            </w:r>
            <w:r w:rsidRPr="00454DBB">
              <w:rPr>
                <w:rFonts w:ascii="Times New Roman" w:eastAsia="NSimSun" w:hAnsi="Times New Roman" w:cs="Times New Roman"/>
                <w:spacing w:val="-10"/>
              </w:rPr>
              <w:t>-</w:t>
            </w:r>
            <w:r w:rsidR="003A1F03" w:rsidRPr="00454DBB">
              <w:rPr>
                <w:rFonts w:ascii="Times New Roman" w:eastAsia="NSimSun" w:hAnsi="Times New Roman" w:cs="Times New Roman"/>
                <w:spacing w:val="-10"/>
              </w:rPr>
              <w:t>ность,</w:t>
            </w:r>
            <w:r w:rsidR="003A1F03" w:rsidRPr="00454DBB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454DBB" w:rsidRDefault="003A1F03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gridSpan w:val="3"/>
          </w:tcPr>
          <w:p w:rsidR="003A1F03" w:rsidRPr="00454DBB" w:rsidRDefault="00626FCD" w:rsidP="00AF66E7">
            <w:pPr>
              <w:ind w:left="-60" w:right="-130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г</w:t>
            </w:r>
            <w:r w:rsidR="003A1F03" w:rsidRPr="00454DBB">
              <w:rPr>
                <w:rFonts w:ascii="Times New Roman" w:hAnsi="Times New Roman" w:cs="Times New Roman"/>
                <w:sz w:val="24"/>
              </w:rPr>
              <w:t xml:space="preserve">ород. </w:t>
            </w:r>
            <w:r w:rsidR="003A1F03" w:rsidRPr="00454DBB">
              <w:rPr>
                <w:rFonts w:ascii="Times New Roman" w:hAnsi="Times New Roman" w:cs="Times New Roman"/>
                <w:spacing w:val="-14"/>
                <w:sz w:val="24"/>
              </w:rPr>
              <w:t>местн.</w:t>
            </w:r>
          </w:p>
        </w:tc>
        <w:tc>
          <w:tcPr>
            <w:tcW w:w="830" w:type="dxa"/>
          </w:tcPr>
          <w:p w:rsidR="003A1F03" w:rsidRPr="00454DBB" w:rsidRDefault="003A1F03" w:rsidP="00F530B2">
            <w:pPr>
              <w:ind w:right="-141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сельск. местн.</w:t>
            </w:r>
          </w:p>
        </w:tc>
      </w:tr>
      <w:tr w:rsidR="003A1F03" w:rsidRPr="00791D34" w:rsidTr="00626FCD">
        <w:trPr>
          <w:trHeight w:val="880"/>
        </w:trPr>
        <w:tc>
          <w:tcPr>
            <w:tcW w:w="70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8" w:type="dxa"/>
            <w:gridSpan w:val="2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0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65</w:t>
            </w:r>
          </w:p>
          <w:p w:rsidR="003A1F03" w:rsidRPr="00454DBB" w:rsidRDefault="003A1F03" w:rsidP="00F530B2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45</w:t>
            </w:r>
          </w:p>
          <w:p w:rsidR="003A1F03" w:rsidRPr="00454DBB" w:rsidRDefault="003A1F03" w:rsidP="00F530B2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3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300 (500)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</w:t>
            </w: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*</w:t>
            </w:r>
            <w:r w:rsidRPr="00454DBB">
              <w:rPr>
                <w:rFonts w:ascii="Times New Roman" w:hAnsi="Times New Roman" w:cs="Times New Roman"/>
                <w:sz w:val="24"/>
              </w:rPr>
              <w:t>&gt;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500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791D34" w:rsidTr="00AF66E7">
        <w:trPr>
          <w:trHeight w:val="880"/>
        </w:trPr>
        <w:tc>
          <w:tcPr>
            <w:tcW w:w="70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66" w:type="dxa"/>
            <w:gridSpan w:val="16"/>
          </w:tcPr>
          <w:p w:rsidR="003A1F03" w:rsidRPr="00454DBB" w:rsidRDefault="003A1F03" w:rsidP="00626FCD">
            <w:pPr>
              <w:ind w:firstLine="624"/>
              <w:jc w:val="both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</w:t>
            </w: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*</w:t>
            </w:r>
            <w:r w:rsidRPr="00454DBB">
              <w:rPr>
                <w:rFonts w:ascii="Times New Roman" w:hAnsi="Times New Roman" w:cs="Times New Roman"/>
                <w:sz w:val="24"/>
              </w:rPr>
              <w:t xml:space="preserve">&gt; В малых городах до 50 тыс. человек и сельских поселениях (включая поселки городского типа), при малоэтажной (1 - 3-этажной) застройке радиус пешеходной доступности не более 500 м. </w:t>
            </w:r>
          </w:p>
          <w:p w:rsidR="00626FCD" w:rsidRPr="00454DBB" w:rsidRDefault="003A1F03" w:rsidP="00626FCD">
            <w:pPr>
              <w:pStyle w:val="ConsPlusNormal"/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454DBB">
              <w:rPr>
                <w:rFonts w:ascii="Times New Roman" w:hAnsi="Times New Roman" w:cs="Times New Roman"/>
              </w:rPr>
              <w:t>оказател</w:t>
            </w:r>
            <w:r w:rsidRPr="00454DBB">
              <w:rPr>
                <w:rFonts w:ascii="Times New Roman" w:eastAsia="NSimSun" w:hAnsi="Times New Roman" w:cs="Times New Roman"/>
              </w:rPr>
              <w:t>и</w:t>
            </w:r>
            <w:r w:rsidRPr="00454DBB">
              <w:rPr>
                <w:rFonts w:ascii="Times New Roman" w:hAnsi="Times New Roman" w:cs="Times New Roman"/>
              </w:rPr>
              <w:t xml:space="preserve"> максимально допустимого уровня территориальной доступности обслуживания не распространяются на специализированные и оздоровительные дошкольные организации, а также на специальные детские ясли-сады общего типа и общеобразовательные организации (языковые, математические, спортивные и т.п.).</w:t>
            </w:r>
          </w:p>
          <w:p w:rsidR="003A1F03" w:rsidRPr="00454DBB" w:rsidRDefault="003A1F03" w:rsidP="00626FCD">
            <w:pPr>
              <w:pStyle w:val="ConsPlusNormal"/>
              <w:widowControl w:val="0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454DB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F03" w:rsidRPr="00791D34" w:rsidTr="00626FCD">
        <w:trPr>
          <w:trHeight w:val="369"/>
        </w:trPr>
        <w:tc>
          <w:tcPr>
            <w:tcW w:w="703" w:type="dxa"/>
            <w:vMerge w:val="restart"/>
          </w:tcPr>
          <w:p w:rsidR="003A1F03" w:rsidRPr="00454DBB" w:rsidRDefault="003A1F03" w:rsidP="00F530B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233" w:type="dxa"/>
            <w:vMerge w:val="restart"/>
          </w:tcPr>
          <w:p w:rsidR="003A1F03" w:rsidRPr="00454DBB" w:rsidRDefault="003A1F03" w:rsidP="00F530B2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Общеобразователь</w:t>
            </w:r>
            <w:r w:rsidR="00626FCD" w:rsidRPr="00454DBB">
              <w:rPr>
                <w:rFonts w:ascii="Times New Roman" w:hAnsi="Times New Roman" w:cs="Times New Roman"/>
                <w:sz w:val="24"/>
              </w:rPr>
              <w:t>-</w:t>
            </w:r>
            <w:r w:rsidRPr="00454DBB">
              <w:rPr>
                <w:rFonts w:ascii="Times New Roman" w:hAnsi="Times New Roman" w:cs="Times New Roman"/>
                <w:sz w:val="24"/>
              </w:rPr>
              <w:t>ная организация</w:t>
            </w:r>
          </w:p>
          <w:p w:rsidR="003A1F03" w:rsidRPr="00454DBB" w:rsidRDefault="003A1F03" w:rsidP="00F530B2">
            <w:pPr>
              <w:tabs>
                <w:tab w:val="left" w:pos="1080"/>
              </w:tabs>
              <w:rPr>
                <w:rFonts w:ascii="Times New Roman" w:eastAsia="0" w:hAnsi="Times New Roman" w:cs="Times New Roman"/>
                <w:sz w:val="24"/>
                <w:lang w:eastAsia="hi-IN"/>
              </w:rPr>
            </w:pPr>
          </w:p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  <w:gridSpan w:val="2"/>
            <w:vMerge w:val="restart"/>
          </w:tcPr>
          <w:p w:rsidR="003A1F03" w:rsidRPr="00454DBB" w:rsidRDefault="003A1F03" w:rsidP="00626F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число</w:t>
            </w:r>
            <w:r w:rsidRPr="00454DBB">
              <w:rPr>
                <w:rFonts w:ascii="Times New Roman" w:hAnsi="Times New Roman" w:cs="Times New Roman"/>
              </w:rPr>
              <w:t xml:space="preserve"> мест </w:t>
            </w:r>
            <w:r w:rsidR="00626FCD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>в образователь</w:t>
            </w:r>
            <w:r w:rsidR="00626FCD" w:rsidRPr="00454DBB">
              <w:rPr>
                <w:rFonts w:ascii="Times New Roman" w:hAnsi="Times New Roman" w:cs="Times New Roman"/>
              </w:rPr>
              <w:t>-</w:t>
            </w:r>
            <w:r w:rsidRPr="00454DBB">
              <w:rPr>
                <w:rFonts w:ascii="Times New Roman" w:hAnsi="Times New Roman" w:cs="Times New Roman"/>
              </w:rPr>
              <w:t xml:space="preserve">ных организациях </w:t>
            </w:r>
            <w:r w:rsidR="00626FCD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>в расчете</w:t>
            </w:r>
            <w:r w:rsidR="00626FCD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 xml:space="preserve">на 100 детей </w:t>
            </w:r>
            <w:r w:rsidR="00626FCD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 xml:space="preserve">в возрасте </w:t>
            </w:r>
            <w:r w:rsidR="00626FCD" w:rsidRPr="00454DBB">
              <w:rPr>
                <w:rFonts w:ascii="Times New Roman" w:hAnsi="Times New Roman" w:cs="Times New Roman"/>
              </w:rPr>
              <w:br/>
            </w:r>
            <w:r w:rsidRPr="00454DBB">
              <w:rPr>
                <w:rFonts w:ascii="Times New Roman" w:hAnsi="Times New Roman" w:cs="Times New Roman"/>
              </w:rPr>
              <w:t>от 7 до 18 лет</w:t>
            </w:r>
          </w:p>
        </w:tc>
        <w:tc>
          <w:tcPr>
            <w:tcW w:w="937" w:type="dxa"/>
            <w:gridSpan w:val="3"/>
            <w:vMerge w:val="restart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город. местн.</w:t>
            </w:r>
          </w:p>
        </w:tc>
        <w:tc>
          <w:tcPr>
            <w:tcW w:w="1064" w:type="dxa"/>
            <w:gridSpan w:val="2"/>
            <w:vMerge w:val="restart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сельск. местн.</w:t>
            </w:r>
          </w:p>
        </w:tc>
        <w:tc>
          <w:tcPr>
            <w:tcW w:w="980" w:type="dxa"/>
            <w:gridSpan w:val="3"/>
            <w:vMerge w:val="restart"/>
          </w:tcPr>
          <w:p w:rsidR="003A1F03" w:rsidRPr="00454DBB" w:rsidRDefault="00626FCD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еше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ход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ная </w:t>
            </w:r>
            <w:r w:rsidR="003A1F03" w:rsidRPr="00454DBB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доступ</w:t>
            </w:r>
            <w:r w:rsidRPr="00454DBB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-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  <w:r w:rsidR="003A1F03" w:rsidRPr="00454DBB">
              <w:rPr>
                <w:rFonts w:ascii="Times New Roman" w:hAnsi="Times New Roman" w:cs="Times New Roman"/>
              </w:rPr>
              <w:t xml:space="preserve">, </w:t>
            </w:r>
            <w:r w:rsidRPr="00454DBB">
              <w:rPr>
                <w:rFonts w:ascii="Times New Roman" w:hAnsi="Times New Roman" w:cs="Times New Roman"/>
              </w:rPr>
              <w:br/>
            </w:r>
            <w:r w:rsidR="003A1F03" w:rsidRPr="00454DBB">
              <w:rPr>
                <w:rFonts w:ascii="Times New Roman" w:hAnsi="Times New Roman" w:cs="Times New Roman"/>
              </w:rPr>
              <w:t xml:space="preserve">м </w:t>
            </w:r>
          </w:p>
        </w:tc>
        <w:tc>
          <w:tcPr>
            <w:tcW w:w="906" w:type="dxa"/>
            <w:gridSpan w:val="3"/>
          </w:tcPr>
          <w:p w:rsidR="003A1F03" w:rsidRPr="00454DBB" w:rsidRDefault="003A1F03" w:rsidP="00F530B2">
            <w:pPr>
              <w:ind w:left="-60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город. местн.</w:t>
            </w:r>
          </w:p>
        </w:tc>
        <w:tc>
          <w:tcPr>
            <w:tcW w:w="1114" w:type="dxa"/>
            <w:gridSpan w:val="2"/>
          </w:tcPr>
          <w:p w:rsidR="003A1F03" w:rsidRPr="00454DBB" w:rsidRDefault="003A1F03" w:rsidP="00F530B2">
            <w:pPr>
              <w:ind w:left="-126" w:right="-141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сельск. местн.</w:t>
            </w:r>
          </w:p>
        </w:tc>
      </w:tr>
      <w:tr w:rsidR="003A1F03" w:rsidRPr="00791D34" w:rsidTr="00626FCD">
        <w:trPr>
          <w:trHeight w:val="369"/>
        </w:trPr>
        <w:tc>
          <w:tcPr>
            <w:tcW w:w="70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  <w:gridSpan w:val="2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7" w:type="dxa"/>
            <w:gridSpan w:val="3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gridSpan w:val="2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0" w:type="dxa"/>
            <w:gridSpan w:val="3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6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500 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(750)</w:t>
            </w:r>
          </w:p>
          <w:p w:rsidR="003A1F03" w:rsidRPr="00454DBB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&lt;**&gt;</w:t>
            </w:r>
          </w:p>
        </w:tc>
        <w:tc>
          <w:tcPr>
            <w:tcW w:w="1114" w:type="dxa"/>
            <w:gridSpan w:val="2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A1F03" w:rsidRPr="00791D34" w:rsidTr="00626FCD">
        <w:trPr>
          <w:trHeight w:val="1194"/>
        </w:trPr>
        <w:tc>
          <w:tcPr>
            <w:tcW w:w="70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dxa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  <w:gridSpan w:val="2"/>
            <w:vMerge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7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95</w:t>
            </w:r>
          </w:p>
          <w:p w:rsidR="003A1F03" w:rsidRPr="00454DBB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&lt;*&gt;</w:t>
            </w:r>
          </w:p>
        </w:tc>
        <w:tc>
          <w:tcPr>
            <w:tcW w:w="1064" w:type="dxa"/>
            <w:gridSpan w:val="2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45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</w:t>
            </w: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*</w:t>
            </w:r>
            <w:r w:rsidRPr="00454DBB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980" w:type="dxa"/>
            <w:gridSpan w:val="3"/>
          </w:tcPr>
          <w:p w:rsidR="003A1F03" w:rsidRPr="00454DBB" w:rsidRDefault="00626FCD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ранс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порт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ная  дос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туп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ность,  мин.</w:t>
            </w:r>
            <w:r w:rsidR="003A1F03" w:rsidRPr="00454DBB">
              <w:rPr>
                <w:rFonts w:ascii="Times New Roman" w:hAnsi="Times New Roman" w:cs="Times New Roman"/>
              </w:rPr>
              <w:t xml:space="preserve"> </w:t>
            </w:r>
            <w:r w:rsidRPr="00454DBB">
              <w:rPr>
                <w:rFonts w:ascii="Times New Roman" w:hAnsi="Times New Roman" w:cs="Times New Roman"/>
              </w:rPr>
              <w:br/>
            </w:r>
            <w:r w:rsidR="003A1F03" w:rsidRPr="00454DBB">
              <w:rPr>
                <w:rFonts w:ascii="Times New Roman" w:hAnsi="Times New Roman" w:cs="Times New Roman"/>
              </w:rPr>
              <w:t>(в одну сто</w:t>
            </w:r>
            <w:r w:rsidRPr="00454DBB">
              <w:rPr>
                <w:rFonts w:ascii="Times New Roman" w:hAnsi="Times New Roman" w:cs="Times New Roman"/>
              </w:rPr>
              <w:t>-</w:t>
            </w:r>
            <w:r w:rsidR="003A1F03" w:rsidRPr="00454DBB">
              <w:rPr>
                <w:rFonts w:ascii="Times New Roman" w:hAnsi="Times New Roman" w:cs="Times New Roman"/>
              </w:rPr>
              <w:t>рону)</w:t>
            </w:r>
          </w:p>
        </w:tc>
        <w:tc>
          <w:tcPr>
            <w:tcW w:w="906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114" w:type="dxa"/>
            <w:gridSpan w:val="2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15/30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&lt;</w:t>
            </w: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**</w:t>
            </w:r>
            <w:r w:rsidRPr="00454DBB">
              <w:rPr>
                <w:rFonts w:ascii="Times New Roman" w:hAnsi="Times New Roman" w:cs="Times New Roman"/>
                <w:sz w:val="24"/>
              </w:rPr>
              <w:t>*&gt;</w:t>
            </w:r>
          </w:p>
        </w:tc>
      </w:tr>
      <w:tr w:rsidR="003A1F03" w:rsidRPr="00791D34" w:rsidTr="00AF66E7">
        <w:trPr>
          <w:trHeight w:val="739"/>
        </w:trPr>
        <w:tc>
          <w:tcPr>
            <w:tcW w:w="703" w:type="dxa"/>
          </w:tcPr>
          <w:p w:rsidR="003A1F03" w:rsidRPr="00454DBB" w:rsidRDefault="003A1F03" w:rsidP="00F530B2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66" w:type="dxa"/>
            <w:gridSpan w:val="16"/>
          </w:tcPr>
          <w:p w:rsidR="00626FCD" w:rsidRPr="00454DBB" w:rsidRDefault="00626FCD" w:rsidP="00F530B2">
            <w:pPr>
              <w:spacing w:line="228" w:lineRule="auto"/>
              <w:ind w:firstLine="624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454DBB" w:rsidRDefault="003A1F03" w:rsidP="00F530B2">
            <w:pPr>
              <w:spacing w:line="228" w:lineRule="auto"/>
              <w:ind w:firstLine="62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&lt;*&gt; При организации дополнительного образования детей на базе общеобразовательных организаций, число мест на программах дополнительного образования принимается в количестве 45 мест в городских поселениях и 65 мест </w:t>
            </w:r>
            <w:r w:rsidR="00626FCD" w:rsidRPr="00454DBB">
              <w:rPr>
                <w:rFonts w:ascii="Times New Roman" w:hAnsi="Times New Roman" w:cs="Times New Roman"/>
                <w:sz w:val="24"/>
              </w:rPr>
              <w:br/>
            </w:r>
            <w:r w:rsidRPr="00454DBB">
              <w:rPr>
                <w:rFonts w:ascii="Times New Roman" w:hAnsi="Times New Roman" w:cs="Times New Roman"/>
                <w:sz w:val="24"/>
              </w:rPr>
              <w:t>в сельских поселениях на 100 обучающихся в общеобразовательных организациях.</w:t>
            </w:r>
          </w:p>
          <w:p w:rsidR="003A1F03" w:rsidRPr="00454DBB" w:rsidRDefault="003A1F03" w:rsidP="00F530B2">
            <w:pPr>
              <w:pStyle w:val="ConsPlusNormal"/>
              <w:spacing w:line="228" w:lineRule="auto"/>
              <w:ind w:firstLine="624"/>
              <w:contextualSpacing/>
              <w:jc w:val="both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 xml:space="preserve">Размещение общеобразовательных организаций допускается на расстоянии транспортной доступности: </w:t>
            </w:r>
          </w:p>
          <w:p w:rsidR="003A1F03" w:rsidRPr="00454DBB" w:rsidRDefault="003A1F03" w:rsidP="00F530B2">
            <w:pPr>
              <w:pStyle w:val="ConsPlusNormal"/>
              <w:spacing w:line="228" w:lineRule="auto"/>
              <w:ind w:firstLine="624"/>
              <w:contextualSpacing/>
              <w:jc w:val="both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  <w:lang w:eastAsia="ru-RU"/>
              </w:rPr>
              <w:t xml:space="preserve">&lt;**&gt; Радиус доступности </w:t>
            </w:r>
            <w:r w:rsidRPr="00454DBB">
              <w:rPr>
                <w:rFonts w:ascii="Times New Roman" w:eastAsia="NSimSun" w:hAnsi="Times New Roman" w:cs="Times New Roman"/>
                <w:lang w:eastAsia="ru-RU"/>
              </w:rPr>
              <w:t xml:space="preserve">для </w:t>
            </w:r>
            <w:r w:rsidRPr="00454DBB">
              <w:rPr>
                <w:rFonts w:ascii="Times New Roman" w:hAnsi="Times New Roman" w:cs="Times New Roman"/>
                <w:lang w:eastAsia="ru-RU"/>
              </w:rPr>
              <w:t>общеобразовательных организаций общего образования (</w:t>
            </w:r>
            <w:r w:rsidRPr="00454DBB">
              <w:rPr>
                <w:rFonts w:ascii="Times New Roman" w:eastAsia="NSimSun" w:hAnsi="Times New Roman" w:cs="Times New Roman"/>
                <w:lang w:eastAsia="ru-RU"/>
              </w:rPr>
              <w:t>за исключением</w:t>
            </w:r>
            <w:r w:rsidRPr="00454DBB">
              <w:rPr>
                <w:rFonts w:ascii="Times New Roman" w:hAnsi="Times New Roman" w:cs="Times New Roman"/>
                <w:lang w:eastAsia="ru-RU"/>
              </w:rPr>
              <w:t xml:space="preserve"> начальных классов) 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на территориях малоэтажной жилой  (1 - 3-этажной) застройки </w:t>
            </w:r>
            <w:r w:rsidRPr="00454DBB">
              <w:rPr>
                <w:rFonts w:ascii="Times New Roman" w:hAnsi="Times New Roman" w:cs="Times New Roman"/>
                <w:lang w:eastAsia="ru-RU"/>
              </w:rPr>
              <w:t xml:space="preserve">в городской местности - 750 метров 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пешеходной доступности.</w:t>
            </w:r>
          </w:p>
          <w:p w:rsidR="003A1F03" w:rsidRPr="00454DBB" w:rsidRDefault="003A1F03" w:rsidP="00F530B2">
            <w:pPr>
              <w:pStyle w:val="ConsPlusNormal"/>
              <w:spacing w:line="228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NSimSun" w:hAnsi="Times New Roman" w:cs="Times New Roman"/>
                <w:lang w:eastAsia="ru-RU"/>
              </w:rPr>
              <w:t>&lt;</w:t>
            </w:r>
            <w:r w:rsidRPr="00454DBB">
              <w:rPr>
                <w:rFonts w:ascii="Times New Roman" w:eastAsia="NSimSun" w:hAnsi="Times New Roman" w:cs="Times New Roman"/>
                <w:i/>
                <w:iCs/>
                <w:lang w:eastAsia="ru-RU"/>
              </w:rPr>
              <w:t>***</w:t>
            </w:r>
            <w:r w:rsidRPr="00454DBB">
              <w:rPr>
                <w:rFonts w:ascii="Times New Roman" w:eastAsia="NSimSun" w:hAnsi="Times New Roman" w:cs="Times New Roman"/>
                <w:lang w:eastAsia="ru-RU"/>
              </w:rPr>
              <w:t xml:space="preserve">&gt; Время транспортной доступности в сельской местности для учащихся начального общего образования 15 минут (в одну сторону), для учащихся основного общего и среднего общего образования - не более 30 минут (в одну сторону). </w:t>
            </w:r>
          </w:p>
          <w:p w:rsidR="003A1F03" w:rsidRPr="00454DBB" w:rsidRDefault="003A1F03" w:rsidP="00F530B2">
            <w:pPr>
              <w:tabs>
                <w:tab w:val="left" w:pos="1080"/>
              </w:tabs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Для учащихся, проживающих на расстоянии свыше предельно допустимого транспортного обслуживания, а также при транспортной недоступности в период неблагоприятных погодных условий предусматривается пришкольный интернат </w:t>
            </w:r>
            <w:r w:rsidR="00626FCD" w:rsidRPr="00454DBB">
              <w:rPr>
                <w:rFonts w:ascii="Times New Roman" w:hAnsi="Times New Roman" w:cs="Times New Roman"/>
                <w:sz w:val="24"/>
              </w:rPr>
              <w:br/>
            </w:r>
            <w:r w:rsidRPr="00454DBB">
              <w:rPr>
                <w:rFonts w:ascii="Times New Roman" w:hAnsi="Times New Roman" w:cs="Times New Roman"/>
                <w:sz w:val="24"/>
              </w:rPr>
              <w:t>из расчета 10% мест общей вместимости организации.</w:t>
            </w:r>
          </w:p>
          <w:p w:rsidR="00626FCD" w:rsidRPr="00454DBB" w:rsidRDefault="00626FCD" w:rsidP="00F530B2">
            <w:pPr>
              <w:tabs>
                <w:tab w:val="left" w:pos="1080"/>
              </w:tabs>
              <w:ind w:firstLine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791D34" w:rsidTr="00AF66E7">
        <w:trPr>
          <w:trHeight w:val="7"/>
        </w:trPr>
        <w:tc>
          <w:tcPr>
            <w:tcW w:w="703" w:type="dxa"/>
          </w:tcPr>
          <w:p w:rsidR="003A1F03" w:rsidRPr="00454DBB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lastRenderedPageBreak/>
              <w:t>1.3</w:t>
            </w:r>
          </w:p>
        </w:tc>
        <w:tc>
          <w:tcPr>
            <w:tcW w:w="2411" w:type="dxa"/>
            <w:gridSpan w:val="2"/>
          </w:tcPr>
          <w:p w:rsidR="003A1F03" w:rsidRPr="00454DBB" w:rsidRDefault="003A1F03" w:rsidP="00F530B2">
            <w:pPr>
              <w:pStyle w:val="ConsPlusNormal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>Центр психолого-педагогической, медицинской и социальной помощи</w:t>
            </w:r>
          </w:p>
          <w:p w:rsidR="003A1F03" w:rsidRPr="00454DBB" w:rsidRDefault="003A1F03" w:rsidP="00F530B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9" w:type="dxa"/>
            <w:gridSpan w:val="3"/>
          </w:tcPr>
          <w:p w:rsidR="003A1F03" w:rsidRPr="00454DBB" w:rsidRDefault="003A1F03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454DBB">
              <w:rPr>
                <w:rFonts w:ascii="Times New Roman" w:hAnsi="Times New Roman" w:cs="Times New Roman"/>
              </w:rPr>
              <w:t xml:space="preserve">  </w:t>
            </w:r>
            <w:r w:rsidRPr="00454DBB">
              <w:rPr>
                <w:rFonts w:ascii="Times New Roman" w:eastAsia="NSimSun" w:hAnsi="Times New Roman" w:cs="Times New Roman"/>
              </w:rPr>
              <w:t>(объект)</w:t>
            </w:r>
            <w:r w:rsidRPr="00454D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0" w:type="dxa"/>
            <w:gridSpan w:val="5"/>
          </w:tcPr>
          <w:p w:rsidR="003A1F03" w:rsidRPr="00454DBB" w:rsidRDefault="003A1F03" w:rsidP="00626FC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расчете </w:t>
            </w:r>
            <w:r w:rsidR="00626FCD"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5 тыс. детского населения, </w:t>
            </w:r>
            <w:r w:rsidR="00626FCD"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но не менее одного </w:t>
            </w:r>
            <w:r w:rsidR="00626FCD"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 муниципаль</w:t>
            </w:r>
            <w:r w:rsidR="00626FCD"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ном районе</w:t>
            </w:r>
          </w:p>
        </w:tc>
        <w:tc>
          <w:tcPr>
            <w:tcW w:w="1562" w:type="dxa"/>
            <w:gridSpan w:val="3"/>
          </w:tcPr>
          <w:p w:rsidR="003A1F03" w:rsidRPr="00454DBB" w:rsidRDefault="00626FCD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ранспорт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ная  доступность, </w:t>
            </w:r>
            <w:r w:rsidR="003A1F03" w:rsidRPr="00454DBB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1224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791D34" w:rsidTr="00AF66E7">
        <w:trPr>
          <w:trHeight w:val="7"/>
        </w:trPr>
        <w:tc>
          <w:tcPr>
            <w:tcW w:w="703" w:type="dxa"/>
          </w:tcPr>
          <w:p w:rsidR="003A1F03" w:rsidRPr="00454DBB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166" w:type="dxa"/>
            <w:gridSpan w:val="16"/>
          </w:tcPr>
          <w:p w:rsidR="003A1F03" w:rsidRPr="00454DBB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>Дополнительное образование &lt;*&gt;</w:t>
            </w:r>
          </w:p>
        </w:tc>
      </w:tr>
      <w:tr w:rsidR="003A1F03" w:rsidRPr="00791D34" w:rsidTr="00AF66E7">
        <w:trPr>
          <w:trHeight w:val="3"/>
        </w:trPr>
        <w:tc>
          <w:tcPr>
            <w:tcW w:w="703" w:type="dxa"/>
          </w:tcPr>
          <w:p w:rsidR="003A1F03" w:rsidRPr="00454DBB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2.1</w:t>
            </w: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1" w:type="dxa"/>
            <w:gridSpan w:val="2"/>
          </w:tcPr>
          <w:p w:rsidR="003A1F03" w:rsidRPr="00454DBB" w:rsidRDefault="003A1F03" w:rsidP="00F530B2">
            <w:p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</w:t>
            </w:r>
          </w:p>
          <w:p w:rsidR="00626FCD" w:rsidRPr="00454DBB" w:rsidRDefault="00626FCD" w:rsidP="00F530B2">
            <w:p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9" w:type="dxa"/>
            <w:gridSpan w:val="3"/>
          </w:tcPr>
          <w:p w:rsidR="003A1F03" w:rsidRPr="00454DBB" w:rsidRDefault="003A1F03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 xml:space="preserve">число мест на программах дополнительного образования в расчете на 100 детей в возрасте </w:t>
            </w:r>
            <w:r w:rsidR="003B5866" w:rsidRPr="00454DB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5 до 18 лет</w:t>
            </w:r>
          </w:p>
        </w:tc>
        <w:tc>
          <w:tcPr>
            <w:tcW w:w="1850" w:type="dxa"/>
            <w:gridSpan w:val="5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75</w:t>
            </w: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2" w:type="dxa"/>
            <w:gridSpan w:val="3"/>
          </w:tcPr>
          <w:p w:rsidR="003A1F03" w:rsidRPr="00454DBB" w:rsidRDefault="00626FCD" w:rsidP="00F530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__DdeLink__664422_9292979301"/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ранспорт</w:t>
            </w: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A1F03" w:rsidRPr="00454DBB">
              <w:rPr>
                <w:rFonts w:ascii="Times New Roman" w:eastAsia="Times New Roman" w:hAnsi="Times New Roman" w:cs="Times New Roman"/>
                <w:lang w:eastAsia="ru-RU"/>
              </w:rPr>
              <w:t>ная  доступность,  мин.</w:t>
            </w:r>
            <w:bookmarkEnd w:id="7"/>
          </w:p>
        </w:tc>
        <w:tc>
          <w:tcPr>
            <w:tcW w:w="1224" w:type="dxa"/>
            <w:gridSpan w:val="3"/>
          </w:tcPr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30</w:t>
            </w: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6FCD" w:rsidRPr="00454DBB" w:rsidRDefault="00626FCD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454DBB" w:rsidRDefault="003A1F03" w:rsidP="00F530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791D34" w:rsidTr="00AF66E7">
        <w:trPr>
          <w:trHeight w:val="7"/>
        </w:trPr>
        <w:tc>
          <w:tcPr>
            <w:tcW w:w="703" w:type="dxa"/>
          </w:tcPr>
          <w:p w:rsidR="003A1F03" w:rsidRPr="00454DBB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66" w:type="dxa"/>
            <w:gridSpan w:val="16"/>
          </w:tcPr>
          <w:p w:rsidR="003A1F03" w:rsidRPr="00454DBB" w:rsidRDefault="003A1F03" w:rsidP="00F530B2">
            <w:pPr>
              <w:spacing w:line="228" w:lineRule="auto"/>
              <w:ind w:firstLine="51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i/>
                <w:iCs/>
                <w:sz w:val="24"/>
              </w:rPr>
              <w:t xml:space="preserve">&lt;*&gt; </w:t>
            </w:r>
            <w:r w:rsidRPr="00454DBB">
              <w:rPr>
                <w:rFonts w:ascii="Times New Roman" w:hAnsi="Times New Roman" w:cs="Times New Roman"/>
                <w:sz w:val="24"/>
              </w:rPr>
              <w:t>За исключением дополнительного образования детей, финансовое обеспечение которого осуществляется органами государственной власти Пензенской области.</w:t>
            </w:r>
          </w:p>
          <w:p w:rsidR="00626FCD" w:rsidRPr="00454DBB" w:rsidRDefault="00626FCD" w:rsidP="00F530B2">
            <w:pPr>
              <w:spacing w:line="228" w:lineRule="auto"/>
              <w:ind w:firstLine="51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3A1F03" w:rsidRPr="00F517A3" w:rsidRDefault="003A1F03" w:rsidP="003A1F03">
      <w:pPr>
        <w:pStyle w:val="21"/>
        <w:numPr>
          <w:ilvl w:val="1"/>
          <w:numId w:val="3"/>
        </w:numPr>
        <w:spacing w:before="143" w:after="63"/>
        <w:jc w:val="center"/>
        <w:rPr>
          <w:rFonts w:ascii="Times New Roman" w:hAnsi="Times New Roman"/>
          <w:sz w:val="24"/>
          <w:szCs w:val="24"/>
        </w:rPr>
      </w:pPr>
      <w:bookmarkStart w:id="8" w:name="__RefHeading___Toc555887_413280902"/>
      <w:bookmarkEnd w:id="8"/>
      <w:r w:rsidRPr="00F517A3">
        <w:rPr>
          <w:rFonts w:ascii="Times New Roman" w:hAnsi="Times New Roman"/>
          <w:sz w:val="24"/>
          <w:szCs w:val="24"/>
        </w:rPr>
        <w:t>1.</w:t>
      </w:r>
      <w:r w:rsidR="00200571">
        <w:rPr>
          <w:rFonts w:ascii="Times New Roman" w:hAnsi="Times New Roman"/>
          <w:sz w:val="24"/>
          <w:szCs w:val="24"/>
        </w:rPr>
        <w:t>5</w:t>
      </w:r>
      <w:r w:rsidRPr="00F517A3">
        <w:rPr>
          <w:rFonts w:ascii="Times New Roman" w:hAnsi="Times New Roman"/>
          <w:sz w:val="24"/>
          <w:szCs w:val="24"/>
        </w:rPr>
        <w:t>. Объекты в области здравоохранения</w:t>
      </w:r>
    </w:p>
    <w:tbl>
      <w:tblPr>
        <w:tblStyle w:val="afa"/>
        <w:tblW w:w="9889" w:type="dxa"/>
        <w:tblLayout w:type="fixed"/>
        <w:tblLook w:val="0000"/>
      </w:tblPr>
      <w:tblGrid>
        <w:gridCol w:w="816"/>
        <w:gridCol w:w="2269"/>
        <w:gridCol w:w="1559"/>
        <w:gridCol w:w="1701"/>
        <w:gridCol w:w="1985"/>
        <w:gridCol w:w="1559"/>
      </w:tblGrid>
      <w:tr w:rsidR="003A1F03" w:rsidRPr="00626FCD" w:rsidTr="00626FCD">
        <w:trPr>
          <w:trHeight w:val="1295"/>
        </w:trPr>
        <w:tc>
          <w:tcPr>
            <w:tcW w:w="816" w:type="dxa"/>
            <w:vMerge w:val="restart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69" w:type="dxa"/>
            <w:vMerge w:val="restart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</w:tc>
        <w:tc>
          <w:tcPr>
            <w:tcW w:w="3260" w:type="dxa"/>
            <w:gridSpan w:val="2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44" w:type="dxa"/>
            <w:gridSpan w:val="2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626FCD" w:rsidTr="00626FCD">
        <w:trPr>
          <w:trHeight w:val="532"/>
        </w:trPr>
        <w:tc>
          <w:tcPr>
            <w:tcW w:w="816" w:type="dxa"/>
            <w:vMerge/>
          </w:tcPr>
          <w:p w:rsidR="003A1F03" w:rsidRPr="00626FC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/>
          </w:tcPr>
          <w:p w:rsidR="003A1F03" w:rsidRPr="00626FC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01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5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59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920C15" w:rsidRPr="00920C15" w:rsidRDefault="00920C15">
      <w:pPr>
        <w:rPr>
          <w:sz w:val="4"/>
          <w:szCs w:val="4"/>
        </w:rPr>
      </w:pPr>
    </w:p>
    <w:tbl>
      <w:tblPr>
        <w:tblStyle w:val="afa"/>
        <w:tblW w:w="9889" w:type="dxa"/>
        <w:tblLayout w:type="fixed"/>
        <w:tblLook w:val="0000"/>
      </w:tblPr>
      <w:tblGrid>
        <w:gridCol w:w="816"/>
        <w:gridCol w:w="2269"/>
        <w:gridCol w:w="1559"/>
        <w:gridCol w:w="1701"/>
        <w:gridCol w:w="560"/>
        <w:gridCol w:w="1425"/>
        <w:gridCol w:w="213"/>
        <w:gridCol w:w="1346"/>
      </w:tblGrid>
      <w:tr w:rsidR="003A1F03" w:rsidRPr="00626FCD" w:rsidTr="00626FCD">
        <w:trPr>
          <w:trHeight w:val="23"/>
        </w:trPr>
        <w:tc>
          <w:tcPr>
            <w:tcW w:w="816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9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626FCD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26FC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626FCD" w:rsidTr="00626FCD">
        <w:trPr>
          <w:trHeight w:val="635"/>
        </w:trPr>
        <w:tc>
          <w:tcPr>
            <w:tcW w:w="816" w:type="dxa"/>
            <w:vMerge w:val="restart"/>
          </w:tcPr>
          <w:p w:rsidR="003A1F03" w:rsidRPr="00454DBB" w:rsidRDefault="003A1F03" w:rsidP="007C35E0">
            <w:pPr>
              <w:widowControl/>
              <w:numPr>
                <w:ilvl w:val="0"/>
                <w:numId w:val="3"/>
              </w:numPr>
              <w:spacing w:line="21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9" w:type="dxa"/>
          </w:tcPr>
          <w:p w:rsidR="003A1F03" w:rsidRPr="00454DBB" w:rsidRDefault="003A1F03" w:rsidP="007C35E0">
            <w:pPr>
              <w:pStyle w:val="ConsPlusNormal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>Аптека</w:t>
            </w:r>
          </w:p>
        </w:tc>
        <w:tc>
          <w:tcPr>
            <w:tcW w:w="3820" w:type="dxa"/>
            <w:gridSpan w:val="3"/>
          </w:tcPr>
          <w:p w:rsidR="003A1F03" w:rsidRPr="00454DBB" w:rsidRDefault="003A1F03" w:rsidP="007C35E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по заданию на проектирование</w:t>
            </w:r>
          </w:p>
        </w:tc>
        <w:tc>
          <w:tcPr>
            <w:tcW w:w="1638" w:type="dxa"/>
            <w:gridSpan w:val="2"/>
          </w:tcPr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транспортная</w:t>
            </w:r>
          </w:p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 доступность,</w:t>
            </w:r>
          </w:p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мин.</w:t>
            </w:r>
          </w:p>
        </w:tc>
        <w:tc>
          <w:tcPr>
            <w:tcW w:w="1346" w:type="dxa"/>
          </w:tcPr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3A1F03" w:rsidRPr="00454DBB" w:rsidRDefault="003A1F03" w:rsidP="007C35E0">
            <w:pPr>
              <w:pStyle w:val="af6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&lt;*&gt;</w:t>
            </w:r>
          </w:p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626FCD" w:rsidTr="00626FCD">
        <w:trPr>
          <w:trHeight w:val="421"/>
        </w:trPr>
        <w:tc>
          <w:tcPr>
            <w:tcW w:w="816" w:type="dxa"/>
            <w:vMerge/>
          </w:tcPr>
          <w:p w:rsidR="003A1F03" w:rsidRPr="00454DBB" w:rsidRDefault="003A1F03" w:rsidP="007C35E0">
            <w:pPr>
              <w:spacing w:line="21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3" w:type="dxa"/>
            <w:gridSpan w:val="7"/>
          </w:tcPr>
          <w:p w:rsidR="00BB592D" w:rsidRPr="00454DBB" w:rsidRDefault="00BB592D" w:rsidP="007C35E0">
            <w:pPr>
              <w:pStyle w:val="af6"/>
              <w:spacing w:line="216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454DBB" w:rsidRDefault="003A1F03" w:rsidP="007C35E0">
            <w:pPr>
              <w:pStyle w:val="af6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 xml:space="preserve">&lt;*&gt; на территориях городских поселений радиус доступности - 500 м,  </w:t>
            </w:r>
            <w:r w:rsidR="00BB592D" w:rsidRPr="00454DBB">
              <w:rPr>
                <w:rFonts w:ascii="Times New Roman" w:hAnsi="Times New Roman" w:cs="Times New Roman"/>
                <w:sz w:val="24"/>
              </w:rPr>
              <w:br/>
            </w: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 малоэтажной (1-3-этажной) застройке - 800 м.</w:t>
            </w:r>
          </w:p>
          <w:p w:rsidR="00BB592D" w:rsidRPr="00454DBB" w:rsidRDefault="00BB592D" w:rsidP="007C35E0">
            <w:pPr>
              <w:pStyle w:val="af6"/>
              <w:spacing w:line="216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626FCD" w:rsidTr="00626FCD">
        <w:trPr>
          <w:trHeight w:val="635"/>
        </w:trPr>
        <w:tc>
          <w:tcPr>
            <w:tcW w:w="816" w:type="dxa"/>
          </w:tcPr>
          <w:p w:rsidR="003A1F03" w:rsidRPr="00454DBB" w:rsidRDefault="003A1F03" w:rsidP="007C35E0">
            <w:pPr>
              <w:widowControl/>
              <w:numPr>
                <w:ilvl w:val="0"/>
                <w:numId w:val="3"/>
              </w:numPr>
              <w:spacing w:line="21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9" w:type="dxa"/>
          </w:tcPr>
          <w:p w:rsidR="003A1F03" w:rsidRPr="00454DBB" w:rsidRDefault="003A1F03" w:rsidP="007C35E0">
            <w:pPr>
              <w:pStyle w:val="ConsPlusNormal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>Молочная кухня</w:t>
            </w:r>
          </w:p>
        </w:tc>
        <w:tc>
          <w:tcPr>
            <w:tcW w:w="3820" w:type="dxa"/>
            <w:gridSpan w:val="3"/>
          </w:tcPr>
          <w:p w:rsidR="003A1F03" w:rsidRPr="00454DBB" w:rsidRDefault="003A1F03" w:rsidP="007C35E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по заданию на проектирование</w:t>
            </w:r>
          </w:p>
        </w:tc>
        <w:tc>
          <w:tcPr>
            <w:tcW w:w="2984" w:type="dxa"/>
            <w:gridSpan w:val="3"/>
          </w:tcPr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626FCD" w:rsidTr="00626FCD">
        <w:trPr>
          <w:trHeight w:val="635"/>
        </w:trPr>
        <w:tc>
          <w:tcPr>
            <w:tcW w:w="816" w:type="dxa"/>
          </w:tcPr>
          <w:p w:rsidR="003A1F03" w:rsidRPr="00454DBB" w:rsidRDefault="003A1F03" w:rsidP="007C35E0">
            <w:pPr>
              <w:widowControl/>
              <w:numPr>
                <w:ilvl w:val="0"/>
                <w:numId w:val="3"/>
              </w:numPr>
              <w:spacing w:line="21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69" w:type="dxa"/>
          </w:tcPr>
          <w:p w:rsidR="003A1F03" w:rsidRPr="00454DBB" w:rsidRDefault="003A1F03" w:rsidP="007C35E0">
            <w:pPr>
              <w:pStyle w:val="ConsPlusNormal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 w:cs="Times New Roman"/>
              </w:rPr>
            </w:pPr>
            <w:r w:rsidRPr="00454DBB">
              <w:rPr>
                <w:rFonts w:ascii="Times New Roman" w:hAnsi="Times New Roman" w:cs="Times New Roman"/>
              </w:rPr>
              <w:t xml:space="preserve">Раздаточные пункты молочных кухонь </w:t>
            </w:r>
          </w:p>
        </w:tc>
        <w:tc>
          <w:tcPr>
            <w:tcW w:w="3820" w:type="dxa"/>
            <w:gridSpan w:val="3"/>
          </w:tcPr>
          <w:p w:rsidR="003A1F03" w:rsidRPr="00454DBB" w:rsidRDefault="003A1F03" w:rsidP="007C35E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по заданию на проектирование</w:t>
            </w:r>
          </w:p>
        </w:tc>
        <w:tc>
          <w:tcPr>
            <w:tcW w:w="1638" w:type="dxa"/>
            <w:gridSpan w:val="2"/>
          </w:tcPr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пешеходная</w:t>
            </w:r>
          </w:p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4DBB">
              <w:rPr>
                <w:rFonts w:ascii="Times New Roman" w:hAnsi="Times New Roman" w:cs="Times New Roman"/>
                <w:sz w:val="24"/>
              </w:rPr>
              <w:t>доступность,</w:t>
            </w:r>
          </w:p>
          <w:p w:rsidR="003A1F03" w:rsidRPr="00454DBB" w:rsidRDefault="003A1F03" w:rsidP="007C35E0">
            <w:pPr>
              <w:pStyle w:val="af6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 </w:t>
            </w:r>
          </w:p>
        </w:tc>
        <w:tc>
          <w:tcPr>
            <w:tcW w:w="1346" w:type="dxa"/>
          </w:tcPr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DB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  <w:p w:rsidR="003A1F03" w:rsidRPr="00454DBB" w:rsidRDefault="003A1F03" w:rsidP="007C35E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592D" w:rsidRPr="00BB592D" w:rsidRDefault="00BB592D" w:rsidP="007C35E0">
      <w:pPr>
        <w:widowControl/>
        <w:spacing w:line="216" w:lineRule="auto"/>
        <w:ind w:left="624"/>
        <w:jc w:val="both"/>
        <w:rPr>
          <w:sz w:val="10"/>
          <w:szCs w:val="10"/>
        </w:rPr>
      </w:pPr>
    </w:p>
    <w:p w:rsidR="003A1F03" w:rsidRDefault="003A1F03" w:rsidP="007C35E0">
      <w:pPr>
        <w:widowControl/>
        <w:numPr>
          <w:ilvl w:val="0"/>
          <w:numId w:val="3"/>
        </w:numPr>
        <w:spacing w:line="216" w:lineRule="auto"/>
        <w:ind w:firstLine="624"/>
        <w:jc w:val="both"/>
      </w:pPr>
      <w:r>
        <w:rPr>
          <w:color w:val="000000"/>
        </w:rPr>
        <w:t>Примечание: Распределение медицинских организаций на 1,2,3 уровн</w:t>
      </w:r>
      <w:r>
        <w:t>и</w:t>
      </w:r>
      <w:r>
        <w:rPr>
          <w:color w:val="000000"/>
        </w:rPr>
        <w:t xml:space="preserve"> установлено в соответствии </w:t>
      </w:r>
      <w:r w:rsidR="00BB592D">
        <w:rPr>
          <w:color w:val="000000"/>
        </w:rPr>
        <w:br/>
      </w:r>
      <w:r>
        <w:rPr>
          <w:color w:val="000000"/>
        </w:rPr>
        <w:t xml:space="preserve">с п. 5 методических </w:t>
      </w:r>
      <w:hyperlink w:anchor="Par25" w:tgtFrame="МЕТОДИЧЕСКИЕ РЕКОМЕНДАЦИИ">
        <w:r>
          <w:rPr>
            <w:color w:val="000000"/>
          </w:rPr>
          <w:t>рекомендации</w:t>
        </w:r>
      </w:hyperlink>
      <w:r>
        <w:rPr>
          <w:color w:val="000000"/>
        </w:rPr>
        <w:t xml:space="preserve"> о применении нормативов и норм ресурсной обеспеченности населения </w:t>
      </w:r>
      <w:r w:rsidR="00BB592D">
        <w:rPr>
          <w:color w:val="000000"/>
        </w:rPr>
        <w:br/>
      </w:r>
      <w:r>
        <w:rPr>
          <w:color w:val="000000"/>
        </w:rPr>
        <w:t xml:space="preserve">в сфере здравоохранения, утвержденных приказом Министерства здравоохранения Российской Федерации </w:t>
      </w:r>
      <w:r w:rsidR="00BB592D">
        <w:rPr>
          <w:color w:val="000000"/>
        </w:rPr>
        <w:br/>
      </w:r>
      <w:r>
        <w:rPr>
          <w:color w:val="000000"/>
        </w:rPr>
        <w:t>от 20.04.2018 № 182.</w:t>
      </w:r>
    </w:p>
    <w:p w:rsidR="003A1F03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9" w:name="__RefHeading___Toc27799_3578142504"/>
      <w:bookmarkEnd w:id="9"/>
      <w:r>
        <w:rPr>
          <w:rFonts w:ascii="Times New Roman" w:hAnsi="Times New Roman"/>
          <w:sz w:val="24"/>
          <w:szCs w:val="24"/>
        </w:rPr>
        <w:t>1.</w:t>
      </w:r>
      <w:r w:rsidR="0020057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Объекты в области культуры и досуга</w:t>
      </w:r>
    </w:p>
    <w:p w:rsidR="00BB592D" w:rsidRPr="00BB592D" w:rsidRDefault="00BB592D" w:rsidP="00BB592D">
      <w:pPr>
        <w:pStyle w:val="aa"/>
        <w:spacing w:after="0"/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200571" w:rsidRDefault="003A1F03" w:rsidP="00F530B2">
            <w:p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200571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1135"/>
        </w:trPr>
        <w:tc>
          <w:tcPr>
            <w:tcW w:w="709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lastRenderedPageBreak/>
              <w:t>1.1</w:t>
            </w:r>
          </w:p>
        </w:tc>
        <w:tc>
          <w:tcPr>
            <w:tcW w:w="1977" w:type="dxa"/>
          </w:tcPr>
          <w:p w:rsidR="003A1F03" w:rsidRPr="00200571" w:rsidRDefault="003A1F03" w:rsidP="00F530B2">
            <w:pPr>
              <w:pStyle w:val="ConsPlusNormal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Межпоселенчес</w:t>
            </w:r>
            <w:r w:rsidR="009E130A" w:rsidRPr="00200571">
              <w:rPr>
                <w:rFonts w:ascii="Times New Roman" w:hAnsi="Times New Roman" w:cs="Times New Roman"/>
              </w:rPr>
              <w:t>-</w:t>
            </w:r>
            <w:r w:rsidRPr="00200571">
              <w:rPr>
                <w:rFonts w:ascii="Times New Roman" w:hAnsi="Times New Roman" w:cs="Times New Roman"/>
              </w:rPr>
              <w:t>кая библиотека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F530B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 xml:space="preserve">оличество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200571" w:rsidRDefault="003A1F03" w:rsidP="00F530B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на административ</w:t>
            </w:r>
            <w:r w:rsidR="009E130A" w:rsidRPr="00200571">
              <w:rPr>
                <w:rFonts w:ascii="Times New Roman" w:hAnsi="Times New Roman" w:cs="Times New Roman"/>
              </w:rPr>
              <w:t>-</w:t>
            </w:r>
            <w:r w:rsidRPr="00200571">
              <w:rPr>
                <w:rFonts w:ascii="Times New Roman" w:hAnsi="Times New Roman" w:cs="Times New Roman"/>
              </w:rPr>
              <w:t>ный центр района</w:t>
            </w:r>
          </w:p>
        </w:tc>
        <w:tc>
          <w:tcPr>
            <w:tcW w:w="1102" w:type="dxa"/>
          </w:tcPr>
          <w:p w:rsidR="003A1F03" w:rsidRPr="00200571" w:rsidRDefault="003A1F03" w:rsidP="00F530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200571" w:rsidRDefault="003A1F03" w:rsidP="00F530B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200571" w:rsidRDefault="003A1F03" w:rsidP="00F530B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367" w:type="dxa"/>
            <w:vMerge w:val="restart"/>
          </w:tcPr>
          <w:p w:rsidR="003A1F03" w:rsidRPr="00200571" w:rsidRDefault="003A1F03" w:rsidP="00F530B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1</w:t>
            </w:r>
          </w:p>
        </w:tc>
      </w:tr>
      <w:tr w:rsidR="003A1F03" w:rsidRPr="00BB592D" w:rsidTr="00BB592D">
        <w:trPr>
          <w:trHeight w:val="636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197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Детская библиотека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 xml:space="preserve">оличество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на административ</w:t>
            </w:r>
            <w:r w:rsidR="009E130A" w:rsidRPr="00200571">
              <w:rPr>
                <w:rFonts w:ascii="Times New Roman" w:hAnsi="Times New Roman" w:cs="Times New Roman"/>
              </w:rPr>
              <w:t>-</w:t>
            </w:r>
            <w:r w:rsidRPr="00200571">
              <w:rPr>
                <w:rFonts w:ascii="Times New Roman" w:hAnsi="Times New Roman" w:cs="Times New Roman"/>
              </w:rPr>
              <w:t>ный центр района</w:t>
            </w:r>
          </w:p>
        </w:tc>
        <w:tc>
          <w:tcPr>
            <w:tcW w:w="1102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200571" w:rsidRDefault="003A1F03" w:rsidP="009E130A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200571" w:rsidRDefault="003A1F03" w:rsidP="009E130A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197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Точка доступа к полнотекстовым информацион</w:t>
            </w:r>
            <w:r w:rsidR="009E130A" w:rsidRPr="00200571">
              <w:rPr>
                <w:rFonts w:ascii="Times New Roman" w:hAnsi="Times New Roman" w:cs="Times New Roman"/>
              </w:rPr>
              <w:t>-</w:t>
            </w:r>
            <w:r w:rsidRPr="00200571">
              <w:rPr>
                <w:rFonts w:ascii="Times New Roman" w:hAnsi="Times New Roman" w:cs="Times New Roman"/>
              </w:rPr>
              <w:t>ным ресурсам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 xml:space="preserve">оличество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на административ</w:t>
            </w:r>
            <w:r w:rsidR="009E130A" w:rsidRPr="00200571">
              <w:rPr>
                <w:rFonts w:ascii="Times New Roman" w:hAnsi="Times New Roman" w:cs="Times New Roman"/>
              </w:rPr>
              <w:t>-</w:t>
            </w:r>
            <w:r w:rsidRPr="00200571">
              <w:rPr>
                <w:rFonts w:ascii="Times New Roman" w:hAnsi="Times New Roman" w:cs="Times New Roman"/>
              </w:rPr>
              <w:t>ный центр района</w:t>
            </w:r>
          </w:p>
        </w:tc>
        <w:tc>
          <w:tcPr>
            <w:tcW w:w="1102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200571" w:rsidRDefault="003A1F03" w:rsidP="009E130A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200571" w:rsidRDefault="003A1F03" w:rsidP="009E130A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180" w:type="dxa"/>
            <w:gridSpan w:val="6"/>
          </w:tcPr>
          <w:p w:rsidR="003A1F03" w:rsidRPr="00200571" w:rsidRDefault="003A1F03" w:rsidP="009E130A">
            <w:pPr>
              <w:spacing w:line="235" w:lineRule="auto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200571">
              <w:rPr>
                <w:rFonts w:ascii="Times New Roman" w:hAnsi="Times New Roman" w:cs="Times New Roman"/>
                <w:i/>
                <w:iCs/>
                <w:sz w:val="24"/>
              </w:rPr>
              <w:t>Музеи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97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Краеведческий музей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 xml:space="preserve">оличество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независимо </w:t>
            </w:r>
            <w:r w:rsidR="009E130A" w:rsidRPr="00200571">
              <w:rPr>
                <w:rFonts w:ascii="Times New Roman" w:hAnsi="Times New Roman" w:cs="Times New Roman"/>
              </w:rPr>
              <w:br/>
            </w:r>
            <w:r w:rsidRPr="00200571">
              <w:rPr>
                <w:rFonts w:ascii="Times New Roman" w:hAnsi="Times New Roman" w:cs="Times New Roman"/>
              </w:rPr>
              <w:t>от количества населения</w:t>
            </w:r>
          </w:p>
        </w:tc>
        <w:tc>
          <w:tcPr>
            <w:tcW w:w="1102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180" w:type="dxa"/>
            <w:gridSpan w:val="6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  <w:i/>
                <w:iCs/>
              </w:rPr>
            </w:pPr>
            <w:r w:rsidRPr="00200571">
              <w:rPr>
                <w:rFonts w:ascii="Times New Roman" w:hAnsi="Times New Roman" w:cs="Times New Roman"/>
                <w:i/>
                <w:iCs/>
              </w:rPr>
              <w:t>Концертные организации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197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Концертный зал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количество 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независимо </w:t>
            </w:r>
            <w:r w:rsidR="009E130A" w:rsidRPr="00200571">
              <w:rPr>
                <w:rFonts w:ascii="Times New Roman" w:hAnsi="Times New Roman" w:cs="Times New Roman"/>
              </w:rPr>
              <w:br/>
            </w:r>
            <w:r w:rsidRPr="00200571">
              <w:rPr>
                <w:rFonts w:ascii="Times New Roman" w:hAnsi="Times New Roman" w:cs="Times New Roman"/>
              </w:rPr>
              <w:t>от количества населения</w:t>
            </w:r>
          </w:p>
        </w:tc>
        <w:tc>
          <w:tcPr>
            <w:tcW w:w="1102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180" w:type="dxa"/>
            <w:gridSpan w:val="6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  <w:i/>
                <w:iCs/>
              </w:rPr>
            </w:pPr>
            <w:r w:rsidRPr="00200571">
              <w:rPr>
                <w:rFonts w:ascii="Times New Roma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200571" w:rsidRDefault="003A1F03" w:rsidP="009E130A">
            <w:p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1977" w:type="dxa"/>
          </w:tcPr>
          <w:p w:rsidR="003A1F03" w:rsidRPr="00200571" w:rsidRDefault="003A1F03" w:rsidP="009E130A">
            <w:pPr>
              <w:pStyle w:val="ConsPlusNormal"/>
              <w:spacing w:line="235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Центр культурного развития</w:t>
            </w:r>
          </w:p>
        </w:tc>
        <w:tc>
          <w:tcPr>
            <w:tcW w:w="2097" w:type="dxa"/>
            <w:gridSpan w:val="2"/>
          </w:tcPr>
          <w:p w:rsidR="003A1F03" w:rsidRPr="00200571" w:rsidRDefault="003A1F03" w:rsidP="009E130A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 xml:space="preserve">оличество </w:t>
            </w:r>
            <w:r w:rsidRPr="00200571">
              <w:rPr>
                <w:rFonts w:ascii="Times New Roman" w:eastAsia="NSimSun" w:hAnsi="Times New Roman" w:cs="Times New Roman"/>
              </w:rPr>
              <w:t>(объект)</w:t>
            </w:r>
            <w:r w:rsidRPr="00200571">
              <w:rPr>
                <w:rFonts w:ascii="Times New Roman" w:hAnsi="Times New Roman" w:cs="Times New Roman"/>
              </w:rPr>
              <w:t xml:space="preserve"> независимо </w:t>
            </w:r>
            <w:r w:rsidR="009E130A" w:rsidRPr="00200571">
              <w:rPr>
                <w:rFonts w:ascii="Times New Roman" w:hAnsi="Times New Roman" w:cs="Times New Roman"/>
              </w:rPr>
              <w:br/>
            </w:r>
            <w:r w:rsidRPr="00200571">
              <w:rPr>
                <w:rFonts w:ascii="Times New Roman" w:hAnsi="Times New Roman" w:cs="Times New Roman"/>
              </w:rPr>
              <w:t>от количества населения</w:t>
            </w:r>
          </w:p>
        </w:tc>
        <w:tc>
          <w:tcPr>
            <w:tcW w:w="1102" w:type="dxa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04" w:type="dxa"/>
            <w:gridSpan w:val="2"/>
          </w:tcPr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 xml:space="preserve">не нормируется </w:t>
            </w:r>
          </w:p>
          <w:p w:rsidR="003A1F03" w:rsidRPr="00200571" w:rsidRDefault="003A1F03" w:rsidP="009E130A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и определяется заданием на проектирование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0" w:name="__RefHeading___Toc27801_3578142504"/>
      <w:bookmarkEnd w:id="10"/>
      <w:r>
        <w:rPr>
          <w:rFonts w:ascii="Times New Roman" w:hAnsi="Times New Roman"/>
          <w:sz w:val="24"/>
          <w:szCs w:val="24"/>
        </w:rPr>
        <w:t>1.</w:t>
      </w:r>
      <w:r w:rsidR="0020057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a"/>
        <w:spacing w:after="0" w:line="257" w:lineRule="auto"/>
      </w:pPr>
    </w:p>
    <w:tbl>
      <w:tblPr>
        <w:tblStyle w:val="afa"/>
        <w:tblW w:w="9907" w:type="dxa"/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a"/>
        <w:tblW w:w="9747" w:type="dxa"/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571"/>
        </w:trPr>
        <w:tc>
          <w:tcPr>
            <w:tcW w:w="638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Открытый стадион</w:t>
            </w:r>
          </w:p>
        </w:tc>
        <w:tc>
          <w:tcPr>
            <w:tcW w:w="2200" w:type="dxa"/>
            <w:gridSpan w:val="2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00571">
              <w:rPr>
                <w:rFonts w:ascii="Times New Roman" w:hAnsi="Times New Roman" w:cs="Times New Roman"/>
              </w:rPr>
              <w:t>оличество (объект</w:t>
            </w: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40" w:type="dxa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gridSpan w:val="3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 xml:space="preserve">и определяется заданием </w:t>
            </w:r>
            <w:r w:rsidR="007208B2" w:rsidRPr="0020057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на проектирование</w:t>
            </w:r>
          </w:p>
        </w:tc>
      </w:tr>
      <w:tr w:rsidR="003A1F03" w:rsidRPr="00C306A6" w:rsidTr="0093063D">
        <w:trPr>
          <w:trHeight w:val="636"/>
        </w:trPr>
        <w:tc>
          <w:tcPr>
            <w:tcW w:w="638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67" w:type="dxa"/>
          </w:tcPr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NSimSun" w:hAnsi="Times New Roman" w:cs="Times New Roman"/>
              </w:rPr>
              <w:t>Плавательный б</w:t>
            </w:r>
            <w:r w:rsidRPr="00200571">
              <w:rPr>
                <w:rFonts w:ascii="Times New Roman" w:hAnsi="Times New Roman" w:cs="Times New Roman"/>
              </w:rPr>
              <w:t>ассейн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площадь зеркала воды на </w:t>
            </w:r>
            <w:r w:rsidR="007208B2" w:rsidRPr="00200571">
              <w:rPr>
                <w:rFonts w:ascii="Times New Roman" w:hAnsi="Times New Roman" w:cs="Times New Roman"/>
              </w:rPr>
              <w:br/>
            </w:r>
            <w:r w:rsidRPr="00200571">
              <w:rPr>
                <w:rFonts w:ascii="Times New Roman" w:hAnsi="Times New Roman" w:cs="Times New Roman"/>
              </w:rPr>
              <w:t xml:space="preserve">1000 человек, 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кв.</w:t>
            </w:r>
            <w:r w:rsidR="00A55D68" w:rsidRPr="00200571">
              <w:rPr>
                <w:rFonts w:ascii="Times New Roman" w:hAnsi="Times New Roman" w:cs="Times New Roman"/>
              </w:rPr>
              <w:t xml:space="preserve"> </w:t>
            </w:r>
            <w:r w:rsidRPr="00200571">
              <w:rPr>
                <w:rFonts w:ascii="Times New Roman" w:hAnsi="Times New Roman" w:cs="Times New Roman"/>
              </w:rPr>
              <w:t xml:space="preserve">м </w:t>
            </w:r>
          </w:p>
        </w:tc>
        <w:tc>
          <w:tcPr>
            <w:tcW w:w="840" w:type="dxa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200571" w:rsidRDefault="003A1F03" w:rsidP="00B14B4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200571" w:rsidRDefault="003A1F03" w:rsidP="00B14B4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  <w:r w:rsidRPr="00200571">
              <w:rPr>
                <w:rFonts w:ascii="Times New Roman" w:hAnsi="Times New Roman" w:cs="Times New Roman"/>
              </w:rPr>
              <w:t>ная доступность, мин.</w:t>
            </w:r>
          </w:p>
        </w:tc>
        <w:tc>
          <w:tcPr>
            <w:tcW w:w="1212" w:type="dxa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eastAsia="NSimSun" w:hAnsi="Times New Roman" w:cs="Times New Roman"/>
              </w:rPr>
            </w:pPr>
          </w:p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67" w:type="dxa"/>
          </w:tcPr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Плоскостное спортивное сооружение (в том числе спортивные (игровые) площадки; спортивные поля, включая </w:t>
            </w:r>
            <w:r w:rsidRPr="00200571">
              <w:rPr>
                <w:rFonts w:ascii="Times New Roman" w:hAnsi="Times New Roman" w:cs="Times New Roman"/>
              </w:rPr>
              <w:lastRenderedPageBreak/>
              <w:t xml:space="preserve">футбольные поля) </w:t>
            </w:r>
          </w:p>
        </w:tc>
        <w:tc>
          <w:tcPr>
            <w:tcW w:w="2200" w:type="dxa"/>
            <w:gridSpan w:val="2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lastRenderedPageBreak/>
              <w:t xml:space="preserve"> общая площадь </w:t>
            </w:r>
            <w:r w:rsidR="00A55D68" w:rsidRPr="00200571">
              <w:rPr>
                <w:rFonts w:ascii="Times New Roman" w:hAnsi="Times New Roman" w:cs="Times New Roman"/>
                <w:sz w:val="24"/>
              </w:rPr>
              <w:br/>
            </w:r>
            <w:r w:rsidRPr="00200571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A55D68" w:rsidRPr="0020057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0571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1,95 тыс.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 xml:space="preserve">и определяется заданием </w:t>
            </w:r>
            <w:r w:rsidR="00A55D68" w:rsidRPr="0020057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на проектирование</w:t>
            </w: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 w:val="restart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667" w:type="dxa"/>
            <w:vMerge w:val="restart"/>
          </w:tcPr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Многофункциональный спортивный комплекс (физкультурно-оздоровительный комплекс)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 xml:space="preserve"> площадь пола на 1000 человек, </w:t>
            </w:r>
          </w:p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кв.</w:t>
            </w:r>
            <w:r w:rsidR="007208B2" w:rsidRPr="0020057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0571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200571" w:rsidRDefault="003A1F03" w:rsidP="00B14B49">
            <w:pPr>
              <w:pStyle w:val="ConsPlusNormal"/>
              <w:widowControl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транспортная</w:t>
            </w:r>
            <w:r w:rsidRPr="00200571">
              <w:rPr>
                <w:rFonts w:ascii="Times New Roman" w:hAnsi="Times New Roman" w:cs="Times New Roman"/>
              </w:rPr>
              <w:t xml:space="preserve"> доступность, 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60</w:t>
            </w:r>
          </w:p>
          <w:p w:rsidR="003A1F03" w:rsidRPr="00200571" w:rsidRDefault="003A1F03" w:rsidP="00B14B49">
            <w:pPr>
              <w:pStyle w:val="ConsPlusNormal"/>
              <w:spacing w:line="216" w:lineRule="auto"/>
              <w:jc w:val="center"/>
              <w:rPr>
                <w:rStyle w:val="-"/>
                <w:rFonts w:ascii="Times New Roman" w:hAnsi="Times New Roman" w:cs="Times New Roman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200571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200571" w:rsidRDefault="003A1F03" w:rsidP="00B14B49">
            <w:pPr>
              <w:spacing w:line="21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0" w:type="dxa"/>
            <w:gridSpan w:val="2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7208B2" w:rsidRPr="00200571">
              <w:rPr>
                <w:rFonts w:ascii="Times New Roman" w:hAnsi="Times New Roman" w:cs="Times New Roman"/>
                <w:sz w:val="24"/>
              </w:rPr>
              <w:br/>
            </w:r>
            <w:r w:rsidRPr="00200571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7208B2" w:rsidRPr="0020057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0571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200571" w:rsidRDefault="003A1F03" w:rsidP="00B14B4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70</w:t>
            </w:r>
          </w:p>
          <w:p w:rsidR="003A1F03" w:rsidRPr="00200571" w:rsidRDefault="003A1F03" w:rsidP="00B14B4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200571" w:rsidRDefault="003A1F03" w:rsidP="00B14B49">
            <w:pPr>
              <w:spacing w:line="21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200571" w:rsidRDefault="003A1F03" w:rsidP="00B14B49">
            <w:pPr>
              <w:spacing w:line="21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</w:tcPr>
          <w:p w:rsidR="003A1F03" w:rsidRPr="00200571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09" w:type="dxa"/>
            <w:gridSpan w:val="7"/>
          </w:tcPr>
          <w:p w:rsidR="007208B2" w:rsidRPr="00200571" w:rsidRDefault="007208B2" w:rsidP="00B14B49">
            <w:pPr>
              <w:pStyle w:val="ConsPlusNormal"/>
              <w:widowControl w:val="0"/>
              <w:spacing w:line="216" w:lineRule="auto"/>
              <w:ind w:firstLine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200571" w:rsidRDefault="003A1F03" w:rsidP="00B14B49">
            <w:pPr>
              <w:pStyle w:val="ConsPlusNormal"/>
              <w:widowControl w:val="0"/>
              <w:spacing w:line="216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Физкультурно-спортивные сооружения сети общего пользования следует, как правило, объединять со спортивными объектами общеобразовательных школ и других учебных заведений, учреждений отдыха и культуры.</w:t>
            </w:r>
          </w:p>
          <w:p w:rsidR="007208B2" w:rsidRPr="00200571" w:rsidRDefault="007208B2" w:rsidP="00B14B49">
            <w:pPr>
              <w:pStyle w:val="ConsPlusNormal"/>
              <w:widowControl w:val="0"/>
              <w:spacing w:line="216" w:lineRule="auto"/>
              <w:ind w:firstLine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1" w:name="__RefHeading___Toc27805_3578142504"/>
      <w:bookmarkEnd w:id="11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200571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12" w:name="__RefHeading___Toc28753_3578142504"/>
      <w:bookmarkEnd w:id="12"/>
      <w:r>
        <w:rPr>
          <w:rFonts w:ascii="Times New Roman" w:hAnsi="Times New Roman"/>
          <w:sz w:val="24"/>
          <w:szCs w:val="24"/>
        </w:rPr>
        <w:t>1.8</w:t>
      </w:r>
      <w:r w:rsidR="003A1F03">
        <w:rPr>
          <w:rFonts w:ascii="Times New Roman" w:hAnsi="Times New Roman"/>
          <w:sz w:val="24"/>
          <w:szCs w:val="24"/>
        </w:rPr>
        <w:t xml:space="preserve">. </w:t>
      </w:r>
      <w:bookmarkStart w:id="13" w:name="__DdeLink__5825422_3356945085"/>
      <w:r w:rsidR="003A1F03">
        <w:rPr>
          <w:rFonts w:ascii="Times New Roman" w:hAnsi="Times New Roman"/>
          <w:sz w:val="24"/>
          <w:szCs w:val="24"/>
        </w:rPr>
        <w:t xml:space="preserve">Объекты </w:t>
      </w:r>
      <w:bookmarkEnd w:id="13"/>
      <w:r w:rsidR="003A1F03"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a"/>
        <w:spacing w:after="0" w:line="264" w:lineRule="auto"/>
      </w:pPr>
    </w:p>
    <w:tbl>
      <w:tblPr>
        <w:tblStyle w:val="afa"/>
        <w:tblW w:w="9747" w:type="dxa"/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a"/>
        <w:tblW w:w="9747" w:type="dxa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200571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200571" w:rsidRDefault="003A1F03" w:rsidP="00E3654D">
            <w:pPr>
              <w:spacing w:line="264" w:lineRule="auto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200571">
              <w:rPr>
                <w:rFonts w:ascii="Times New Roman" w:hAnsi="Times New Roman" w:cs="Times New Roman"/>
                <w:i/>
                <w:iCs/>
                <w:sz w:val="24"/>
              </w:rPr>
              <w:t>Межпоселенческие места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200571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50" w:type="dxa"/>
          </w:tcPr>
          <w:p w:rsidR="003A1F03" w:rsidRPr="00200571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</w:p>
        </w:tc>
        <w:tc>
          <w:tcPr>
            <w:tcW w:w="1815" w:type="dxa"/>
          </w:tcPr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</w:rPr>
              <w:t>п</w:t>
            </w:r>
            <w:r w:rsidRPr="00200571">
              <w:rPr>
                <w:rFonts w:ascii="Times New Roman" w:hAnsi="Times New Roman" w:cs="Times New Roman"/>
              </w:rPr>
              <w:t>лощадь территории</w:t>
            </w:r>
            <w:hyperlink w:anchor="Par5796">
              <w:r w:rsidRPr="00200571">
                <w:rPr>
                  <w:rFonts w:ascii="Times New Roman" w:hAnsi="Times New Roman" w:cs="Times New Roman"/>
                </w:rPr>
                <w:t>,</w:t>
              </w:r>
            </w:hyperlink>
          </w:p>
          <w:p w:rsidR="003A1F03" w:rsidRPr="00200571" w:rsidRDefault="002F29A7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200571">
                <w:rPr>
                  <w:rFonts w:ascii="Times New Roman" w:hAnsi="Times New Roman" w:cs="Times New Roman"/>
                </w:rPr>
                <w:t xml:space="preserve">га </w:t>
              </w:r>
            </w:hyperlink>
          </w:p>
        </w:tc>
        <w:tc>
          <w:tcPr>
            <w:tcW w:w="1635" w:type="dxa"/>
          </w:tcPr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 xml:space="preserve">0,24 на </w:t>
            </w:r>
            <w:r w:rsidR="00D8055A" w:rsidRPr="00200571">
              <w:rPr>
                <w:rFonts w:ascii="Times New Roman" w:hAnsi="Times New Roman" w:cs="Times New Roman"/>
              </w:rPr>
              <w:br/>
            </w:r>
            <w:r w:rsidRPr="00200571">
              <w:rPr>
                <w:rFonts w:ascii="Times New Roman" w:hAnsi="Times New Roman" w:cs="Times New Roman"/>
              </w:rPr>
              <w:t xml:space="preserve">1000 чел. </w:t>
            </w:r>
          </w:p>
          <w:p w:rsidR="003A1F03" w:rsidRPr="00200571" w:rsidRDefault="002F29A7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200571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200571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200571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200571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  <w:p w:rsidR="00D8055A" w:rsidRPr="00200571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200571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200571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850" w:type="dxa"/>
          </w:tcPr>
          <w:p w:rsidR="003A1F03" w:rsidRPr="00200571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hAnsi="Times New Roman" w:cs="Times New Roman"/>
              </w:rPr>
              <w:t>Дом траурных обрядов</w:t>
            </w:r>
          </w:p>
        </w:tc>
        <w:tc>
          <w:tcPr>
            <w:tcW w:w="3450" w:type="dxa"/>
            <w:gridSpan w:val="2"/>
          </w:tcPr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</w:tc>
        <w:tc>
          <w:tcPr>
            <w:tcW w:w="2685" w:type="dxa"/>
            <w:gridSpan w:val="2"/>
          </w:tcPr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200571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571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</w:tbl>
    <w:p w:rsidR="00D8055A" w:rsidRPr="000D706F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  <w:highlight w:val="magenta"/>
        </w:rPr>
      </w:pPr>
    </w:p>
    <w:p w:rsidR="003A1F03" w:rsidRPr="00200571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 w:rsidRPr="00200571"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 w:rsidRPr="00200571"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9735A9" w:rsidRDefault="009735A9" w:rsidP="009735A9">
      <w:pPr>
        <w:rPr>
          <w:b/>
          <w:bCs/>
          <w:spacing w:val="-1"/>
          <w:sz w:val="28"/>
          <w:szCs w:val="28"/>
        </w:rPr>
      </w:pPr>
    </w:p>
    <w:p w:rsidR="009735A9" w:rsidRPr="009735A9" w:rsidRDefault="009735A9" w:rsidP="009735A9">
      <w:pPr>
        <w:ind w:firstLine="426"/>
        <w:jc w:val="both"/>
        <w:rPr>
          <w:color w:val="000000"/>
          <w:sz w:val="24"/>
          <w:szCs w:val="24"/>
        </w:rPr>
      </w:pPr>
      <w:r w:rsidRPr="009735A9">
        <w:rPr>
          <w:b/>
          <w:bCs/>
          <w:spacing w:val="-1"/>
          <w:sz w:val="24"/>
          <w:szCs w:val="24"/>
        </w:rPr>
        <w:t xml:space="preserve">1.9. </w:t>
      </w:r>
      <w:r>
        <w:rPr>
          <w:b/>
          <w:color w:val="000000"/>
          <w:sz w:val="24"/>
          <w:szCs w:val="24"/>
        </w:rPr>
        <w:t>Объекты</w:t>
      </w:r>
      <w:r w:rsidRPr="009735A9">
        <w:rPr>
          <w:b/>
          <w:color w:val="000000"/>
          <w:sz w:val="24"/>
          <w:szCs w:val="24"/>
        </w:rPr>
        <w:t xml:space="preserve"> обработки, утилизации, обезвреживани</w:t>
      </w:r>
      <w:r w:rsidR="006301EA">
        <w:rPr>
          <w:b/>
          <w:color w:val="000000"/>
          <w:sz w:val="24"/>
          <w:szCs w:val="24"/>
        </w:rPr>
        <w:t>я и размещения</w:t>
      </w:r>
      <w:r w:rsidRPr="009735A9">
        <w:rPr>
          <w:b/>
          <w:color w:val="000000"/>
          <w:sz w:val="24"/>
          <w:szCs w:val="24"/>
        </w:rPr>
        <w:t xml:space="preserve"> твердых коммунальных отходов</w:t>
      </w:r>
      <w:r w:rsidRPr="009735A9">
        <w:rPr>
          <w:color w:val="000000"/>
          <w:sz w:val="24"/>
          <w:szCs w:val="24"/>
        </w:rPr>
        <w:t>.</w:t>
      </w:r>
    </w:p>
    <w:p w:rsidR="009735A9" w:rsidRPr="004F4EAB" w:rsidRDefault="009735A9" w:rsidP="009735A9">
      <w:pPr>
        <w:rPr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"/>
        <w:gridCol w:w="2137"/>
        <w:gridCol w:w="1765"/>
        <w:gridCol w:w="1866"/>
        <w:gridCol w:w="1866"/>
        <w:gridCol w:w="1659"/>
      </w:tblGrid>
      <w:tr w:rsidR="009735A9" w:rsidRPr="009735A9" w:rsidTr="009735A9">
        <w:trPr>
          <w:trHeight w:val="20"/>
          <w:jc w:val="center"/>
        </w:trPr>
        <w:tc>
          <w:tcPr>
            <w:tcW w:w="284" w:type="pct"/>
            <w:vMerge w:val="restar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84" w:type="pct"/>
            <w:vMerge w:val="restar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842" w:type="pct"/>
            <w:gridSpan w:val="2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1789" w:type="pct"/>
            <w:gridSpan w:val="2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9735A9" w:rsidRPr="009735A9" w:rsidTr="009735A9">
        <w:trPr>
          <w:trHeight w:val="20"/>
          <w:jc w:val="center"/>
        </w:trPr>
        <w:tc>
          <w:tcPr>
            <w:tcW w:w="284" w:type="pct"/>
            <w:vMerge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vMerge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47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Величина</w:t>
            </w:r>
          </w:p>
        </w:tc>
        <w:tc>
          <w:tcPr>
            <w:tcW w:w="947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2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Величина</w:t>
            </w:r>
          </w:p>
        </w:tc>
      </w:tr>
      <w:tr w:rsidR="009735A9" w:rsidRPr="009735A9" w:rsidTr="009735A9">
        <w:trPr>
          <w:trHeight w:val="20"/>
          <w:jc w:val="center"/>
        </w:trPr>
        <w:tc>
          <w:tcPr>
            <w:tcW w:w="284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84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Полигон ТБО</w:t>
            </w:r>
          </w:p>
        </w:tc>
        <w:tc>
          <w:tcPr>
            <w:tcW w:w="895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Тыс. куб. м. накопления отходов</w:t>
            </w:r>
          </w:p>
        </w:tc>
        <w:tc>
          <w:tcPr>
            <w:tcW w:w="947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В расчете на 20-25 лет</w:t>
            </w:r>
          </w:p>
        </w:tc>
        <w:tc>
          <w:tcPr>
            <w:tcW w:w="947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Расстояние между полигонами</w:t>
            </w:r>
          </w:p>
        </w:tc>
        <w:tc>
          <w:tcPr>
            <w:tcW w:w="842" w:type="pct"/>
            <w:vAlign w:val="center"/>
          </w:tcPr>
          <w:p w:rsidR="009735A9" w:rsidRPr="009735A9" w:rsidRDefault="009735A9" w:rsidP="009735A9">
            <w:pPr>
              <w:rPr>
                <w:color w:val="000000"/>
                <w:sz w:val="24"/>
                <w:szCs w:val="24"/>
              </w:rPr>
            </w:pPr>
            <w:r w:rsidRPr="009735A9">
              <w:rPr>
                <w:color w:val="000000"/>
                <w:sz w:val="24"/>
                <w:szCs w:val="24"/>
              </w:rPr>
              <w:t>По заданию на проекти-рование</w:t>
            </w:r>
          </w:p>
        </w:tc>
      </w:tr>
    </w:tbl>
    <w:p w:rsidR="009735A9" w:rsidRDefault="009735A9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</w:p>
    <w:p w:rsidR="00451690" w:rsidRPr="00451690" w:rsidRDefault="003A1F03" w:rsidP="00451690">
      <w:pPr>
        <w:pStyle w:val="ConsPlusNormal"/>
        <w:ind w:firstLine="708"/>
        <w:jc w:val="center"/>
        <w:rPr>
          <w:rFonts w:cs="Times New Roman"/>
          <w:b/>
          <w:bCs/>
        </w:rPr>
      </w:pPr>
      <w:bookmarkStart w:id="14" w:name="__RefHeading___Toc256732_3667955767"/>
      <w:bookmarkStart w:id="15" w:name="__RefHeading___Toc27811_3578142504"/>
      <w:bookmarkEnd w:id="14"/>
      <w:bookmarkEnd w:id="15"/>
      <w:r w:rsidRPr="00451690">
        <w:rPr>
          <w:rFonts w:eastAsia="Times New Roman" w:cs="Times New Roman"/>
          <w:b/>
          <w:spacing w:val="-8"/>
          <w:lang w:eastAsia="ru-RU"/>
        </w:rPr>
        <w:lastRenderedPageBreak/>
        <w:t xml:space="preserve">2. </w:t>
      </w:r>
      <w:r w:rsidR="00451690" w:rsidRPr="00451690">
        <w:rPr>
          <w:rFonts w:cs="Times New Roman"/>
          <w:b/>
          <w:bCs/>
        </w:rPr>
        <w:t>2. Материалы по обоснованию расчетных показателей, содержащихся в основной части местных  нормативов градостроительного проектирования Шемышейского района Пензенской области</w:t>
      </w:r>
    </w:p>
    <w:p w:rsidR="003A1F03" w:rsidRPr="00D47A7B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7A7B">
        <w:rPr>
          <w:rFonts w:ascii="Times New Roman" w:hAnsi="Times New Roman" w:cs="Times New Roman"/>
          <w:sz w:val="24"/>
          <w:szCs w:val="24"/>
        </w:rPr>
        <w:t>2.1. Обоснование расчетных показателей и предельны</w:t>
      </w:r>
      <w:r w:rsidRPr="00D47A7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47A7B">
        <w:rPr>
          <w:rFonts w:ascii="Times New Roman" w:hAnsi="Times New Roman" w:cs="Times New Roman"/>
          <w:sz w:val="24"/>
          <w:szCs w:val="24"/>
        </w:rPr>
        <w:t xml:space="preserve"> значений расчетных показателей минимально допустимого уровня обеспеченности объектами </w:t>
      </w:r>
      <w:r w:rsidR="00451690" w:rsidRPr="00D47A7B">
        <w:rPr>
          <w:rFonts w:ascii="Times New Roman" w:hAnsi="Times New Roman" w:cs="Times New Roman"/>
          <w:sz w:val="24"/>
          <w:szCs w:val="24"/>
          <w:lang w:eastAsia="ru-RU"/>
        </w:rPr>
        <w:t>дорожной деятельности в отношении автомобильных дорог местного значения вне границ населенных пунктов в границах Шемышейского района Пензенской области</w:t>
      </w:r>
      <w:r w:rsidRPr="00D47A7B">
        <w:rPr>
          <w:rFonts w:ascii="Times New Roman" w:hAnsi="Times New Roman" w:cs="Times New Roman"/>
          <w:sz w:val="24"/>
          <w:szCs w:val="24"/>
        </w:rPr>
        <w:t xml:space="preserve"> </w:t>
      </w:r>
      <w:r w:rsidR="00D47A7B" w:rsidRPr="00D47A7B">
        <w:rPr>
          <w:rFonts w:ascii="Times New Roman" w:hAnsi="Times New Roman" w:cs="Times New Roman"/>
          <w:bCs w:val="0"/>
          <w:sz w:val="24"/>
          <w:szCs w:val="24"/>
        </w:rPr>
        <w:t>и предельных значени</w:t>
      </w:r>
      <w:r w:rsidR="00D47A7B" w:rsidRPr="00D47A7B"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  <w:t>й</w:t>
      </w:r>
      <w:r w:rsidR="00D47A7B" w:rsidRPr="00D47A7B">
        <w:rPr>
          <w:rFonts w:ascii="Times New Roman" w:hAnsi="Times New Roman" w:cs="Times New Roman"/>
          <w:bCs w:val="0"/>
          <w:sz w:val="24"/>
          <w:szCs w:val="24"/>
        </w:rPr>
        <w:t xml:space="preserve"> расчетных показателей максимально допустимого уровня территориальной доступности таких объектов</w:t>
      </w:r>
      <w:r w:rsidR="00D47A7B" w:rsidRPr="00D47A7B">
        <w:rPr>
          <w:rFonts w:cs="Times New Roman"/>
          <w:b w:val="0"/>
          <w:bCs w:val="0"/>
        </w:rPr>
        <w:t xml:space="preserve"> </w:t>
      </w:r>
      <w:r w:rsidR="00D47A7B" w:rsidRPr="00D47A7B">
        <w:rPr>
          <w:rFonts w:ascii="Times New Roman" w:hAnsi="Times New Roman" w:cs="Times New Roman"/>
          <w:bCs w:val="0"/>
          <w:sz w:val="24"/>
          <w:szCs w:val="24"/>
        </w:rPr>
        <w:t xml:space="preserve">для населения Шемышейского района Пензенской области, содержащихся </w:t>
      </w:r>
      <w:r w:rsidRPr="00D47A7B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697">
        <w:r w:rsidRPr="00D47A7B">
          <w:rPr>
            <w:rFonts w:ascii="Times New Roman" w:hAnsi="Times New Roman" w:cs="Times New Roman"/>
            <w:sz w:val="24"/>
            <w:szCs w:val="24"/>
          </w:rPr>
          <w:t>разделе 1.1. части 1</w:t>
        </w:r>
      </w:hyperlink>
      <w:r w:rsidRPr="00D47A7B">
        <w:rPr>
          <w:rFonts w:ascii="Times New Roman" w:hAnsi="Times New Roman" w:cs="Times New Roman"/>
          <w:sz w:val="24"/>
          <w:szCs w:val="24"/>
        </w:rPr>
        <w:t xml:space="preserve"> </w:t>
      </w:r>
      <w:r w:rsidR="00A3755C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D47A7B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 w:rsidR="005D6D29" w:rsidRPr="00D47A7B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  <w:r w:rsidRPr="00D47A7B">
        <w:rPr>
          <w:rFonts w:ascii="Times New Roman" w:hAnsi="Times New Roman" w:cs="Times New Roman"/>
          <w:sz w:val="24"/>
          <w:szCs w:val="24"/>
        </w:rPr>
        <w:t>Пензенской области.</w:t>
      </w:r>
    </w:p>
    <w:p w:rsidR="003A1F03" w:rsidRPr="00451690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451690">
        <w:rPr>
          <w:sz w:val="24"/>
          <w:szCs w:val="24"/>
        </w:rPr>
        <w:t>№</w:t>
      </w:r>
      <w:r w:rsidR="00965B3A" w:rsidRPr="00451690">
        <w:rPr>
          <w:sz w:val="24"/>
          <w:szCs w:val="24"/>
        </w:rPr>
        <w:t xml:space="preserve"> </w:t>
      </w:r>
      <w:r w:rsidRPr="00451690">
        <w:rPr>
          <w:sz w:val="24"/>
          <w:szCs w:val="24"/>
        </w:rPr>
        <w:t xml:space="preserve">1 в части обеспеченности принят на основе Закона Пензенской области </w:t>
      </w:r>
      <w:r w:rsidR="00965B3A" w:rsidRPr="00451690">
        <w:rPr>
          <w:sz w:val="24"/>
          <w:szCs w:val="24"/>
        </w:rPr>
        <w:br/>
      </w:r>
      <w:r w:rsidRPr="00451690">
        <w:rPr>
          <w:sz w:val="24"/>
          <w:szCs w:val="24"/>
        </w:rPr>
        <w:t xml:space="preserve">от 15.05.2019 №3323-ЗПО 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О Стратегии социально-экономического развития Пензенской области на период до 2035 года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 xml:space="preserve">, ведомственных строительных норм 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 xml:space="preserve">ВСН-АВ-ПАС-94 </w:t>
      </w:r>
      <w:r w:rsidR="00965B3A" w:rsidRPr="00451690">
        <w:rPr>
          <w:sz w:val="24"/>
          <w:szCs w:val="24"/>
        </w:rPr>
        <w:br/>
      </w:r>
      <w:r w:rsidRPr="00451690">
        <w:rPr>
          <w:sz w:val="24"/>
          <w:szCs w:val="24"/>
        </w:rPr>
        <w:t>(РД 3107938-0181-94). Автовокзалы и пассажирские автостанции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, утвержденных протоколом Минтранса России от 17.05.1994 № 2.</w:t>
      </w:r>
    </w:p>
    <w:p w:rsidR="003A1F03" w:rsidRPr="00451690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451690">
        <w:rPr>
          <w:sz w:val="24"/>
          <w:szCs w:val="24"/>
        </w:rPr>
        <w:t>№</w:t>
      </w:r>
      <w:r w:rsidR="00965B3A" w:rsidRPr="00451690">
        <w:rPr>
          <w:sz w:val="24"/>
          <w:szCs w:val="24"/>
        </w:rPr>
        <w:t xml:space="preserve"> </w:t>
      </w:r>
      <w:r w:rsidRPr="00451690">
        <w:rPr>
          <w:sz w:val="24"/>
          <w:szCs w:val="24"/>
        </w:rPr>
        <w:t>2, №</w:t>
      </w:r>
      <w:r w:rsidR="00965B3A" w:rsidRPr="00451690">
        <w:rPr>
          <w:sz w:val="24"/>
          <w:szCs w:val="24"/>
        </w:rPr>
        <w:t xml:space="preserve"> </w:t>
      </w:r>
      <w:r w:rsidRPr="00451690">
        <w:rPr>
          <w:sz w:val="24"/>
          <w:szCs w:val="24"/>
        </w:rPr>
        <w:t>2.3 в части обеспеченности приняты на основе Закона Пензенской области от 15.05.2019 №</w:t>
      </w:r>
      <w:r w:rsidR="00965B3A" w:rsidRPr="00451690">
        <w:rPr>
          <w:sz w:val="24"/>
          <w:szCs w:val="24"/>
        </w:rPr>
        <w:t xml:space="preserve"> </w:t>
      </w:r>
      <w:r w:rsidRPr="00451690">
        <w:rPr>
          <w:sz w:val="24"/>
          <w:szCs w:val="24"/>
        </w:rPr>
        <w:t xml:space="preserve">3323-ЗПО 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О Стратегии социально-экономического развития Пензенской области на период до 2035 года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, П</w:t>
      </w:r>
      <w:bookmarkStart w:id="16" w:name="__DdeLink__190047_3868771701"/>
      <w:r w:rsidRPr="00451690">
        <w:rPr>
          <w:sz w:val="24"/>
          <w:szCs w:val="24"/>
        </w:rPr>
        <w:t>ослания Президента Российской Федерации Федеральному Собранию от 20.02.2019:</w:t>
      </w:r>
      <w:bookmarkEnd w:id="16"/>
      <w:r w:rsidRPr="00451690">
        <w:rPr>
          <w:sz w:val="24"/>
          <w:szCs w:val="24"/>
        </w:rPr>
        <w:t xml:space="preserve"> 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Ключевым, долгосрочным фактором устойчивого роста сельского хозяйства, конечно же, должно стать повышение качества жизни людей, тех, кто трудится на селе...</w:t>
      </w:r>
      <w:r w:rsidR="007C5242" w:rsidRPr="00451690">
        <w:rPr>
          <w:sz w:val="24"/>
          <w:szCs w:val="24"/>
        </w:rPr>
        <w:t>"</w:t>
      </w:r>
      <w:r w:rsidRPr="00451690">
        <w:rPr>
          <w:sz w:val="24"/>
          <w:szCs w:val="24"/>
        </w:rPr>
        <w:t>.</w:t>
      </w:r>
    </w:p>
    <w:p w:rsidR="003A1F03" w:rsidRPr="00AF485C" w:rsidRDefault="003A1F03" w:rsidP="003A1F03">
      <w:pPr>
        <w:ind w:firstLine="567"/>
        <w:jc w:val="both"/>
        <w:rPr>
          <w:rStyle w:val="ab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17" w:name="__DdeLink__444_19540825"/>
      <w:r w:rsidRPr="00AF485C">
        <w:rPr>
          <w:rFonts w:eastAsia="NSimSun" w:cs="Times New Roman"/>
          <w:b/>
          <w:bCs/>
        </w:rPr>
        <w:t>.</w:t>
      </w:r>
      <w:bookmarkEnd w:id="17"/>
      <w:r w:rsidRPr="00AF485C">
        <w:rPr>
          <w:rFonts w:eastAsia="NSimSun" w:cs="Times New Roman"/>
        </w:rPr>
        <w:t xml:space="preserve"> </w:t>
      </w:r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 w:cs="Times New Roman"/>
          <w:b/>
          <w:bCs/>
        </w:rPr>
        <w:t>объектами,  обеспечивающими осуществление деятельности органов власти</w:t>
      </w:r>
      <w:r w:rsidR="00BD3BA8">
        <w:rPr>
          <w:rFonts w:eastAsia="NSimSun" w:cs="Times New Roman"/>
          <w:b/>
          <w:bCs/>
        </w:rPr>
        <w:t xml:space="preserve"> Шемышейского района </w:t>
      </w:r>
      <w:r w:rsidRPr="00AF485C">
        <w:rPr>
          <w:rFonts w:eastAsia="NSimSun" w:cs="Times New Roman"/>
          <w:b/>
          <w:bCs/>
        </w:rPr>
        <w:t xml:space="preserve"> Пензенской области</w:t>
      </w:r>
      <w:r w:rsidRPr="00AF485C">
        <w:rPr>
          <w:rFonts w:cs="Times New Roman"/>
          <w:b/>
          <w:bCs/>
        </w:rPr>
        <w:t xml:space="preserve"> </w:t>
      </w:r>
      <w:r w:rsidR="00D47A7B" w:rsidRPr="00A91C72">
        <w:rPr>
          <w:rFonts w:cs="Times New Roman"/>
          <w:b/>
          <w:bCs/>
        </w:rPr>
        <w:t>и предельных значени</w:t>
      </w:r>
      <w:r w:rsidR="00D47A7B" w:rsidRPr="00A91C72">
        <w:rPr>
          <w:rFonts w:eastAsia="Times New Roman" w:cs="Times New Roman"/>
          <w:b/>
          <w:bCs/>
          <w:lang w:eastAsia="ru-RU"/>
        </w:rPr>
        <w:t>й</w:t>
      </w:r>
      <w:r w:rsidR="00D47A7B" w:rsidRPr="00A91C72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</w:t>
      </w:r>
      <w:r w:rsidR="00BD3BA8">
        <w:rPr>
          <w:rFonts w:cs="Times New Roman"/>
          <w:b/>
          <w:bCs/>
        </w:rPr>
        <w:t xml:space="preserve">для </w:t>
      </w:r>
      <w:r w:rsidRPr="00AF485C">
        <w:rPr>
          <w:rFonts w:cs="Times New Roman"/>
          <w:b/>
          <w:bCs/>
        </w:rPr>
        <w:t xml:space="preserve">населения </w:t>
      </w:r>
      <w:r w:rsidR="00BD3BA8">
        <w:rPr>
          <w:rFonts w:cs="Times New Roman"/>
          <w:b/>
          <w:bCs/>
        </w:rPr>
        <w:t>Шемышейского района Пензенской области</w:t>
      </w:r>
      <w:r w:rsidRPr="00AF485C">
        <w:rPr>
          <w:rFonts w:cs="Times New Roman"/>
          <w:b/>
          <w:bCs/>
        </w:rPr>
        <w:t xml:space="preserve">, содержащихся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Pr="00AF485C">
        <w:rPr>
          <w:rFonts w:cs="Times New Roman"/>
          <w:b/>
          <w:bCs/>
        </w:rPr>
        <w:t xml:space="preserve"> </w:t>
      </w:r>
      <w:r w:rsidR="00A3755C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>нормативов градостроительного проектирования</w:t>
      </w:r>
      <w:r w:rsidR="005D6D29">
        <w:rPr>
          <w:rFonts w:cs="Times New Roman"/>
          <w:b/>
          <w:bCs/>
        </w:rPr>
        <w:t xml:space="preserve"> </w:t>
      </w:r>
      <w:r w:rsidR="005D6D29" w:rsidRPr="005D6D29">
        <w:rPr>
          <w:rFonts w:cs="Times New Roman"/>
          <w:b/>
        </w:rPr>
        <w:t>Шемышейского района</w:t>
      </w:r>
      <w:r w:rsidRPr="00AF485C">
        <w:rPr>
          <w:rFonts w:cs="Times New Roman"/>
          <w:b/>
          <w:bCs/>
        </w:rPr>
        <w:t xml:space="preserve"> 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BD3BA8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z w:val="24"/>
          <w:szCs w:val="24"/>
        </w:rPr>
        <w:t>№</w:t>
      </w:r>
      <w:r w:rsidR="00965B3A" w:rsidRPr="00BD3BA8">
        <w:rPr>
          <w:sz w:val="24"/>
          <w:szCs w:val="24"/>
        </w:rPr>
        <w:t xml:space="preserve"> </w:t>
      </w:r>
      <w:r w:rsidRPr="00BD3BA8">
        <w:rPr>
          <w:sz w:val="24"/>
          <w:szCs w:val="24"/>
        </w:rPr>
        <w:t>1</w:t>
      </w:r>
      <w:bookmarkStart w:id="18" w:name="__DdeLink__252641_1171560442"/>
      <w:r w:rsidRPr="00BD3BA8">
        <w:rPr>
          <w:sz w:val="24"/>
          <w:szCs w:val="24"/>
        </w:rPr>
        <w:t xml:space="preserve"> </w:t>
      </w:r>
      <w:bookmarkEnd w:id="18"/>
      <w:r w:rsidRPr="00BD3BA8">
        <w:rPr>
          <w:sz w:val="24"/>
          <w:szCs w:val="24"/>
        </w:rPr>
        <w:t>в части:</w:t>
      </w:r>
    </w:p>
    <w:p w:rsidR="003A1F03" w:rsidRPr="00BD3BA8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z w:val="24"/>
          <w:szCs w:val="24"/>
        </w:rPr>
        <w:t xml:space="preserve">- обеспеченности принят </w:t>
      </w:r>
      <w:bookmarkStart w:id="19" w:name="__DdeLink__9929_387378572712"/>
      <w:r w:rsidRPr="00BD3BA8">
        <w:rPr>
          <w:sz w:val="24"/>
          <w:szCs w:val="24"/>
        </w:rPr>
        <w:t>на основе</w:t>
      </w:r>
      <w:bookmarkEnd w:id="19"/>
      <w:r w:rsidRPr="00BD3BA8">
        <w:rPr>
          <w:sz w:val="24"/>
          <w:szCs w:val="24"/>
        </w:rPr>
        <w:t xml:space="preserve">  СНиП 31-05-2003;</w:t>
      </w:r>
    </w:p>
    <w:p w:rsidR="003A1F03" w:rsidRPr="00BD3BA8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3A1F03" w:rsidRPr="00BD3BA8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z w:val="24"/>
          <w:szCs w:val="24"/>
        </w:rPr>
        <w:t>№</w:t>
      </w:r>
      <w:r w:rsidR="00965B3A" w:rsidRPr="00BD3BA8">
        <w:rPr>
          <w:sz w:val="24"/>
          <w:szCs w:val="24"/>
        </w:rPr>
        <w:t xml:space="preserve"> </w:t>
      </w:r>
      <w:r w:rsidRPr="00BD3BA8">
        <w:rPr>
          <w:sz w:val="24"/>
          <w:szCs w:val="24"/>
        </w:rPr>
        <w:t>2 в части:</w:t>
      </w:r>
    </w:p>
    <w:p w:rsidR="003A1F03" w:rsidRPr="00BD3BA8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z w:val="24"/>
          <w:szCs w:val="24"/>
        </w:rPr>
        <w:t xml:space="preserve">- обеспеченности принят </w:t>
      </w:r>
      <w:bookmarkStart w:id="20" w:name="__DdeLink__9929_3873785727211"/>
      <w:r w:rsidRPr="00BD3BA8">
        <w:rPr>
          <w:sz w:val="24"/>
          <w:szCs w:val="24"/>
        </w:rPr>
        <w:t>на основе</w:t>
      </w:r>
      <w:bookmarkEnd w:id="20"/>
      <w:r w:rsidRPr="00BD3BA8">
        <w:rPr>
          <w:sz w:val="24"/>
          <w:szCs w:val="24"/>
        </w:rPr>
        <w:t xml:space="preserve"> Федерального закона от 06.10.2003 №</w:t>
      </w:r>
      <w:r w:rsidR="00965B3A" w:rsidRPr="00BD3BA8">
        <w:rPr>
          <w:sz w:val="24"/>
          <w:szCs w:val="24"/>
        </w:rPr>
        <w:t xml:space="preserve"> </w:t>
      </w:r>
      <w:r w:rsidRPr="00BD3BA8">
        <w:rPr>
          <w:sz w:val="24"/>
          <w:szCs w:val="24"/>
        </w:rPr>
        <w:t xml:space="preserve">131-ФЗ </w:t>
      </w:r>
      <w:r w:rsidR="00965B3A" w:rsidRPr="00BD3BA8">
        <w:rPr>
          <w:sz w:val="24"/>
          <w:szCs w:val="24"/>
        </w:rPr>
        <w:br/>
      </w:r>
      <w:r w:rsidR="007C5242" w:rsidRPr="00BD3BA8">
        <w:rPr>
          <w:sz w:val="24"/>
          <w:szCs w:val="24"/>
        </w:rPr>
        <w:t>"</w:t>
      </w:r>
      <w:r w:rsidRPr="00BD3BA8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7C5242" w:rsidRPr="00BD3BA8">
        <w:rPr>
          <w:sz w:val="24"/>
          <w:szCs w:val="24"/>
        </w:rPr>
        <w:t>"</w:t>
      </w:r>
      <w:r w:rsidRPr="00BD3BA8">
        <w:rPr>
          <w:sz w:val="24"/>
          <w:szCs w:val="24"/>
        </w:rPr>
        <w:t xml:space="preserve"> </w:t>
      </w:r>
      <w:r w:rsidR="00965B3A" w:rsidRPr="00BD3BA8">
        <w:rPr>
          <w:sz w:val="24"/>
          <w:szCs w:val="24"/>
        </w:rPr>
        <w:br/>
      </w:r>
      <w:r w:rsidRPr="00BD3BA8">
        <w:rPr>
          <w:sz w:val="24"/>
          <w:szCs w:val="24"/>
        </w:rPr>
        <w:t>(с последующими изменениями);</w:t>
      </w:r>
    </w:p>
    <w:p w:rsidR="003A1F03" w:rsidRPr="00965B3A" w:rsidRDefault="003A1F03" w:rsidP="00965B3A">
      <w:pPr>
        <w:ind w:firstLine="709"/>
        <w:jc w:val="both"/>
        <w:rPr>
          <w:sz w:val="24"/>
          <w:szCs w:val="24"/>
        </w:rPr>
      </w:pPr>
      <w:r w:rsidRPr="00BD3BA8">
        <w:rPr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5D6D29" w:rsidRDefault="005D6D29" w:rsidP="001475D0">
      <w:pPr>
        <w:pStyle w:val="ConsPlusNormal"/>
        <w:spacing w:line="228" w:lineRule="auto"/>
        <w:ind w:firstLine="709"/>
        <w:jc w:val="both"/>
        <w:rPr>
          <w:rFonts w:eastAsia="NSimSun" w:cs="Times New Roman"/>
          <w:b/>
          <w:bCs/>
          <w:i/>
          <w:iCs/>
          <w:highlight w:val="magenta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475D0">
        <w:rPr>
          <w:rFonts w:cs="Times New Roman"/>
          <w:b/>
          <w:bCs/>
        </w:rPr>
        <w:t>2.</w:t>
      </w:r>
      <w:r w:rsidR="005D6D29">
        <w:rPr>
          <w:rFonts w:cs="Times New Roman"/>
          <w:b/>
          <w:bCs/>
        </w:rPr>
        <w:t>3</w:t>
      </w:r>
      <w:r w:rsidRPr="001475D0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 w:cs="Times New Roman"/>
          <w:b/>
          <w:bCs/>
        </w:rPr>
        <w:t>объектами инженерной инфраструктуры, в том числе линейными и объектами энергетики</w:t>
      </w:r>
      <w:r w:rsidR="00D47A7B">
        <w:rPr>
          <w:rFonts w:eastAsia="NSimSun" w:cs="Times New Roman"/>
          <w:b/>
          <w:bCs/>
        </w:rPr>
        <w:t xml:space="preserve">, </w:t>
      </w:r>
      <w:r w:rsidR="00D47A7B" w:rsidRPr="00A91C72">
        <w:rPr>
          <w:rFonts w:cs="Times New Roman"/>
          <w:b/>
          <w:bCs/>
        </w:rPr>
        <w:t>и предельных значени</w:t>
      </w:r>
      <w:r w:rsidR="00D47A7B" w:rsidRPr="00A91C72">
        <w:rPr>
          <w:rFonts w:eastAsia="Times New Roman" w:cs="Times New Roman"/>
          <w:b/>
          <w:bCs/>
          <w:lang w:eastAsia="ru-RU"/>
        </w:rPr>
        <w:t>й</w:t>
      </w:r>
      <w:r w:rsidR="00D47A7B" w:rsidRPr="00A91C72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</w:t>
      </w:r>
      <w:r w:rsidRPr="001475D0">
        <w:rPr>
          <w:rFonts w:eastAsia="NSimSun" w:cs="Times New Roman"/>
          <w:b/>
          <w:bCs/>
        </w:rPr>
        <w:t xml:space="preserve"> </w:t>
      </w:r>
      <w:r w:rsidR="005D6D29">
        <w:rPr>
          <w:rFonts w:eastAsia="NSimSun" w:cs="Times New Roman"/>
          <w:b/>
          <w:bCs/>
        </w:rPr>
        <w:t xml:space="preserve">для </w:t>
      </w:r>
      <w:r w:rsidRPr="001475D0">
        <w:rPr>
          <w:rFonts w:cs="Times New Roman"/>
          <w:b/>
          <w:bCs/>
        </w:rPr>
        <w:t xml:space="preserve">населения </w:t>
      </w:r>
      <w:r w:rsidR="005D6D29">
        <w:rPr>
          <w:rFonts w:cs="Times New Roman"/>
          <w:b/>
          <w:bCs/>
        </w:rPr>
        <w:t>Шемышейского района Пензенской области</w:t>
      </w:r>
      <w:r w:rsidRPr="001475D0">
        <w:rPr>
          <w:rFonts w:cs="Times New Roman"/>
          <w:b/>
          <w:bCs/>
        </w:rPr>
        <w:t xml:space="preserve">, содержащихся в </w:t>
      </w:r>
      <w:hyperlink w:anchor="P697">
        <w:r w:rsidR="005D6D29">
          <w:rPr>
            <w:rFonts w:cs="Times New Roman"/>
            <w:b/>
            <w:bCs/>
          </w:rPr>
          <w:t>разделе 1.3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A3755C">
        <w:rPr>
          <w:rFonts w:cs="Times New Roman"/>
          <w:b/>
          <w:bCs/>
        </w:rPr>
        <w:t xml:space="preserve">местных </w:t>
      </w:r>
      <w:r w:rsidRPr="001475D0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5D6D29" w:rsidRPr="005D6D29">
        <w:rPr>
          <w:rFonts w:cs="Times New Roman"/>
          <w:b/>
        </w:rPr>
        <w:t>Шемышейского района</w:t>
      </w:r>
      <w:r w:rsidR="005D6D29">
        <w:rPr>
          <w:rFonts w:cs="Times New Roman"/>
        </w:rPr>
        <w:t xml:space="preserve">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spacing w:val="-8"/>
        </w:rPr>
      </w:pPr>
      <w:r w:rsidRPr="005D6D29">
        <w:rPr>
          <w:rFonts w:cs="Times New Roman"/>
        </w:rPr>
        <w:t>№</w:t>
      </w:r>
      <w:r w:rsidR="00A91C72" w:rsidRPr="005D6D29">
        <w:rPr>
          <w:rFonts w:cs="Times New Roman"/>
        </w:rPr>
        <w:t xml:space="preserve"> </w:t>
      </w:r>
      <w:r w:rsidRPr="005D6D29">
        <w:rPr>
          <w:rFonts w:cs="Times New Roman"/>
        </w:rPr>
        <w:t>1.1</w:t>
      </w:r>
      <w:r w:rsidRPr="005D6D29">
        <w:rPr>
          <w:rFonts w:cs="Times New Roman"/>
          <w:b/>
          <w:bCs/>
        </w:rPr>
        <w:t xml:space="preserve"> </w:t>
      </w:r>
      <w:r w:rsidRPr="005D6D29">
        <w:rPr>
          <w:rFonts w:cs="Times New Roman"/>
          <w:spacing w:val="-8"/>
        </w:rPr>
        <w:t xml:space="preserve">в части обеспеченности </w:t>
      </w:r>
      <w:r w:rsidRPr="005D6D29">
        <w:rPr>
          <w:rFonts w:cs="Times New Roman"/>
        </w:rPr>
        <w:t xml:space="preserve">принят на основе </w:t>
      </w:r>
      <w:r w:rsidRPr="005D6D29">
        <w:rPr>
          <w:rFonts w:cs="Times New Roman"/>
          <w:spacing w:val="-8"/>
        </w:rPr>
        <w:t>СП 42.13330.2016.</w:t>
      </w:r>
    </w:p>
    <w:p w:rsidR="00D47A7B" w:rsidRPr="00A91C72" w:rsidRDefault="00D47A7B" w:rsidP="00D47A7B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>
        <w:rPr>
          <w:rFonts w:cs="Times New Roman"/>
        </w:rPr>
        <w:t xml:space="preserve"> </w:t>
      </w:r>
      <w:r w:rsidRPr="00A91C72">
        <w:rPr>
          <w:rFonts w:cs="Times New Roman"/>
        </w:rPr>
        <w:t xml:space="preserve">2.1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D47A7B" w:rsidRPr="005D6D29" w:rsidRDefault="00D47A7B" w:rsidP="00A91C72">
      <w:pPr>
        <w:pStyle w:val="ConsPlusNormal"/>
        <w:ind w:firstLine="709"/>
        <w:jc w:val="both"/>
        <w:rPr>
          <w:rFonts w:cs="Times New Roman"/>
        </w:rPr>
      </w:pP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bookmarkStart w:id="21" w:name="__DdeLink__456141_3350461744"/>
      <w:r w:rsidRPr="00A91C72">
        <w:rPr>
          <w:rFonts w:cs="Times New Roman"/>
          <w:b/>
          <w:bCs/>
        </w:rPr>
        <w:t>2.</w:t>
      </w:r>
      <w:r w:rsidR="00D47A7B">
        <w:rPr>
          <w:rFonts w:cs="Times New Roman"/>
          <w:b/>
          <w:bCs/>
        </w:rPr>
        <w:t>4</w:t>
      </w:r>
      <w:r w:rsidRPr="00A91C72">
        <w:rPr>
          <w:rFonts w:cs="Times New Roman"/>
          <w:b/>
          <w:bCs/>
        </w:rPr>
        <w:t>.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>Обоснование расчетных показателей и предельны</w:t>
      </w:r>
      <w:r w:rsidRPr="00A91C72">
        <w:rPr>
          <w:rFonts w:eastAsia="Times New Roman" w:cs="Times New Roman"/>
          <w:b/>
          <w:bCs/>
          <w:lang w:eastAsia="ru-RU"/>
        </w:rPr>
        <w:t>х</w:t>
      </w:r>
      <w:r w:rsidRPr="00A91C72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A91C72">
        <w:rPr>
          <w:rFonts w:cs="Times New Roman"/>
          <w:b/>
          <w:bCs/>
        </w:rPr>
        <w:lastRenderedPageBreak/>
        <w:t>образования, расчетны</w:t>
      </w:r>
      <w:r w:rsidRPr="00A91C72">
        <w:rPr>
          <w:rFonts w:eastAsia="Times New Roman" w:cs="Times New Roman"/>
          <w:b/>
          <w:bCs/>
          <w:lang w:eastAsia="ru-RU"/>
        </w:rPr>
        <w:t>х</w:t>
      </w:r>
      <w:r w:rsidRPr="00A91C72">
        <w:rPr>
          <w:rFonts w:cs="Times New Roman"/>
          <w:b/>
          <w:bCs/>
        </w:rPr>
        <w:t xml:space="preserve"> показател</w:t>
      </w:r>
      <w:r w:rsidRPr="00A91C72">
        <w:rPr>
          <w:rFonts w:eastAsia="Times New Roman" w:cs="Times New Roman"/>
          <w:b/>
          <w:bCs/>
          <w:lang w:eastAsia="ru-RU"/>
        </w:rPr>
        <w:t>ей</w:t>
      </w:r>
      <w:r w:rsidRPr="00A91C72">
        <w:rPr>
          <w:rFonts w:cs="Times New Roman"/>
          <w:b/>
          <w:bCs/>
        </w:rPr>
        <w:t xml:space="preserve"> и предельных значени</w:t>
      </w:r>
      <w:r w:rsidRPr="00A91C72">
        <w:rPr>
          <w:rFonts w:eastAsia="Times New Roman" w:cs="Times New Roman"/>
          <w:b/>
          <w:bCs/>
          <w:lang w:eastAsia="ru-RU"/>
        </w:rPr>
        <w:t>й</w:t>
      </w:r>
      <w:r w:rsidRPr="00A91C72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D47A7B">
        <w:rPr>
          <w:rFonts w:cs="Times New Roman"/>
          <w:b/>
          <w:bCs/>
        </w:rPr>
        <w:t xml:space="preserve">Шемышейского района </w:t>
      </w:r>
      <w:r w:rsidRPr="00A91C72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A91C72">
          <w:rPr>
            <w:rFonts w:cs="Times New Roman"/>
            <w:b/>
            <w:bCs/>
          </w:rPr>
          <w:t>разделе 1.</w:t>
        </w:r>
        <w:r w:rsidR="00D47A7B">
          <w:rPr>
            <w:rFonts w:cs="Times New Roman"/>
            <w:b/>
            <w:bCs/>
          </w:rPr>
          <w:t>4</w:t>
        </w:r>
        <w:r w:rsidRPr="00A91C72">
          <w:rPr>
            <w:rFonts w:cs="Times New Roman"/>
            <w:b/>
            <w:bCs/>
          </w:rPr>
          <w:t>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A3755C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 градостроительного проектирования </w:t>
      </w:r>
      <w:r w:rsidR="00D47A7B" w:rsidRPr="005D6D29">
        <w:rPr>
          <w:rFonts w:cs="Times New Roman"/>
          <w:b/>
        </w:rPr>
        <w:t>Шемышейского района</w:t>
      </w:r>
      <w:r w:rsidR="00D47A7B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D47A7B" w:rsidRDefault="003A1F03" w:rsidP="00A91C72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D47A7B">
        <w:rPr>
          <w:rFonts w:eastAsia="Times New Roman" w:cs="Times New Roman"/>
          <w:spacing w:val="-8"/>
          <w:lang w:eastAsia="ru-RU"/>
        </w:rPr>
        <w:t>№</w:t>
      </w:r>
      <w:r w:rsidR="00A91C72" w:rsidRPr="00D47A7B">
        <w:rPr>
          <w:rFonts w:eastAsia="Times New Roman" w:cs="Times New Roman"/>
          <w:spacing w:val="-8"/>
          <w:lang w:eastAsia="ru-RU"/>
        </w:rPr>
        <w:t xml:space="preserve"> </w:t>
      </w:r>
      <w:r w:rsidRPr="00D47A7B">
        <w:rPr>
          <w:rFonts w:eastAsia="Times New Roman" w:cs="Times New Roman"/>
          <w:spacing w:val="-8"/>
          <w:lang w:eastAsia="ru-RU"/>
        </w:rPr>
        <w:t>1.1 в части:</w:t>
      </w:r>
    </w:p>
    <w:p w:rsidR="003A1F03" w:rsidRPr="00D47A7B" w:rsidRDefault="003A1F03" w:rsidP="00A91C72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D47A7B">
        <w:rPr>
          <w:rFonts w:eastAsia="Times New Roman" w:cs="Times New Roman"/>
          <w:spacing w:val="-8"/>
          <w:lang w:eastAsia="ru-RU"/>
        </w:rPr>
        <w:t xml:space="preserve">- обеспеченности принят на основе </w:t>
      </w:r>
      <w:r w:rsidRPr="00D47A7B">
        <w:rPr>
          <w:rFonts w:eastAsia="NSimSun" w:cs="Times New Roman"/>
          <w:spacing w:val="-8"/>
          <w:lang w:eastAsia="ru-RU"/>
        </w:rPr>
        <w:t>М</w:t>
      </w:r>
      <w:r w:rsidRPr="00D47A7B">
        <w:rPr>
          <w:rFonts w:eastAsia="Times New Roman" w:cs="Times New Roman"/>
          <w:spacing w:val="-8"/>
          <w:lang w:eastAsia="ru-RU"/>
        </w:rPr>
        <w:t>етодически</w:t>
      </w:r>
      <w:r w:rsidRPr="00D47A7B">
        <w:rPr>
          <w:rFonts w:eastAsia="NSimSun" w:cs="Times New Roman"/>
          <w:spacing w:val="-8"/>
          <w:lang w:eastAsia="ru-RU"/>
        </w:rPr>
        <w:t>х</w:t>
      </w:r>
      <w:r w:rsidRPr="00D47A7B">
        <w:rPr>
          <w:rFonts w:eastAsia="Times New Roman" w:cs="Times New Roman"/>
          <w:spacing w:val="-8"/>
          <w:lang w:eastAsia="ru-RU"/>
        </w:rPr>
        <w:t xml:space="preserve"> рекомендаци</w:t>
      </w:r>
      <w:r w:rsidRPr="00D47A7B">
        <w:rPr>
          <w:rFonts w:eastAsia="NSimSun" w:cs="Times New Roman"/>
          <w:spacing w:val="-8"/>
          <w:lang w:eastAsia="ru-RU"/>
        </w:rPr>
        <w:t xml:space="preserve">й </w:t>
      </w:r>
      <w:r w:rsidRPr="00D47A7B">
        <w:rPr>
          <w:rFonts w:eastAsia="Times New Roman" w:cs="Times New Roman"/>
          <w:spacing w:val="-8"/>
          <w:lang w:eastAsia="ru-RU"/>
        </w:rPr>
        <w:t>по развитию сети образовательных организаций и обеспеченности населения услугами таких организаций;</w:t>
      </w:r>
    </w:p>
    <w:p w:rsidR="00A91C72" w:rsidRPr="00D47A7B" w:rsidRDefault="00A91C72" w:rsidP="00A91C72">
      <w:pPr>
        <w:pStyle w:val="ConsPlusNormal"/>
        <w:ind w:firstLine="709"/>
        <w:jc w:val="both"/>
        <w:rPr>
          <w:rFonts w:cs="Times New Roman"/>
        </w:rPr>
      </w:pPr>
    </w:p>
    <w:p w:rsidR="003A1F03" w:rsidRPr="00D47A7B" w:rsidRDefault="003A1F03" w:rsidP="00A91C72">
      <w:pPr>
        <w:spacing w:line="252" w:lineRule="auto"/>
        <w:ind w:firstLine="709"/>
        <w:jc w:val="both"/>
        <w:rPr>
          <w:sz w:val="24"/>
          <w:szCs w:val="24"/>
        </w:rPr>
      </w:pPr>
      <w:r w:rsidRPr="00D47A7B">
        <w:rPr>
          <w:spacing w:val="-8"/>
          <w:sz w:val="24"/>
          <w:szCs w:val="24"/>
        </w:rPr>
        <w:t xml:space="preserve">- территориальной доступности принят на основе Методических рекомендаций по развитию сети образовательных организаций и обеспеченности населения услугами таких организаций, свода правил  </w:t>
      </w:r>
      <w:r w:rsidR="007C5242" w:rsidRPr="00D47A7B">
        <w:rPr>
          <w:spacing w:val="-8"/>
          <w:sz w:val="24"/>
          <w:szCs w:val="24"/>
        </w:rPr>
        <w:t>"</w:t>
      </w:r>
      <w:r w:rsidRPr="00D47A7B">
        <w:rPr>
          <w:spacing w:val="-8"/>
          <w:sz w:val="24"/>
          <w:szCs w:val="24"/>
        </w:rPr>
        <w:t>СП 42.13330.2011. Свод правил. Градостроительство. Планировка и застройка городских и сельских поселений. Актуализированная редакция СНиП 2.07.01-89*</w:t>
      </w:r>
      <w:r w:rsidR="007C5242" w:rsidRPr="00D47A7B">
        <w:rPr>
          <w:spacing w:val="-8"/>
          <w:sz w:val="24"/>
          <w:szCs w:val="24"/>
        </w:rPr>
        <w:t>"</w:t>
      </w:r>
      <w:r w:rsidRPr="00D47A7B">
        <w:rPr>
          <w:spacing w:val="-8"/>
          <w:sz w:val="24"/>
          <w:szCs w:val="24"/>
        </w:rPr>
        <w:t xml:space="preserve">, утвержденного Приказом </w:t>
      </w:r>
      <w:r w:rsidRPr="00D47A7B">
        <w:rPr>
          <w:sz w:val="24"/>
          <w:szCs w:val="24"/>
        </w:rPr>
        <w:t>Ми</w:t>
      </w:r>
      <w:r w:rsidR="00A91C72" w:rsidRPr="00D47A7B">
        <w:rPr>
          <w:sz w:val="24"/>
          <w:szCs w:val="24"/>
        </w:rPr>
        <w:t>нрегиона России от 28.12.2010 № </w:t>
      </w:r>
      <w:r w:rsidRPr="00D47A7B">
        <w:rPr>
          <w:sz w:val="24"/>
          <w:szCs w:val="24"/>
        </w:rPr>
        <w:t xml:space="preserve">820) (с последующими изменениями) (далее - </w:t>
      </w:r>
      <w:r w:rsidR="00A91C72" w:rsidRPr="00D47A7B">
        <w:rPr>
          <w:sz w:val="24"/>
          <w:szCs w:val="24"/>
        </w:rPr>
        <w:br/>
      </w:r>
      <w:r w:rsidRPr="00D47A7B">
        <w:rPr>
          <w:sz w:val="24"/>
          <w:szCs w:val="24"/>
        </w:rPr>
        <w:t>СП 42.13330.2011).</w:t>
      </w: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eastAsia="Times New Roman" w:cs="Times New Roman"/>
          <w:lang w:eastAsia="ru-RU"/>
        </w:rPr>
      </w:pPr>
      <w:r w:rsidRPr="00D47A7B">
        <w:rPr>
          <w:rFonts w:eastAsia="Times New Roman" w:cs="Times New Roman"/>
          <w:lang w:eastAsia="ru-RU"/>
        </w:rPr>
        <w:t>№</w:t>
      </w:r>
      <w:r w:rsidR="00A91C72" w:rsidRPr="00D47A7B">
        <w:rPr>
          <w:rFonts w:eastAsia="Times New Roman" w:cs="Times New Roman"/>
          <w:lang w:eastAsia="ru-RU"/>
        </w:rPr>
        <w:t xml:space="preserve"> </w:t>
      </w:r>
      <w:r w:rsidRPr="00D47A7B">
        <w:rPr>
          <w:rFonts w:eastAsia="Times New Roman" w:cs="Times New Roman"/>
          <w:lang w:eastAsia="ru-RU"/>
        </w:rPr>
        <w:t>1.2 в части:</w:t>
      </w: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D47A7B">
        <w:rPr>
          <w:rFonts w:eastAsia="Times New Roman" w:cs="Times New Roman"/>
          <w:lang w:eastAsia="ru-RU"/>
        </w:rPr>
        <w:t>- обеспеченности принят на основе</w:t>
      </w:r>
      <w:bookmarkStart w:id="22" w:name="Par2732"/>
      <w:bookmarkEnd w:id="22"/>
      <w:r w:rsidRPr="00D47A7B">
        <w:rPr>
          <w:rFonts w:eastAsia="Times New Roman" w:cs="Times New Roman"/>
          <w:lang w:eastAsia="ru-RU"/>
        </w:rPr>
        <w:t xml:space="preserve"> </w:t>
      </w:r>
      <w:r w:rsidRPr="00D47A7B">
        <w:rPr>
          <w:rFonts w:eastAsia="NSimSun" w:cs="Times New Roman"/>
          <w:lang w:eastAsia="ru-RU"/>
        </w:rPr>
        <w:t>М</w:t>
      </w:r>
      <w:r w:rsidRPr="00D47A7B">
        <w:rPr>
          <w:rFonts w:eastAsia="Times New Roman" w:cs="Times New Roman"/>
          <w:lang w:eastAsia="ru-RU"/>
        </w:rPr>
        <w:t>етодически</w:t>
      </w:r>
      <w:r w:rsidRPr="00D47A7B">
        <w:rPr>
          <w:rFonts w:eastAsia="NSimSun" w:cs="Times New Roman"/>
          <w:lang w:eastAsia="ru-RU"/>
        </w:rPr>
        <w:t>х</w:t>
      </w:r>
      <w:r w:rsidRPr="00D47A7B">
        <w:rPr>
          <w:rFonts w:eastAsia="Times New Roman" w:cs="Times New Roman"/>
          <w:lang w:eastAsia="ru-RU"/>
        </w:rPr>
        <w:t xml:space="preserve"> рекомендаци</w:t>
      </w:r>
      <w:r w:rsidRPr="00D47A7B">
        <w:rPr>
          <w:rFonts w:eastAsia="NSimSun" w:cs="Times New Roman"/>
          <w:lang w:eastAsia="ru-RU"/>
        </w:rPr>
        <w:t xml:space="preserve">й </w:t>
      </w:r>
      <w:r w:rsidRPr="00D47A7B">
        <w:rPr>
          <w:rFonts w:eastAsia="Times New Roman" w:cs="Times New Roman"/>
          <w:lang w:eastAsia="ru-RU"/>
        </w:rPr>
        <w:t>по развитию сети образовательных организаций и обеспеченности населения услугами таких организаций;</w:t>
      </w: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D47A7B">
        <w:rPr>
          <w:rFonts w:eastAsia="Times New Roman" w:cs="Times New Roman"/>
          <w:lang w:eastAsia="ru-RU"/>
        </w:rPr>
        <w:t>- территориальной доступности</w:t>
      </w:r>
      <w:r w:rsidRPr="00D47A7B">
        <w:rPr>
          <w:rFonts w:eastAsia="Times New Roman" w:cs="Times New Roman"/>
          <w:spacing w:val="-8"/>
          <w:lang w:eastAsia="ru-RU"/>
        </w:rPr>
        <w:t xml:space="preserve"> принят на основе СП 42.13330.2011.</w:t>
      </w:r>
    </w:p>
    <w:p w:rsidR="003A1F03" w:rsidRPr="00A91C72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D47A7B">
        <w:rPr>
          <w:rFonts w:eastAsia="Times New Roman" w:cs="Times New Roman"/>
          <w:lang w:eastAsia="ru-RU"/>
        </w:rPr>
        <w:t>№</w:t>
      </w:r>
      <w:r w:rsidR="00A91C72" w:rsidRPr="00D47A7B">
        <w:rPr>
          <w:rFonts w:eastAsia="Times New Roman" w:cs="Times New Roman"/>
          <w:lang w:eastAsia="ru-RU"/>
        </w:rPr>
        <w:t xml:space="preserve"> </w:t>
      </w:r>
      <w:r w:rsidRPr="00D47A7B">
        <w:rPr>
          <w:rFonts w:eastAsia="Times New Roman" w:cs="Times New Roman"/>
          <w:lang w:eastAsia="ru-RU"/>
        </w:rPr>
        <w:t>1.3, № 2.1</w:t>
      </w:r>
      <w:r w:rsidRPr="00D47A7B">
        <w:rPr>
          <w:rFonts w:cs="Times New Roman"/>
        </w:rPr>
        <w:t xml:space="preserve"> </w:t>
      </w:r>
      <w:r w:rsidRPr="00D47A7B">
        <w:rPr>
          <w:rFonts w:eastAsia="Times New Roman" w:cs="Times New Roman"/>
          <w:lang w:eastAsia="ru-RU"/>
        </w:rPr>
        <w:t xml:space="preserve">в части обеспеченности и территориальной доступности приняты </w:t>
      </w:r>
      <w:r w:rsidR="00A91C72" w:rsidRPr="00D47A7B">
        <w:rPr>
          <w:rFonts w:eastAsia="Times New Roman" w:cs="Times New Roman"/>
          <w:lang w:eastAsia="ru-RU"/>
        </w:rPr>
        <w:br/>
      </w:r>
      <w:r w:rsidRPr="00D47A7B">
        <w:rPr>
          <w:rFonts w:eastAsia="Times New Roman" w:cs="Times New Roman"/>
          <w:lang w:eastAsia="ru-RU"/>
        </w:rPr>
        <w:t>на основе</w:t>
      </w:r>
      <w:bookmarkStart w:id="23" w:name="Par273"/>
      <w:bookmarkEnd w:id="23"/>
      <w:r w:rsidRPr="00D47A7B">
        <w:rPr>
          <w:rFonts w:eastAsia="Times New Roman" w:cs="Times New Roman"/>
          <w:lang w:eastAsia="ru-RU"/>
        </w:rPr>
        <w:t xml:space="preserve"> </w:t>
      </w:r>
      <w:r w:rsidRPr="00D47A7B">
        <w:rPr>
          <w:rFonts w:eastAsia="NSimSun" w:cs="Times New Roman"/>
        </w:rPr>
        <w:t>М</w:t>
      </w:r>
      <w:r w:rsidRPr="00D47A7B">
        <w:rPr>
          <w:rFonts w:eastAsia="Times New Roman" w:cs="Times New Roman"/>
          <w:lang w:eastAsia="ru-RU"/>
        </w:rPr>
        <w:t>етодически</w:t>
      </w:r>
      <w:r w:rsidRPr="00D47A7B">
        <w:rPr>
          <w:rFonts w:eastAsia="NSimSun" w:cs="Times New Roman"/>
        </w:rPr>
        <w:t>х</w:t>
      </w:r>
      <w:r w:rsidRPr="00D47A7B">
        <w:rPr>
          <w:rFonts w:eastAsia="Times New Roman" w:cs="Times New Roman"/>
          <w:lang w:eastAsia="ru-RU"/>
        </w:rPr>
        <w:t xml:space="preserve"> рекомендаци</w:t>
      </w:r>
      <w:r w:rsidRPr="00D47A7B">
        <w:rPr>
          <w:rFonts w:eastAsia="NSimSun" w:cs="Times New Roman"/>
        </w:rPr>
        <w:t xml:space="preserve">й </w:t>
      </w:r>
      <w:r w:rsidRPr="00D47A7B">
        <w:rPr>
          <w:rFonts w:eastAsia="Times New Roman" w:cs="Times New Roman"/>
          <w:lang w:eastAsia="ru-RU"/>
        </w:rPr>
        <w:t>по развитию сети образовательных организаций и обеспеченности населения услугами таких организаций</w:t>
      </w:r>
      <w:r w:rsidRPr="00D47A7B">
        <w:rPr>
          <w:rFonts w:eastAsia="Times New Roman" w:cs="Times New Roman"/>
          <w:spacing w:val="-8"/>
          <w:lang w:eastAsia="ru-RU"/>
        </w:rPr>
        <w:t>.</w:t>
      </w:r>
      <w:r w:rsidRPr="00A91C72">
        <w:rPr>
          <w:rFonts w:eastAsia="Times New Roman" w:cs="Times New Roman"/>
          <w:spacing w:val="-8"/>
          <w:lang w:eastAsia="ru-RU"/>
        </w:rPr>
        <w:t xml:space="preserve"> </w:t>
      </w:r>
    </w:p>
    <w:bookmarkEnd w:id="21"/>
    <w:p w:rsidR="003A1F03" w:rsidRPr="00A91C72" w:rsidRDefault="003A1F03" w:rsidP="00A91C72">
      <w:pPr>
        <w:pStyle w:val="ConsPlusNormal"/>
        <w:spacing w:line="252" w:lineRule="auto"/>
        <w:ind w:firstLine="709"/>
        <w:jc w:val="both"/>
        <w:rPr>
          <w:rStyle w:val="ab"/>
          <w:rFonts w:eastAsia="Times New Roman" w:cs="Times New Roman"/>
          <w:b/>
          <w:bCs/>
          <w:i/>
          <w:iCs/>
          <w:spacing w:val="-8"/>
          <w:lang w:eastAsia="ru-RU"/>
        </w:rPr>
      </w:pPr>
    </w:p>
    <w:p w:rsidR="003A1F03" w:rsidRPr="00A91C72" w:rsidRDefault="00D47A7B" w:rsidP="00A91C72">
      <w:pPr>
        <w:pStyle w:val="ConsPlusNormal"/>
        <w:spacing w:before="49" w:line="252" w:lineRule="auto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2.5</w:t>
      </w:r>
      <w:r w:rsidR="003A1F03" w:rsidRPr="00A91C72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bookmarkStart w:id="24" w:name="__DdeLink__15101_2213569934"/>
      <w:r w:rsidR="003A1F03" w:rsidRPr="00A91C72">
        <w:rPr>
          <w:rFonts w:eastAsia="NSimSun" w:cs="Times New Roman"/>
          <w:b/>
          <w:bCs/>
        </w:rPr>
        <w:t>в области здравоохранения</w:t>
      </w:r>
      <w:bookmarkEnd w:id="24"/>
      <w:r w:rsidR="003A1F03" w:rsidRPr="00A91C72">
        <w:rPr>
          <w:rFonts w:cs="Times New Roman"/>
          <w:b/>
          <w:bCs/>
        </w:rPr>
        <w:t xml:space="preserve">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5D6D29">
        <w:rPr>
          <w:rFonts w:cs="Times New Roman"/>
          <w:b/>
        </w:rPr>
        <w:t>Шемышейского района</w:t>
      </w:r>
      <w:r>
        <w:rPr>
          <w:rFonts w:cs="Times New Roman"/>
        </w:rPr>
        <w:t xml:space="preserve"> </w:t>
      </w:r>
      <w:r w:rsidR="003A1F03" w:rsidRPr="00A91C72">
        <w:rPr>
          <w:rFonts w:cs="Times New Roman"/>
          <w:b/>
          <w:bCs/>
        </w:rPr>
        <w:t>Пензенской области, содержащихся</w:t>
      </w:r>
      <w:r w:rsidR="003A1F03" w:rsidRPr="00A91C72">
        <w:rPr>
          <w:rFonts w:cs="Times New Roman"/>
        </w:rPr>
        <w:t xml:space="preserve"> </w:t>
      </w:r>
      <w:r w:rsidR="003A1F03" w:rsidRPr="00A91C72">
        <w:rPr>
          <w:rFonts w:cs="Times New Roman"/>
          <w:b/>
          <w:bCs/>
        </w:rPr>
        <w:t xml:space="preserve">в </w:t>
      </w:r>
      <w:hyperlink w:anchor="P697">
        <w:r w:rsidR="003A1F03" w:rsidRPr="00A91C72">
          <w:rPr>
            <w:rFonts w:cs="Times New Roman"/>
            <w:b/>
            <w:bCs/>
          </w:rPr>
          <w:t>разделе 1.</w:t>
        </w:r>
        <w:r>
          <w:rPr>
            <w:rFonts w:cs="Times New Roman"/>
            <w:b/>
            <w:bCs/>
          </w:rPr>
          <w:t>5</w:t>
        </w:r>
        <w:r w:rsidR="003A1F03" w:rsidRPr="00A91C72">
          <w:rPr>
            <w:rFonts w:cs="Times New Roman"/>
            <w:b/>
            <w:bCs/>
          </w:rPr>
          <w:t>. части 1</w:t>
        </w:r>
      </w:hyperlink>
      <w:r w:rsidR="00A3755C">
        <w:rPr>
          <w:rFonts w:cs="Times New Roman"/>
          <w:b/>
          <w:bCs/>
        </w:rPr>
        <w:t xml:space="preserve"> местных</w:t>
      </w:r>
      <w:r w:rsidR="003A1F03" w:rsidRPr="00A91C72">
        <w:rPr>
          <w:rFonts w:cs="Times New Roman"/>
        </w:rPr>
        <w:t xml:space="preserve"> </w:t>
      </w:r>
      <w:r w:rsidR="003A1F03"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 w:rsidRPr="005D6D29">
        <w:rPr>
          <w:rFonts w:cs="Times New Roman"/>
          <w:b/>
        </w:rPr>
        <w:t>Шемышейского района</w:t>
      </w:r>
      <w:r>
        <w:rPr>
          <w:rFonts w:cs="Times New Roman"/>
        </w:rPr>
        <w:t xml:space="preserve"> </w:t>
      </w:r>
      <w:r w:rsidR="003A1F03" w:rsidRPr="00A91C72">
        <w:rPr>
          <w:rFonts w:cs="Times New Roman"/>
          <w:b/>
          <w:bCs/>
        </w:rPr>
        <w:t>Пензенской области.</w:t>
      </w:r>
    </w:p>
    <w:p w:rsidR="003A1F03" w:rsidRPr="00A91C72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  <w:b/>
          <w:bCs/>
        </w:rPr>
      </w:pP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z w:val="24"/>
          <w:szCs w:val="24"/>
          <w:u w:val="none"/>
        </w:rPr>
        <w:t>№</w:t>
      </w:r>
      <w:r w:rsidR="00A91C72" w:rsidRPr="00D47A7B">
        <w:rPr>
          <w:rStyle w:val="ab"/>
          <w:color w:val="auto"/>
          <w:sz w:val="24"/>
          <w:szCs w:val="24"/>
          <w:u w:val="none"/>
        </w:rPr>
        <w:t xml:space="preserve"> </w:t>
      </w:r>
      <w:r w:rsidRPr="00D47A7B">
        <w:rPr>
          <w:rStyle w:val="ab"/>
          <w:color w:val="auto"/>
          <w:sz w:val="24"/>
          <w:szCs w:val="24"/>
          <w:u w:val="none"/>
        </w:rPr>
        <w:t xml:space="preserve">1 </w:t>
      </w:r>
      <w:r w:rsidRPr="00D47A7B">
        <w:rPr>
          <w:rStyle w:val="ab"/>
          <w:color w:val="auto"/>
          <w:spacing w:val="-8"/>
          <w:sz w:val="24"/>
          <w:szCs w:val="24"/>
          <w:u w:val="none"/>
        </w:rPr>
        <w:t>в части: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pacing w:val="-8"/>
          <w:sz w:val="24"/>
          <w:szCs w:val="24"/>
          <w:u w:val="none"/>
        </w:rPr>
        <w:t xml:space="preserve">- обеспеченности принят на основе </w:t>
      </w:r>
      <w:bookmarkStart w:id="25" w:name="__DdeLink__1460_221356993422313"/>
      <w:r w:rsidRPr="00D47A7B">
        <w:rPr>
          <w:rStyle w:val="ab"/>
          <w:color w:val="auto"/>
          <w:spacing w:val="-8"/>
          <w:sz w:val="24"/>
          <w:szCs w:val="24"/>
          <w:u w:val="none"/>
        </w:rPr>
        <w:t>СП 42.13330.201</w:t>
      </w:r>
      <w:bookmarkEnd w:id="25"/>
      <w:r w:rsidRPr="00D47A7B">
        <w:rPr>
          <w:rStyle w:val="ab"/>
          <w:color w:val="auto"/>
          <w:spacing w:val="-8"/>
          <w:sz w:val="24"/>
          <w:szCs w:val="24"/>
          <w:u w:val="none"/>
        </w:rPr>
        <w:t>6;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pacing w:val="-8"/>
          <w:sz w:val="24"/>
          <w:szCs w:val="24"/>
          <w:u w:val="none"/>
        </w:rPr>
        <w:t xml:space="preserve">- территориальной доступности принят на основе </w:t>
      </w:r>
      <w:bookmarkStart w:id="26" w:name="__DdeLink__1460_22135699342231"/>
      <w:r w:rsidRPr="00D47A7B">
        <w:rPr>
          <w:rStyle w:val="ab"/>
          <w:color w:val="auto"/>
          <w:spacing w:val="-8"/>
          <w:sz w:val="24"/>
          <w:szCs w:val="24"/>
          <w:u w:val="none"/>
        </w:rPr>
        <w:t>СП 42.13330.201</w:t>
      </w:r>
      <w:bookmarkEnd w:id="26"/>
      <w:r w:rsidRPr="00D47A7B">
        <w:rPr>
          <w:rStyle w:val="ab"/>
          <w:color w:val="auto"/>
          <w:spacing w:val="-8"/>
          <w:sz w:val="24"/>
          <w:szCs w:val="24"/>
          <w:u w:val="none"/>
        </w:rPr>
        <w:t>1.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z w:val="24"/>
          <w:szCs w:val="24"/>
          <w:u w:val="none"/>
        </w:rPr>
        <w:t>№</w:t>
      </w:r>
      <w:r w:rsidR="00A91C72" w:rsidRPr="00D47A7B">
        <w:rPr>
          <w:rStyle w:val="ab"/>
          <w:color w:val="auto"/>
          <w:sz w:val="24"/>
          <w:szCs w:val="24"/>
          <w:u w:val="none"/>
        </w:rPr>
        <w:t xml:space="preserve"> </w:t>
      </w:r>
      <w:r w:rsidRPr="00D47A7B">
        <w:rPr>
          <w:rStyle w:val="ab"/>
          <w:color w:val="auto"/>
          <w:sz w:val="24"/>
          <w:szCs w:val="24"/>
          <w:u w:val="none"/>
        </w:rPr>
        <w:t>2 в части обеспеченности и территориальной доступности принят на основе</w:t>
      </w:r>
      <w:r w:rsidRPr="00D47A7B">
        <w:rPr>
          <w:rStyle w:val="ab"/>
          <w:color w:val="auto"/>
          <w:spacing w:val="-8"/>
          <w:sz w:val="24"/>
          <w:szCs w:val="24"/>
          <w:u w:val="none"/>
        </w:rPr>
        <w:t xml:space="preserve"> </w:t>
      </w:r>
      <w:bookmarkStart w:id="27" w:name="__DdeLink__1460_22135699342241"/>
      <w:r w:rsidR="00A91C72" w:rsidRPr="00D47A7B">
        <w:rPr>
          <w:rStyle w:val="ab"/>
          <w:color w:val="auto"/>
          <w:spacing w:val="-8"/>
          <w:sz w:val="24"/>
          <w:szCs w:val="24"/>
          <w:u w:val="none"/>
        </w:rPr>
        <w:br/>
      </w:r>
      <w:r w:rsidRPr="00D47A7B">
        <w:rPr>
          <w:rStyle w:val="ab"/>
          <w:color w:val="auto"/>
          <w:spacing w:val="-8"/>
          <w:sz w:val="24"/>
          <w:szCs w:val="24"/>
          <w:u w:val="none"/>
        </w:rPr>
        <w:t>СП 42.13330.2016</w:t>
      </w:r>
      <w:bookmarkEnd w:id="27"/>
      <w:r w:rsidRPr="00D47A7B">
        <w:rPr>
          <w:rStyle w:val="ab"/>
          <w:color w:val="auto"/>
          <w:spacing w:val="-8"/>
          <w:sz w:val="24"/>
          <w:szCs w:val="24"/>
          <w:u w:val="none"/>
        </w:rPr>
        <w:t>.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z w:val="24"/>
          <w:szCs w:val="24"/>
          <w:u w:val="none"/>
        </w:rPr>
        <w:t>№</w:t>
      </w:r>
      <w:r w:rsidR="00A91C72" w:rsidRPr="00D47A7B">
        <w:rPr>
          <w:rStyle w:val="ab"/>
          <w:color w:val="auto"/>
          <w:sz w:val="24"/>
          <w:szCs w:val="24"/>
          <w:u w:val="none"/>
        </w:rPr>
        <w:t xml:space="preserve"> </w:t>
      </w:r>
      <w:r w:rsidRPr="00D47A7B">
        <w:rPr>
          <w:rStyle w:val="ab"/>
          <w:color w:val="auto"/>
          <w:sz w:val="24"/>
          <w:szCs w:val="24"/>
          <w:u w:val="none"/>
        </w:rPr>
        <w:t xml:space="preserve">3 </w:t>
      </w:r>
      <w:r w:rsidRPr="00D47A7B">
        <w:rPr>
          <w:rStyle w:val="ab"/>
          <w:color w:val="auto"/>
          <w:spacing w:val="-8"/>
          <w:sz w:val="24"/>
          <w:szCs w:val="24"/>
          <w:u w:val="none"/>
        </w:rPr>
        <w:t>в части: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pacing w:val="-8"/>
          <w:sz w:val="24"/>
          <w:szCs w:val="24"/>
          <w:u w:val="none"/>
        </w:rPr>
        <w:t xml:space="preserve">- обеспеченности принят на основе </w:t>
      </w:r>
      <w:bookmarkStart w:id="28" w:name="__DdeLink__1460_2213569934223131"/>
      <w:r w:rsidRPr="00D47A7B">
        <w:rPr>
          <w:rStyle w:val="ab"/>
          <w:color w:val="auto"/>
          <w:spacing w:val="-8"/>
          <w:sz w:val="24"/>
          <w:szCs w:val="24"/>
          <w:u w:val="none"/>
        </w:rPr>
        <w:t>СП 42.13330.201</w:t>
      </w:r>
      <w:bookmarkEnd w:id="28"/>
      <w:r w:rsidRPr="00D47A7B">
        <w:rPr>
          <w:rStyle w:val="ab"/>
          <w:color w:val="auto"/>
          <w:spacing w:val="-8"/>
          <w:sz w:val="24"/>
          <w:szCs w:val="24"/>
          <w:u w:val="none"/>
        </w:rPr>
        <w:t>6;</w:t>
      </w:r>
    </w:p>
    <w:p w:rsidR="003A1F03" w:rsidRPr="00D47A7B" w:rsidRDefault="003A1F03" w:rsidP="00A91C72">
      <w:pPr>
        <w:widowControl/>
        <w:numPr>
          <w:ilvl w:val="0"/>
          <w:numId w:val="2"/>
        </w:numPr>
        <w:spacing w:line="228" w:lineRule="auto"/>
        <w:ind w:firstLine="709"/>
        <w:jc w:val="both"/>
        <w:rPr>
          <w:sz w:val="24"/>
          <w:szCs w:val="24"/>
        </w:rPr>
      </w:pPr>
      <w:r w:rsidRPr="00D47A7B">
        <w:rPr>
          <w:rStyle w:val="ab"/>
          <w:color w:val="auto"/>
          <w:spacing w:val="-8"/>
          <w:sz w:val="24"/>
          <w:szCs w:val="24"/>
          <w:u w:val="none"/>
        </w:rPr>
        <w:t xml:space="preserve">- территориальной доступности принят на основе </w:t>
      </w:r>
      <w:bookmarkStart w:id="29" w:name="__DdeLink__1460_221356993422314"/>
      <w:r w:rsidRPr="00D47A7B">
        <w:rPr>
          <w:rStyle w:val="ab"/>
          <w:color w:val="auto"/>
          <w:spacing w:val="-8"/>
          <w:sz w:val="24"/>
          <w:szCs w:val="24"/>
          <w:u w:val="none"/>
        </w:rPr>
        <w:t>СП 42.13330.201</w:t>
      </w:r>
      <w:bookmarkEnd w:id="29"/>
      <w:r w:rsidRPr="00D47A7B">
        <w:rPr>
          <w:rStyle w:val="ab"/>
          <w:color w:val="auto"/>
          <w:spacing w:val="-8"/>
          <w:sz w:val="24"/>
          <w:szCs w:val="24"/>
          <w:u w:val="none"/>
        </w:rPr>
        <w:t>1.</w:t>
      </w:r>
    </w:p>
    <w:p w:rsidR="00D47A7B" w:rsidRDefault="00D47A7B" w:rsidP="00A91C72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  <w:b/>
          <w:bCs/>
        </w:rPr>
        <w:t>2.</w:t>
      </w:r>
      <w:r w:rsidR="00D47A7B">
        <w:rPr>
          <w:rFonts w:cs="Times New Roman"/>
          <w:b/>
          <w:bCs/>
        </w:rPr>
        <w:t>6</w:t>
      </w:r>
      <w:r w:rsidRPr="00A91C72">
        <w:rPr>
          <w:rFonts w:cs="Times New Roman"/>
          <w:b/>
          <w:bCs/>
        </w:rPr>
        <w:t>.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 w:cs="Times New Roman"/>
          <w:b/>
          <w:bCs/>
        </w:rPr>
        <w:t>в области культуры и досуга</w:t>
      </w:r>
      <w:r w:rsidRPr="00A91C72">
        <w:rPr>
          <w:rFonts w:cs="Times New Roman"/>
          <w:b/>
          <w:bCs/>
        </w:rPr>
        <w:t xml:space="preserve">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D47A7B" w:rsidRPr="005D6D29">
        <w:rPr>
          <w:rFonts w:cs="Times New Roman"/>
          <w:b/>
        </w:rPr>
        <w:t>Шемышейского района</w:t>
      </w:r>
      <w:r w:rsidR="00D47A7B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>Пензенской области, содержащихся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Pr="00A91C72">
          <w:rPr>
            <w:rFonts w:cs="Times New Roman"/>
            <w:b/>
            <w:bCs/>
          </w:rPr>
          <w:t>разделе 1.</w:t>
        </w:r>
        <w:r w:rsidR="00D47A7B">
          <w:rPr>
            <w:rFonts w:cs="Times New Roman"/>
            <w:b/>
            <w:bCs/>
          </w:rPr>
          <w:t>6</w:t>
        </w:r>
        <w:r w:rsidRPr="00A91C72">
          <w:rPr>
            <w:rFonts w:cs="Times New Roman"/>
            <w:b/>
            <w:bCs/>
          </w:rPr>
          <w:t>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A3755C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D47A7B" w:rsidRPr="005D6D29">
        <w:rPr>
          <w:rFonts w:cs="Times New Roman"/>
          <w:b/>
        </w:rPr>
        <w:t>Шемышейского района</w:t>
      </w:r>
      <w:r w:rsidR="00D47A7B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A91C72" w:rsidRPr="00A91C72" w:rsidRDefault="00A91C72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D47A7B">
        <w:rPr>
          <w:rFonts w:cs="Times New Roman"/>
        </w:rPr>
        <w:t>№</w:t>
      </w:r>
      <w:r w:rsidR="00A91C72" w:rsidRPr="00D47A7B">
        <w:rPr>
          <w:rFonts w:cs="Times New Roman"/>
        </w:rPr>
        <w:t xml:space="preserve"> </w:t>
      </w:r>
      <w:r w:rsidRPr="00D47A7B">
        <w:rPr>
          <w:rFonts w:cs="Times New Roman"/>
        </w:rPr>
        <w:t>1.1 - №</w:t>
      </w:r>
      <w:r w:rsidR="00A91C72" w:rsidRPr="00D47A7B">
        <w:rPr>
          <w:rFonts w:cs="Times New Roman"/>
        </w:rPr>
        <w:t xml:space="preserve"> </w:t>
      </w:r>
      <w:r w:rsidRPr="00D47A7B">
        <w:rPr>
          <w:rFonts w:cs="Times New Roman"/>
        </w:rPr>
        <w:t>1.3, №</w:t>
      </w:r>
      <w:r w:rsidR="00A91C72" w:rsidRPr="00D47A7B">
        <w:rPr>
          <w:rFonts w:cs="Times New Roman"/>
        </w:rPr>
        <w:t xml:space="preserve"> </w:t>
      </w:r>
      <w:r w:rsidRPr="00D47A7B">
        <w:rPr>
          <w:rFonts w:cs="Times New Roman"/>
        </w:rPr>
        <w:t>2.1, №</w:t>
      </w:r>
      <w:r w:rsidR="00A91C72" w:rsidRPr="00D47A7B">
        <w:rPr>
          <w:rFonts w:cs="Times New Roman"/>
        </w:rPr>
        <w:t xml:space="preserve"> </w:t>
      </w:r>
      <w:r w:rsidRPr="00D47A7B">
        <w:rPr>
          <w:rFonts w:cs="Times New Roman"/>
        </w:rPr>
        <w:t>3.1 в части обеспеченности и территориальной доступности приняты на основе</w:t>
      </w:r>
      <w:bookmarkStart w:id="30" w:name="Par2711"/>
      <w:bookmarkEnd w:id="30"/>
      <w:r w:rsidRPr="00D47A7B">
        <w:rPr>
          <w:rFonts w:cs="Times New Roman"/>
        </w:rPr>
        <w:t xml:space="preserve"> </w:t>
      </w:r>
      <w:r w:rsidRPr="00D47A7B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eastAsia="NSimSun" w:cs="Times New Roman"/>
          <w:lang w:eastAsia="ru-RU"/>
        </w:rPr>
      </w:pPr>
      <w:r w:rsidRPr="00D47A7B">
        <w:rPr>
          <w:rFonts w:eastAsia="NSimSun" w:cs="Times New Roman"/>
          <w:lang w:eastAsia="ru-RU"/>
        </w:rPr>
        <w:lastRenderedPageBreak/>
        <w:t>№</w:t>
      </w:r>
      <w:r w:rsidR="00A91C72" w:rsidRPr="00D47A7B">
        <w:rPr>
          <w:rFonts w:eastAsia="NSimSun" w:cs="Times New Roman"/>
          <w:lang w:eastAsia="ru-RU"/>
        </w:rPr>
        <w:t xml:space="preserve"> </w:t>
      </w:r>
      <w:r w:rsidRPr="00D47A7B">
        <w:rPr>
          <w:rFonts w:eastAsia="NSimSun" w:cs="Times New Roman"/>
          <w:lang w:eastAsia="ru-RU"/>
        </w:rPr>
        <w:t>4.1 в части:</w:t>
      </w:r>
    </w:p>
    <w:p w:rsidR="003A1F03" w:rsidRPr="00D47A7B" w:rsidRDefault="003A1F03" w:rsidP="00A91C72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D47A7B">
        <w:rPr>
          <w:rFonts w:eastAsia="NSimSun" w:cs="Times New Roman"/>
          <w:lang w:eastAsia="ru-RU"/>
        </w:rPr>
        <w:t xml:space="preserve">- обеспеченности принят на основе </w:t>
      </w:r>
      <w:r w:rsidRPr="00D47A7B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A91C72" w:rsidRDefault="003A1F03" w:rsidP="00A91C72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D47A7B">
        <w:rPr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D47A7B" w:rsidRDefault="00D47A7B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Fonts w:cs="Times New Roman"/>
          <w:b/>
          <w:bCs/>
        </w:rPr>
        <w:t>2.</w:t>
      </w:r>
      <w:r w:rsidR="00EB3B96">
        <w:rPr>
          <w:rFonts w:cs="Times New Roman"/>
          <w:b/>
          <w:bCs/>
        </w:rPr>
        <w:t>7</w:t>
      </w:r>
      <w:r w:rsidRPr="002D0589">
        <w:rPr>
          <w:rFonts w:cs="Times New Roman"/>
          <w:b/>
          <w:bCs/>
        </w:rPr>
        <w:t>.</w:t>
      </w:r>
      <w:r w:rsidRPr="002D0589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Обоснование расчетных показателей и предельны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 w:cs="Times New Roman"/>
          <w:b/>
          <w:bCs/>
        </w:rPr>
        <w:t>в области физической культуры и спорта</w:t>
      </w:r>
      <w:r w:rsidRPr="002D0589">
        <w:rPr>
          <w:rFonts w:cs="Times New Roman"/>
          <w:b/>
          <w:bCs/>
        </w:rPr>
        <w:t>, расчетны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показател</w:t>
      </w:r>
      <w:r w:rsidRPr="002D0589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EB3B96" w:rsidRPr="005D6D29">
        <w:rPr>
          <w:rFonts w:cs="Times New Roman"/>
          <w:b/>
        </w:rPr>
        <w:t>Шемышейского района</w:t>
      </w:r>
      <w:r w:rsidR="00EB3B96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Пензенской области, содержащихся в</w:t>
      </w:r>
      <w:r w:rsidRPr="002D0589">
        <w:rPr>
          <w:rFonts w:cs="Times New Roman"/>
        </w:rPr>
        <w:t xml:space="preserve"> </w:t>
      </w:r>
      <w:hyperlink w:anchor="P697">
        <w:r w:rsidRPr="002D0589">
          <w:rPr>
            <w:rFonts w:cs="Times New Roman"/>
            <w:b/>
            <w:bCs/>
          </w:rPr>
          <w:t>разделе 1.</w:t>
        </w:r>
        <w:r w:rsidR="00EB3B96">
          <w:rPr>
            <w:rFonts w:cs="Times New Roman"/>
            <w:b/>
            <w:bCs/>
          </w:rPr>
          <w:t>7</w:t>
        </w:r>
        <w:r w:rsidRPr="002D0589">
          <w:rPr>
            <w:rFonts w:cs="Times New Roman"/>
            <w:b/>
            <w:bCs/>
          </w:rPr>
          <w:t>. части 1</w:t>
        </w:r>
      </w:hyperlink>
      <w:r w:rsidRPr="002D0589">
        <w:rPr>
          <w:rFonts w:cs="Times New Roman"/>
        </w:rPr>
        <w:t xml:space="preserve"> </w:t>
      </w:r>
      <w:r w:rsidR="00A3755C" w:rsidRPr="00A3755C">
        <w:rPr>
          <w:rFonts w:cs="Times New Roman"/>
          <w:b/>
        </w:rPr>
        <w:t xml:space="preserve">местных </w:t>
      </w:r>
      <w:r w:rsidRPr="00A3755C">
        <w:rPr>
          <w:rFonts w:cs="Times New Roman"/>
          <w:b/>
          <w:bCs/>
        </w:rPr>
        <w:t>н</w:t>
      </w:r>
      <w:r w:rsidRPr="002D0589">
        <w:rPr>
          <w:rFonts w:cs="Times New Roman"/>
          <w:b/>
          <w:bCs/>
        </w:rPr>
        <w:t xml:space="preserve">ормативов градостроительного проектирования </w:t>
      </w:r>
      <w:r w:rsidR="00EB3B96" w:rsidRPr="005D6D29">
        <w:rPr>
          <w:rFonts w:cs="Times New Roman"/>
          <w:b/>
        </w:rPr>
        <w:t>Шемышейского района</w:t>
      </w:r>
      <w:r w:rsidR="00EB3B96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cs="Times New Roman"/>
        </w:rPr>
        <w:t>№</w:t>
      </w:r>
      <w:r w:rsidR="001B2A51" w:rsidRPr="00EB3B96">
        <w:rPr>
          <w:rFonts w:cs="Times New Roman"/>
        </w:rPr>
        <w:t xml:space="preserve"> </w:t>
      </w:r>
      <w:r w:rsidRPr="00EB3B96">
        <w:rPr>
          <w:rFonts w:eastAsia="Times New Roman" w:cs="Times New Roman"/>
          <w:lang w:eastAsia="ru-RU"/>
        </w:rPr>
        <w:t xml:space="preserve">1 </w:t>
      </w:r>
      <w:bookmarkStart w:id="31" w:name="__DdeLink__2126_41427194712"/>
      <w:r w:rsidRPr="00EB3B96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- обеспеченности принят на основе</w:t>
      </w:r>
      <w:bookmarkEnd w:id="31"/>
      <w:r w:rsidRPr="00EB3B96">
        <w:rPr>
          <w:rFonts w:eastAsia="Times New Roman" w:cs="Times New Roman"/>
          <w:spacing w:val="-8"/>
          <w:lang w:eastAsia="ru-RU"/>
        </w:rPr>
        <w:t xml:space="preserve"> </w:t>
      </w:r>
      <w:r w:rsidRPr="00EB3B96">
        <w:rPr>
          <w:rFonts w:eastAsia="Times New Roman" w:cs="Times New Roman"/>
          <w:lang w:eastAsia="ru-RU"/>
        </w:rPr>
        <w:t xml:space="preserve">Методических рекомендаций </w:t>
      </w:r>
      <w:r w:rsidRPr="00EB3B96">
        <w:rPr>
          <w:rFonts w:eastAsia="Times New Roman" w:cs="Times New Roman"/>
          <w:spacing w:val="-8"/>
          <w:lang w:eastAsia="ru-RU"/>
        </w:rPr>
        <w:t>по размещению объектов массового спорта в субъектах Российской Федерации;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EB3B96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EB3B96" w:rsidRDefault="003A1F03" w:rsidP="002D0589">
      <w:pPr>
        <w:pStyle w:val="ConsPlusNormal"/>
        <w:overflowPunct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lang w:eastAsia="ru-RU"/>
        </w:rPr>
        <w:t>№</w:t>
      </w:r>
      <w:r w:rsidR="001B2A51" w:rsidRPr="00EB3B96">
        <w:rPr>
          <w:rFonts w:eastAsia="Times New Roman" w:cs="Times New Roman"/>
          <w:lang w:eastAsia="ru-RU"/>
        </w:rPr>
        <w:t xml:space="preserve"> </w:t>
      </w:r>
      <w:r w:rsidRPr="00EB3B96">
        <w:rPr>
          <w:rFonts w:eastAsia="Times New Roman" w:cs="Times New Roman"/>
          <w:lang w:eastAsia="ru-RU"/>
        </w:rPr>
        <w:t xml:space="preserve">2 в части обеспеченности и территориальной доступности принят на основе </w:t>
      </w:r>
      <w:bookmarkStart w:id="32" w:name="__DdeLink__1460_22135699342"/>
      <w:r w:rsidR="001B2A51" w:rsidRPr="00EB3B96">
        <w:rPr>
          <w:rFonts w:eastAsia="Times New Roman" w:cs="Times New Roman"/>
          <w:lang w:eastAsia="ru-RU"/>
        </w:rPr>
        <w:br/>
      </w:r>
      <w:r w:rsidRPr="00EB3B96">
        <w:rPr>
          <w:rFonts w:eastAsia="Times New Roman" w:cs="Times New Roman"/>
          <w:lang w:eastAsia="ru-RU"/>
        </w:rPr>
        <w:t>СП 42.13330.201</w:t>
      </w:r>
      <w:bookmarkEnd w:id="32"/>
      <w:r w:rsidRPr="00EB3B96">
        <w:rPr>
          <w:rFonts w:eastAsia="Times New Roman" w:cs="Times New Roman"/>
          <w:lang w:eastAsia="ru-RU"/>
        </w:rPr>
        <w:t>6.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№</w:t>
      </w:r>
      <w:r w:rsidR="001B2A51" w:rsidRPr="00EB3B96">
        <w:rPr>
          <w:rFonts w:eastAsia="Times New Roman" w:cs="Times New Roman"/>
          <w:spacing w:val="-8"/>
          <w:lang w:eastAsia="ru-RU"/>
        </w:rPr>
        <w:t xml:space="preserve"> </w:t>
      </w:r>
      <w:r w:rsidRPr="00EB3B96">
        <w:rPr>
          <w:rFonts w:eastAsia="Times New Roman" w:cs="Times New Roman"/>
          <w:spacing w:val="-8"/>
          <w:lang w:eastAsia="ru-RU"/>
        </w:rPr>
        <w:t xml:space="preserve">3 </w:t>
      </w:r>
      <w:bookmarkStart w:id="33" w:name="__DdeLink__2126_4142719471"/>
      <w:r w:rsidRPr="00EB3B96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- обеспеченности принят на основе</w:t>
      </w:r>
      <w:bookmarkEnd w:id="33"/>
      <w:r w:rsidRPr="00EB3B96">
        <w:rPr>
          <w:rFonts w:eastAsia="Times New Roman" w:cs="Times New Roman"/>
          <w:spacing w:val="-8"/>
          <w:lang w:eastAsia="ru-RU"/>
        </w:rPr>
        <w:t xml:space="preserve"> </w:t>
      </w:r>
      <w:r w:rsidRPr="00EB3B96">
        <w:rPr>
          <w:rFonts w:eastAsia="Times New Roman" w:cs="Times New Roman"/>
          <w:lang w:eastAsia="ru-RU"/>
        </w:rPr>
        <w:t xml:space="preserve">Методических рекомендаций </w:t>
      </w:r>
      <w:r w:rsidRPr="00EB3B96">
        <w:rPr>
          <w:rFonts w:eastAsia="Times New Roman" w:cs="Times New Roman"/>
          <w:spacing w:val="-8"/>
          <w:lang w:eastAsia="ru-RU"/>
        </w:rPr>
        <w:t>по размещению объектов массового спорта в субъектах Российской Федерации;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EB3B96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№</w:t>
      </w:r>
      <w:r w:rsidR="001B2A51" w:rsidRPr="00EB3B96">
        <w:rPr>
          <w:rFonts w:eastAsia="Times New Roman" w:cs="Times New Roman"/>
          <w:spacing w:val="-8"/>
          <w:lang w:eastAsia="ru-RU"/>
        </w:rPr>
        <w:t xml:space="preserve"> </w:t>
      </w:r>
      <w:r w:rsidRPr="00EB3B96">
        <w:rPr>
          <w:rFonts w:eastAsia="Times New Roman" w:cs="Times New Roman"/>
          <w:spacing w:val="-8"/>
          <w:lang w:eastAsia="ru-RU"/>
        </w:rPr>
        <w:t xml:space="preserve">4 </w:t>
      </w:r>
      <w:bookmarkStart w:id="34" w:name="__DdeLink__2126_414271947112"/>
      <w:r w:rsidRPr="00EB3B96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EB3B96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- обеспеченности принят на основе</w:t>
      </w:r>
      <w:bookmarkEnd w:id="34"/>
      <w:r w:rsidRPr="00EB3B96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Федерации, СП 42.13330.2016;</w:t>
      </w:r>
      <w:bookmarkStart w:id="35" w:name="__DdeLink__14545_2600834384"/>
    </w:p>
    <w:p w:rsidR="003A1F03" w:rsidRPr="00AF485C" w:rsidRDefault="003A1F03" w:rsidP="002D0589">
      <w:pPr>
        <w:pStyle w:val="ConsPlusNormal"/>
        <w:widowControl w:val="0"/>
        <w:ind w:firstLine="709"/>
        <w:jc w:val="both"/>
        <w:rPr>
          <w:rFonts w:cs="Times New Roman"/>
        </w:rPr>
      </w:pPr>
      <w:r w:rsidRPr="00EB3B96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42.13330.2011.</w:t>
      </w:r>
      <w:bookmarkEnd w:id="35"/>
    </w:p>
    <w:p w:rsidR="00EB3B96" w:rsidRDefault="00EB3B96" w:rsidP="009C4BE5">
      <w:pPr>
        <w:ind w:firstLine="709"/>
        <w:jc w:val="both"/>
        <w:rPr>
          <w:b/>
          <w:bCs/>
          <w:sz w:val="24"/>
          <w:szCs w:val="24"/>
        </w:rPr>
      </w:pPr>
    </w:p>
    <w:p w:rsidR="003A1F03" w:rsidRPr="009C4BE5" w:rsidRDefault="009735A9" w:rsidP="009C4BE5"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2.8</w:t>
      </w:r>
      <w:r w:rsidR="003A1F03" w:rsidRPr="009C4BE5">
        <w:rPr>
          <w:rFonts w:cs="Times New Roman"/>
          <w:b/>
          <w:bCs/>
        </w:rPr>
        <w:t xml:space="preserve">. Обоснование предельных значений расчетных показателей минимально допустимого уровня обеспеченности </w:t>
      </w:r>
      <w:r w:rsidR="003A1F03" w:rsidRPr="009C4BE5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="003A1F03" w:rsidRPr="009C4BE5">
        <w:rPr>
          <w:rFonts w:cs="Times New Roman"/>
          <w:b/>
          <w:bCs/>
        </w:rPr>
        <w:t xml:space="preserve"> местного значения населения </w:t>
      </w:r>
      <w:r w:rsidRPr="005D6D29">
        <w:rPr>
          <w:rFonts w:cs="Times New Roman"/>
          <w:b/>
        </w:rPr>
        <w:t>Шемышейского района</w:t>
      </w:r>
      <w:r>
        <w:rPr>
          <w:rFonts w:cs="Times New Roman"/>
        </w:rPr>
        <w:t xml:space="preserve"> </w:t>
      </w:r>
      <w:r w:rsidR="003A1F03" w:rsidRPr="009C4BE5">
        <w:rPr>
          <w:rFonts w:cs="Times New Roman"/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5D6D29">
        <w:rPr>
          <w:rFonts w:cs="Times New Roman"/>
          <w:b/>
        </w:rPr>
        <w:t>Шемышейского района</w:t>
      </w:r>
      <w:r>
        <w:rPr>
          <w:rFonts w:cs="Times New Roman"/>
        </w:rPr>
        <w:t xml:space="preserve">  </w:t>
      </w:r>
      <w:r w:rsidR="003A1F03" w:rsidRPr="009C4BE5">
        <w:rPr>
          <w:rFonts w:cs="Times New Roman"/>
          <w:b/>
          <w:bCs/>
        </w:rPr>
        <w:t>Пензенской</w:t>
      </w:r>
      <w:r>
        <w:rPr>
          <w:rFonts w:cs="Times New Roman"/>
          <w:b/>
          <w:bCs/>
        </w:rPr>
        <w:t xml:space="preserve"> </w:t>
      </w:r>
      <w:r w:rsidR="003A1F03" w:rsidRPr="009C4BE5">
        <w:rPr>
          <w:rFonts w:cs="Times New Roman"/>
          <w:b/>
          <w:bCs/>
        </w:rPr>
        <w:t>области,</w:t>
      </w:r>
      <w:r>
        <w:rPr>
          <w:rFonts w:cs="Times New Roman"/>
          <w:b/>
          <w:bCs/>
        </w:rPr>
        <w:t xml:space="preserve"> содержащихся </w:t>
      </w:r>
      <w:r w:rsidR="003A1F03" w:rsidRPr="009C4BE5">
        <w:rPr>
          <w:rFonts w:cs="Times New Roman"/>
          <w:b/>
          <w:bCs/>
        </w:rPr>
        <w:t xml:space="preserve">в </w:t>
      </w:r>
      <w:hyperlink w:anchor="P697">
        <w:r>
          <w:rPr>
            <w:rFonts w:cs="Times New Roman"/>
            <w:b/>
            <w:bCs/>
          </w:rPr>
          <w:t>разделе 1.8</w:t>
        </w:r>
        <w:r w:rsidR="003A1F03" w:rsidRPr="009C4BE5">
          <w:rPr>
            <w:rFonts w:cs="Times New Roman"/>
            <w:b/>
            <w:bCs/>
          </w:rPr>
          <w:t>. части 1</w:t>
        </w:r>
      </w:hyperlink>
      <w:r w:rsidR="003A1F03" w:rsidRPr="009C4BE5">
        <w:rPr>
          <w:rFonts w:cs="Times New Roman"/>
          <w:b/>
          <w:bCs/>
        </w:rPr>
        <w:t xml:space="preserve"> </w:t>
      </w:r>
      <w:r w:rsidR="00A3755C">
        <w:rPr>
          <w:rFonts w:cs="Times New Roman"/>
          <w:b/>
          <w:bCs/>
        </w:rPr>
        <w:t xml:space="preserve">местных </w:t>
      </w:r>
      <w:r w:rsidR="003A1F03" w:rsidRPr="009C4BE5">
        <w:rPr>
          <w:rFonts w:cs="Times New Roman"/>
          <w:b/>
          <w:bCs/>
        </w:rPr>
        <w:t xml:space="preserve">нормативов градостроительного проектирования </w:t>
      </w:r>
      <w:r w:rsidRPr="005D6D29">
        <w:rPr>
          <w:rFonts w:cs="Times New Roman"/>
          <w:b/>
        </w:rPr>
        <w:t>Шемышейского района</w:t>
      </w:r>
      <w:r>
        <w:rPr>
          <w:rFonts w:cs="Times New Roman"/>
        </w:rPr>
        <w:t xml:space="preserve">  </w:t>
      </w:r>
      <w:r w:rsidR="003A1F03" w:rsidRPr="009C4BE5">
        <w:rPr>
          <w:rFonts w:cs="Times New Roman"/>
          <w:b/>
          <w:bCs/>
        </w:rPr>
        <w:t>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Default="003A1F03" w:rsidP="009C4BE5">
      <w:pPr>
        <w:ind w:firstLine="709"/>
        <w:jc w:val="both"/>
        <w:rPr>
          <w:spacing w:val="-8"/>
          <w:sz w:val="24"/>
          <w:szCs w:val="24"/>
        </w:rPr>
      </w:pPr>
      <w:r w:rsidRPr="009735A9">
        <w:rPr>
          <w:sz w:val="24"/>
          <w:szCs w:val="24"/>
        </w:rPr>
        <w:t>№</w:t>
      </w:r>
      <w:r w:rsidR="009C4BE5" w:rsidRPr="009735A9">
        <w:rPr>
          <w:sz w:val="24"/>
          <w:szCs w:val="24"/>
        </w:rPr>
        <w:t xml:space="preserve"> </w:t>
      </w:r>
      <w:r w:rsidRPr="009735A9">
        <w:rPr>
          <w:sz w:val="24"/>
          <w:szCs w:val="24"/>
        </w:rPr>
        <w:t>1.1, №</w:t>
      </w:r>
      <w:r w:rsidR="009C4BE5" w:rsidRPr="009735A9">
        <w:rPr>
          <w:sz w:val="24"/>
          <w:szCs w:val="24"/>
        </w:rPr>
        <w:t xml:space="preserve"> </w:t>
      </w:r>
      <w:r w:rsidRPr="009735A9">
        <w:rPr>
          <w:sz w:val="24"/>
          <w:szCs w:val="24"/>
        </w:rPr>
        <w:t xml:space="preserve">1.2 в части обеспеченности и территориальной доступности приняты </w:t>
      </w:r>
      <w:r w:rsidR="009C4BE5" w:rsidRPr="009735A9">
        <w:rPr>
          <w:sz w:val="24"/>
          <w:szCs w:val="24"/>
        </w:rPr>
        <w:br/>
      </w:r>
      <w:r w:rsidRPr="009735A9">
        <w:rPr>
          <w:sz w:val="24"/>
          <w:szCs w:val="24"/>
        </w:rPr>
        <w:t xml:space="preserve">на основе </w:t>
      </w:r>
      <w:r w:rsidRPr="009735A9">
        <w:rPr>
          <w:spacing w:val="-8"/>
          <w:sz w:val="24"/>
          <w:szCs w:val="24"/>
        </w:rPr>
        <w:t xml:space="preserve">свода правил </w:t>
      </w:r>
      <w:r w:rsidR="007C5242" w:rsidRPr="009735A9">
        <w:rPr>
          <w:spacing w:val="-8"/>
          <w:sz w:val="24"/>
          <w:szCs w:val="24"/>
        </w:rPr>
        <w:t>"</w:t>
      </w:r>
      <w:r w:rsidRPr="009735A9">
        <w:rPr>
          <w:spacing w:val="-8"/>
          <w:sz w:val="24"/>
          <w:szCs w:val="24"/>
        </w:rPr>
        <w:t>СП 42.13330.2016. Градостроительство. Планировка и застройка городских и сельских поселений. Актуализированная редакция СНиП 2.07.01-89*</w:t>
      </w:r>
      <w:r w:rsidR="007C5242" w:rsidRPr="009735A9">
        <w:rPr>
          <w:spacing w:val="-8"/>
          <w:sz w:val="24"/>
          <w:szCs w:val="24"/>
        </w:rPr>
        <w:t>"</w:t>
      </w:r>
      <w:r w:rsidRPr="009735A9">
        <w:rPr>
          <w:spacing w:val="-8"/>
          <w:sz w:val="24"/>
          <w:szCs w:val="24"/>
        </w:rPr>
        <w:t xml:space="preserve">, утвержденного Приказом </w:t>
      </w:r>
      <w:r w:rsidRPr="009735A9">
        <w:rPr>
          <w:sz w:val="24"/>
          <w:szCs w:val="24"/>
        </w:rPr>
        <w:t>Министерства строительства и жилищно-коммунального хозяйства Российской Федерации</w:t>
      </w:r>
      <w:r w:rsidRPr="009735A9">
        <w:rPr>
          <w:spacing w:val="-8"/>
          <w:sz w:val="24"/>
          <w:szCs w:val="24"/>
        </w:rPr>
        <w:t xml:space="preserve"> </w:t>
      </w:r>
      <w:r w:rsidR="009C4BE5" w:rsidRPr="009735A9">
        <w:rPr>
          <w:spacing w:val="-8"/>
          <w:sz w:val="24"/>
          <w:szCs w:val="24"/>
        </w:rPr>
        <w:br/>
      </w:r>
      <w:r w:rsidRPr="009735A9">
        <w:rPr>
          <w:spacing w:val="-8"/>
          <w:sz w:val="24"/>
          <w:szCs w:val="24"/>
        </w:rPr>
        <w:t>от 30.12.2016 №</w:t>
      </w:r>
      <w:r w:rsidR="009C4BE5" w:rsidRPr="009735A9">
        <w:rPr>
          <w:spacing w:val="-8"/>
          <w:sz w:val="24"/>
          <w:szCs w:val="24"/>
        </w:rPr>
        <w:t xml:space="preserve"> </w:t>
      </w:r>
      <w:r w:rsidRPr="009735A9">
        <w:rPr>
          <w:spacing w:val="-8"/>
          <w:sz w:val="24"/>
          <w:szCs w:val="24"/>
        </w:rPr>
        <w:t>1034/пр (далее - СП 42.13330.2016).</w:t>
      </w:r>
      <w:r w:rsidRPr="009C4BE5">
        <w:rPr>
          <w:spacing w:val="-8"/>
          <w:sz w:val="24"/>
          <w:szCs w:val="24"/>
        </w:rPr>
        <w:t xml:space="preserve"> </w:t>
      </w:r>
    </w:p>
    <w:p w:rsidR="006301EA" w:rsidRDefault="006301EA" w:rsidP="009C4BE5">
      <w:pPr>
        <w:ind w:firstLine="709"/>
        <w:jc w:val="both"/>
        <w:rPr>
          <w:spacing w:val="-8"/>
          <w:sz w:val="24"/>
          <w:szCs w:val="24"/>
        </w:rPr>
      </w:pPr>
    </w:p>
    <w:p w:rsidR="006301EA" w:rsidRPr="006301EA" w:rsidRDefault="006301EA" w:rsidP="006301EA">
      <w:pPr>
        <w:ind w:firstLine="709"/>
        <w:jc w:val="both"/>
        <w:rPr>
          <w:b/>
          <w:sz w:val="24"/>
          <w:szCs w:val="24"/>
        </w:rPr>
      </w:pPr>
      <w:r w:rsidRPr="006301EA">
        <w:rPr>
          <w:b/>
          <w:sz w:val="24"/>
          <w:szCs w:val="24"/>
        </w:rPr>
        <w:t xml:space="preserve">2.9. </w:t>
      </w:r>
      <w:r w:rsidRPr="006301EA">
        <w:rPr>
          <w:b/>
          <w:bCs/>
          <w:sz w:val="24"/>
          <w:szCs w:val="24"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6301EA">
        <w:rPr>
          <w:rFonts w:eastAsia="NSimSun"/>
          <w:b/>
          <w:bCs/>
          <w:sz w:val="24"/>
          <w:szCs w:val="24"/>
        </w:rPr>
        <w:t xml:space="preserve">объектами </w:t>
      </w:r>
      <w:r w:rsidRPr="006301EA">
        <w:rPr>
          <w:b/>
          <w:sz w:val="24"/>
          <w:szCs w:val="24"/>
        </w:rPr>
        <w:t xml:space="preserve"> организации обработки, утилизации, обезвреживания и размещения твердых коммунальных отходов, </w:t>
      </w:r>
      <w:r w:rsidRPr="006301EA">
        <w:rPr>
          <w:b/>
          <w:bCs/>
          <w:sz w:val="24"/>
          <w:szCs w:val="24"/>
        </w:rPr>
        <w:t xml:space="preserve">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6301EA">
        <w:rPr>
          <w:b/>
          <w:sz w:val="24"/>
          <w:szCs w:val="24"/>
        </w:rPr>
        <w:t xml:space="preserve">Шемышейского района  </w:t>
      </w:r>
      <w:r w:rsidRPr="006301EA">
        <w:rPr>
          <w:b/>
          <w:bCs/>
          <w:sz w:val="24"/>
          <w:szCs w:val="24"/>
        </w:rPr>
        <w:t xml:space="preserve">Пензенской области, содержащихся в </w:t>
      </w:r>
      <w:hyperlink w:anchor="P697">
        <w:r>
          <w:rPr>
            <w:b/>
            <w:bCs/>
            <w:sz w:val="24"/>
            <w:szCs w:val="24"/>
          </w:rPr>
          <w:t>разделе 1.9</w:t>
        </w:r>
        <w:r w:rsidRPr="006301EA">
          <w:rPr>
            <w:b/>
            <w:bCs/>
            <w:sz w:val="24"/>
            <w:szCs w:val="24"/>
          </w:rPr>
          <w:t>. части 1</w:t>
        </w:r>
      </w:hyperlink>
      <w:r w:rsidRPr="006301EA">
        <w:rPr>
          <w:b/>
          <w:bCs/>
          <w:sz w:val="24"/>
          <w:szCs w:val="24"/>
        </w:rPr>
        <w:t xml:space="preserve"> </w:t>
      </w:r>
      <w:r w:rsidR="00A3755C">
        <w:rPr>
          <w:b/>
          <w:bCs/>
          <w:sz w:val="24"/>
          <w:szCs w:val="24"/>
        </w:rPr>
        <w:t xml:space="preserve">местных </w:t>
      </w:r>
      <w:r w:rsidRPr="006301EA">
        <w:rPr>
          <w:b/>
          <w:bCs/>
          <w:sz w:val="24"/>
          <w:szCs w:val="24"/>
        </w:rPr>
        <w:t xml:space="preserve">нормативов градостроительного проектирования </w:t>
      </w:r>
      <w:r w:rsidRPr="006301EA">
        <w:rPr>
          <w:b/>
          <w:sz w:val="24"/>
          <w:szCs w:val="24"/>
        </w:rPr>
        <w:t xml:space="preserve">Шемышейского района  </w:t>
      </w:r>
      <w:r w:rsidRPr="006301EA">
        <w:rPr>
          <w:b/>
          <w:bCs/>
          <w:sz w:val="24"/>
          <w:szCs w:val="24"/>
        </w:rPr>
        <w:t>Пензенской области.</w:t>
      </w:r>
    </w:p>
    <w:p w:rsidR="006301EA" w:rsidRDefault="006301EA" w:rsidP="006301EA">
      <w:pPr>
        <w:ind w:firstLine="709"/>
        <w:jc w:val="both"/>
        <w:rPr>
          <w:sz w:val="24"/>
          <w:szCs w:val="24"/>
        </w:rPr>
      </w:pPr>
    </w:p>
    <w:p w:rsidR="006301EA" w:rsidRPr="006301EA" w:rsidRDefault="006301EA" w:rsidP="006301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№ 1</w:t>
      </w:r>
      <w:r w:rsidRPr="006301EA">
        <w:rPr>
          <w:sz w:val="24"/>
          <w:szCs w:val="24"/>
        </w:rPr>
        <w:t xml:space="preserve"> принят в соответствии со СНиП 2.01.28-85 «Полигоны по обезвреживанию и захоронению токсичных промышленных отходов. Основные положения по проектированию», СП 2.1.7.1038-01 «Гигиенические требования к уст</w:t>
      </w:r>
      <w:r>
        <w:rPr>
          <w:sz w:val="24"/>
          <w:szCs w:val="24"/>
        </w:rPr>
        <w:t xml:space="preserve">ройству и содержанию полигонов </w:t>
      </w:r>
      <w:r w:rsidRPr="006301EA">
        <w:rPr>
          <w:sz w:val="24"/>
          <w:szCs w:val="24"/>
        </w:rPr>
        <w:t>ТБО</w:t>
      </w:r>
      <w:r>
        <w:rPr>
          <w:sz w:val="24"/>
          <w:szCs w:val="24"/>
        </w:rPr>
        <w:t>»</w:t>
      </w:r>
      <w:r w:rsidRPr="006301EA">
        <w:rPr>
          <w:sz w:val="24"/>
          <w:szCs w:val="24"/>
        </w:rPr>
        <w:t>.</w:t>
      </w:r>
    </w:p>
    <w:p w:rsidR="006301EA" w:rsidRPr="009C4BE5" w:rsidRDefault="006301EA" w:rsidP="009C4BE5">
      <w:pPr>
        <w:ind w:firstLine="709"/>
        <w:jc w:val="both"/>
        <w:rPr>
          <w:sz w:val="24"/>
          <w:szCs w:val="24"/>
        </w:rPr>
      </w:pPr>
    </w:p>
    <w:p w:rsidR="003A1F03" w:rsidRPr="009C4BE5" w:rsidRDefault="003A1F03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A3755C" w:rsidRDefault="003A1F03" w:rsidP="00A3755C">
      <w:pPr>
        <w:pStyle w:val="11"/>
        <w:numPr>
          <w:ilvl w:val="0"/>
          <w:numId w:val="2"/>
        </w:numPr>
        <w:spacing w:before="0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_RefHeading___Toc157768_3578142504"/>
      <w:bookmarkEnd w:id="36"/>
      <w:r w:rsidRPr="00AF485C">
        <w:rPr>
          <w:rFonts w:ascii="Times New Roman" w:hAnsi="Times New Roman" w:cs="Times New Roman"/>
          <w:sz w:val="24"/>
          <w:szCs w:val="24"/>
        </w:rPr>
        <w:t>3. Правила и область применения расчетных показателей, содержащихся в основной части</w:t>
      </w:r>
      <w:r w:rsidR="00A3755C">
        <w:rPr>
          <w:rFonts w:ascii="Times New Roman" w:hAnsi="Times New Roman" w:cs="Times New Roman"/>
          <w:sz w:val="24"/>
          <w:szCs w:val="24"/>
        </w:rPr>
        <w:t xml:space="preserve"> 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</w:t>
      </w:r>
      <w:bookmarkStart w:id="37" w:name="__DdeLink__358501_1129944861"/>
      <w:r w:rsidRPr="00AF485C">
        <w:rPr>
          <w:rFonts w:ascii="Times New Roman" w:hAnsi="Times New Roman" w:cs="Times New Roman"/>
          <w:sz w:val="24"/>
          <w:szCs w:val="24"/>
        </w:rPr>
        <w:t>нормативов градостроительного проектирования</w:t>
      </w:r>
    </w:p>
    <w:p w:rsidR="003A1F03" w:rsidRDefault="003A1F03" w:rsidP="00A3755C">
      <w:pPr>
        <w:pStyle w:val="11"/>
        <w:numPr>
          <w:ilvl w:val="0"/>
          <w:numId w:val="2"/>
        </w:numPr>
        <w:spacing w:before="0" w:after="6"/>
        <w:jc w:val="center"/>
        <w:rPr>
          <w:rFonts w:ascii="Times New Roman" w:hAnsi="Times New Roman" w:cs="Times New Roman"/>
          <w:sz w:val="24"/>
          <w:szCs w:val="24"/>
        </w:rPr>
      </w:pPr>
      <w:r w:rsidRPr="00AF485C">
        <w:rPr>
          <w:rFonts w:ascii="Times New Roman" w:hAnsi="Times New Roman" w:cs="Times New Roman"/>
          <w:sz w:val="24"/>
          <w:szCs w:val="24"/>
        </w:rPr>
        <w:t xml:space="preserve"> </w:t>
      </w:r>
      <w:r w:rsidR="007C3D8A">
        <w:rPr>
          <w:rFonts w:ascii="Times New Roman" w:hAnsi="Times New Roman" w:cs="Times New Roman"/>
          <w:sz w:val="24"/>
          <w:szCs w:val="24"/>
        </w:rPr>
        <w:t>Шемышейского района</w:t>
      </w:r>
      <w:r w:rsidR="00A3755C">
        <w:rPr>
          <w:rFonts w:ascii="Times New Roman" w:hAnsi="Times New Roman" w:cs="Times New Roman"/>
          <w:sz w:val="24"/>
          <w:szCs w:val="24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37"/>
    </w:p>
    <w:p w:rsidR="006960A4" w:rsidRPr="006960A4" w:rsidRDefault="006960A4" w:rsidP="006960A4">
      <w:pPr>
        <w:pStyle w:val="aa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 w:rsidR="00A3755C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7C3D8A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</w:t>
      </w:r>
      <w:r w:rsidR="00A3755C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7C3D8A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 xml:space="preserve">Пензенской области распространяется на всю территорию </w:t>
      </w:r>
      <w:r w:rsidR="007C3D8A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 xml:space="preserve">Пензенской области, где имеются объекты нормирования, относящиеся к объектам местного значения. </w:t>
      </w:r>
      <w:r w:rsidR="00A3755C">
        <w:rPr>
          <w:rFonts w:cs="Times New Roman"/>
        </w:rPr>
        <w:t>Местные н</w:t>
      </w:r>
      <w:r w:rsidRPr="006960A4">
        <w:rPr>
          <w:rFonts w:cs="Times New Roman"/>
        </w:rPr>
        <w:t xml:space="preserve">ормативы градостроительного проектирования являются обязательными для применения всеми участниками деятельности, связанной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с градостроительным проектированием, на территории </w:t>
      </w:r>
      <w:r w:rsidR="007C3D8A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>Пензенской области независимо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A3755C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8D0688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</w:t>
      </w:r>
      <w:r w:rsidR="008D0688">
        <w:rPr>
          <w:rFonts w:cs="Times New Roman"/>
        </w:rPr>
        <w:t xml:space="preserve"> </w:t>
      </w:r>
      <w:r w:rsidRPr="006960A4">
        <w:rPr>
          <w:rFonts w:cs="Times New Roman"/>
        </w:rPr>
        <w:t>по планировке территорий, при подготовке и утверждении местных нормативов градостроительного проектирования муниципальных образований</w:t>
      </w:r>
      <w:r w:rsidR="008D0688">
        <w:rPr>
          <w:rFonts w:cs="Times New Roman"/>
        </w:rPr>
        <w:t xml:space="preserve"> Шемышейского района</w:t>
      </w:r>
      <w:r w:rsidRPr="006960A4">
        <w:rPr>
          <w:rFonts w:cs="Times New Roman"/>
        </w:rPr>
        <w:t xml:space="preserve"> Пензенской области. </w:t>
      </w:r>
    </w:p>
    <w:p w:rsidR="003A1F03" w:rsidRPr="006960A4" w:rsidRDefault="008D0688" w:rsidP="006960A4"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Расчетные показатели </w:t>
      </w:r>
      <w:r w:rsidR="00A3755C">
        <w:rPr>
          <w:rFonts w:cs="Times New Roman"/>
        </w:rPr>
        <w:t xml:space="preserve">местных </w:t>
      </w:r>
      <w:r w:rsidR="003A1F03" w:rsidRPr="006960A4">
        <w:rPr>
          <w:rFonts w:cs="Times New Roman"/>
        </w:rPr>
        <w:t xml:space="preserve">нормативов градостроительного проектирования </w:t>
      </w:r>
      <w:r>
        <w:rPr>
          <w:rFonts w:cs="Times New Roman"/>
        </w:rPr>
        <w:t xml:space="preserve">Шемышейского района </w:t>
      </w:r>
      <w:r w:rsidR="003A1F03" w:rsidRPr="006960A4">
        <w:rPr>
          <w:rFonts w:cs="Times New Roman"/>
        </w:rPr>
        <w:t>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8D0688">
        <w:rPr>
          <w:rFonts w:cs="Times New Roman"/>
        </w:rPr>
        <w:t>местного</w:t>
      </w:r>
      <w:r w:rsidRPr="006960A4">
        <w:rPr>
          <w:rFonts w:cs="Times New Roman"/>
        </w:rPr>
        <w:t xml:space="preserve"> значения населения </w:t>
      </w:r>
      <w:r w:rsidR="008D0688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>Пензенской области и расчетных показателей максимально допустимого уровня территориальной доступности таких объектов для населения</w:t>
      </w:r>
      <w:r w:rsidR="008D0688">
        <w:rPr>
          <w:rFonts w:cs="Times New Roman"/>
        </w:rPr>
        <w:t xml:space="preserve"> Шемышейского района Пензенской области</w:t>
      </w:r>
      <w:r w:rsidRPr="006960A4">
        <w:rPr>
          <w:rFonts w:cs="Times New Roman"/>
        </w:rPr>
        <w:t>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 w:rsidR="00A3755C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и на которые дается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 w:rsidR="00A3755C">
        <w:rPr>
          <w:rFonts w:cs="Times New Roman"/>
        </w:rPr>
        <w:t xml:space="preserve">местных </w:t>
      </w:r>
      <w:bookmarkStart w:id="38" w:name="_GoBack"/>
      <w:bookmarkEnd w:id="38"/>
      <w:r w:rsidRPr="006960A4">
        <w:rPr>
          <w:rFonts w:cs="Times New Roman"/>
        </w:rPr>
        <w:t xml:space="preserve">нормативов градостроительного проектирования </w:t>
      </w:r>
      <w:r w:rsidR="008D0688">
        <w:rPr>
          <w:rFonts w:cs="Times New Roman"/>
        </w:rPr>
        <w:t xml:space="preserve">Шемышейского района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8D0688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</w:t>
      </w:r>
      <w:r w:rsidR="008D0688">
        <w:rPr>
          <w:sz w:val="24"/>
          <w:szCs w:val="24"/>
        </w:rPr>
        <w:t xml:space="preserve"> </w:t>
      </w:r>
      <w:r w:rsidR="008D0688" w:rsidRPr="008D0688">
        <w:rPr>
          <w:sz w:val="24"/>
          <w:szCs w:val="24"/>
        </w:rPr>
        <w:t>Шемышейского района</w:t>
      </w:r>
      <w:r w:rsidRPr="006960A4">
        <w:rPr>
          <w:sz w:val="24"/>
          <w:szCs w:val="24"/>
        </w:rPr>
        <w:t xml:space="preserve"> 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8D0688" w:rsidRPr="008D0688">
        <w:rPr>
          <w:sz w:val="24"/>
          <w:szCs w:val="24"/>
        </w:rPr>
        <w:t>Шемышейского района</w:t>
      </w:r>
      <w:r w:rsidR="008D0688">
        <w:t xml:space="preserve"> </w:t>
      </w:r>
      <w:r w:rsidR="008D0688">
        <w:rPr>
          <w:sz w:val="24"/>
          <w:szCs w:val="24"/>
        </w:rPr>
        <w:t xml:space="preserve">Пензенской области </w:t>
      </w:r>
      <w:r w:rsidRPr="006960A4">
        <w:rPr>
          <w:sz w:val="24"/>
          <w:szCs w:val="24"/>
        </w:rPr>
        <w:t xml:space="preserve">для населения муниципальных образований </w:t>
      </w:r>
      <w:r w:rsidR="008D0688" w:rsidRPr="008D0688">
        <w:rPr>
          <w:sz w:val="24"/>
          <w:szCs w:val="24"/>
        </w:rPr>
        <w:t>Шемышейского района</w:t>
      </w:r>
      <w:r w:rsidR="008D0688">
        <w:t xml:space="preserve"> </w:t>
      </w:r>
      <w:r w:rsidRPr="006960A4">
        <w:rPr>
          <w:sz w:val="24"/>
          <w:szCs w:val="24"/>
        </w:rPr>
        <w:t xml:space="preserve">Пензенской области 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 xml:space="preserve">в нормативах градостроительного проектирования </w:t>
      </w:r>
      <w:r w:rsidR="008D0688" w:rsidRPr="008D0688">
        <w:rPr>
          <w:sz w:val="24"/>
          <w:szCs w:val="24"/>
        </w:rPr>
        <w:t>Шемышейского района</w:t>
      </w:r>
      <w:r w:rsidR="008D0688">
        <w:t xml:space="preserve"> </w:t>
      </w:r>
      <w:r w:rsidRPr="006960A4">
        <w:rPr>
          <w:sz w:val="24"/>
          <w:szCs w:val="24"/>
        </w:rPr>
        <w:t xml:space="preserve">производится для определения местоположения планируемых к размещению объектов </w:t>
      </w:r>
      <w:r w:rsidR="008D0688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 w:rsidR="008D0688" w:rsidRPr="008D0688">
        <w:rPr>
          <w:sz w:val="24"/>
          <w:szCs w:val="24"/>
        </w:rPr>
        <w:t>Шемышейского района</w:t>
      </w:r>
      <w:r w:rsidR="008D0688">
        <w:t xml:space="preserve"> </w:t>
      </w:r>
      <w:r w:rsidRPr="006960A4">
        <w:rPr>
          <w:sz w:val="24"/>
          <w:szCs w:val="24"/>
        </w:rPr>
        <w:t>Пензенской облас</w:t>
      </w:r>
      <w:r w:rsidR="008D0688">
        <w:rPr>
          <w:sz w:val="24"/>
          <w:szCs w:val="24"/>
        </w:rPr>
        <w:t xml:space="preserve">ти </w:t>
      </w:r>
      <w:r w:rsidRPr="006960A4">
        <w:rPr>
          <w:sz w:val="24"/>
          <w:szCs w:val="24"/>
        </w:rPr>
        <w:t xml:space="preserve">в документах территориального планирования, границ зон планируемого размещения таких объектов 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lastRenderedPageBreak/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1D3022">
      <w:pgSz w:w="11906" w:h="16838"/>
      <w:pgMar w:top="709" w:right="567" w:bottom="709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D8A" w:rsidRDefault="007C3D8A">
      <w:r>
        <w:separator/>
      </w:r>
    </w:p>
  </w:endnote>
  <w:endnote w:type="continuationSeparator" w:id="0">
    <w:p w:rsidR="007C3D8A" w:rsidRDefault="007C3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D8A" w:rsidRDefault="007C3D8A">
      <w:r>
        <w:separator/>
      </w:r>
    </w:p>
  </w:footnote>
  <w:footnote w:type="continuationSeparator" w:id="0">
    <w:p w:rsidR="007C3D8A" w:rsidRDefault="007C3D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06D"/>
    <w:rsid w:val="00003B13"/>
    <w:rsid w:val="00004140"/>
    <w:rsid w:val="00014419"/>
    <w:rsid w:val="0004705D"/>
    <w:rsid w:val="00060399"/>
    <w:rsid w:val="00070247"/>
    <w:rsid w:val="000B1160"/>
    <w:rsid w:val="000D706F"/>
    <w:rsid w:val="000E6B0A"/>
    <w:rsid w:val="000E6BC9"/>
    <w:rsid w:val="000F2BFC"/>
    <w:rsid w:val="0012039B"/>
    <w:rsid w:val="00140141"/>
    <w:rsid w:val="00144E13"/>
    <w:rsid w:val="001475D0"/>
    <w:rsid w:val="00152CCF"/>
    <w:rsid w:val="00154605"/>
    <w:rsid w:val="00156017"/>
    <w:rsid w:val="00185134"/>
    <w:rsid w:val="00190DEE"/>
    <w:rsid w:val="001A5BFE"/>
    <w:rsid w:val="001B2A51"/>
    <w:rsid w:val="001B7A0D"/>
    <w:rsid w:val="001D3022"/>
    <w:rsid w:val="001E692E"/>
    <w:rsid w:val="00200571"/>
    <w:rsid w:val="0020394C"/>
    <w:rsid w:val="00204F72"/>
    <w:rsid w:val="0024384B"/>
    <w:rsid w:val="002454D1"/>
    <w:rsid w:val="00271AE9"/>
    <w:rsid w:val="0027548C"/>
    <w:rsid w:val="002A2CC8"/>
    <w:rsid w:val="002B3378"/>
    <w:rsid w:val="002B6B95"/>
    <w:rsid w:val="002D0589"/>
    <w:rsid w:val="002E3A70"/>
    <w:rsid w:val="002F29A7"/>
    <w:rsid w:val="0033099F"/>
    <w:rsid w:val="00357769"/>
    <w:rsid w:val="00361371"/>
    <w:rsid w:val="003A1F03"/>
    <w:rsid w:val="003B5866"/>
    <w:rsid w:val="003C48E7"/>
    <w:rsid w:val="003C5407"/>
    <w:rsid w:val="003F0792"/>
    <w:rsid w:val="003F4EA4"/>
    <w:rsid w:val="00423B9C"/>
    <w:rsid w:val="00426FF1"/>
    <w:rsid w:val="00451690"/>
    <w:rsid w:val="00454DBB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F2F09"/>
    <w:rsid w:val="004F3903"/>
    <w:rsid w:val="004F3DE8"/>
    <w:rsid w:val="0051080E"/>
    <w:rsid w:val="005237B7"/>
    <w:rsid w:val="0054374E"/>
    <w:rsid w:val="00556FF0"/>
    <w:rsid w:val="0056471F"/>
    <w:rsid w:val="005A22CE"/>
    <w:rsid w:val="005A5AE8"/>
    <w:rsid w:val="005C0E51"/>
    <w:rsid w:val="005D6D29"/>
    <w:rsid w:val="005F0745"/>
    <w:rsid w:val="00607407"/>
    <w:rsid w:val="006246CD"/>
    <w:rsid w:val="00626FCD"/>
    <w:rsid w:val="006301EA"/>
    <w:rsid w:val="0066781B"/>
    <w:rsid w:val="00670797"/>
    <w:rsid w:val="006739FF"/>
    <w:rsid w:val="0069184F"/>
    <w:rsid w:val="006960A4"/>
    <w:rsid w:val="006B35FB"/>
    <w:rsid w:val="006D4EAC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3D8A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9321D"/>
    <w:rsid w:val="008B484C"/>
    <w:rsid w:val="008B707D"/>
    <w:rsid w:val="008D0688"/>
    <w:rsid w:val="008F2667"/>
    <w:rsid w:val="00911839"/>
    <w:rsid w:val="00920C15"/>
    <w:rsid w:val="0093063D"/>
    <w:rsid w:val="00942B0B"/>
    <w:rsid w:val="009651F3"/>
    <w:rsid w:val="00965B3A"/>
    <w:rsid w:val="00970881"/>
    <w:rsid w:val="009735A9"/>
    <w:rsid w:val="009A0ECD"/>
    <w:rsid w:val="009B59F0"/>
    <w:rsid w:val="009C4BE5"/>
    <w:rsid w:val="009D14EE"/>
    <w:rsid w:val="009E130A"/>
    <w:rsid w:val="009F010E"/>
    <w:rsid w:val="009F7164"/>
    <w:rsid w:val="00A01858"/>
    <w:rsid w:val="00A3755C"/>
    <w:rsid w:val="00A549D6"/>
    <w:rsid w:val="00A55D68"/>
    <w:rsid w:val="00A81A8A"/>
    <w:rsid w:val="00A91C72"/>
    <w:rsid w:val="00AB7781"/>
    <w:rsid w:val="00AD7D37"/>
    <w:rsid w:val="00AE324C"/>
    <w:rsid w:val="00AF3EED"/>
    <w:rsid w:val="00AF66E7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D3BA8"/>
    <w:rsid w:val="00BE6CAC"/>
    <w:rsid w:val="00C306A6"/>
    <w:rsid w:val="00C30ED1"/>
    <w:rsid w:val="00C43890"/>
    <w:rsid w:val="00C472D8"/>
    <w:rsid w:val="00C51C9C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3044A"/>
    <w:rsid w:val="00D32C28"/>
    <w:rsid w:val="00D457BD"/>
    <w:rsid w:val="00D463D1"/>
    <w:rsid w:val="00D47A7B"/>
    <w:rsid w:val="00D56C32"/>
    <w:rsid w:val="00D70D36"/>
    <w:rsid w:val="00D8055A"/>
    <w:rsid w:val="00D92B08"/>
    <w:rsid w:val="00DA0147"/>
    <w:rsid w:val="00DD535C"/>
    <w:rsid w:val="00DD6353"/>
    <w:rsid w:val="00DD74B0"/>
    <w:rsid w:val="00DF7619"/>
    <w:rsid w:val="00E06208"/>
    <w:rsid w:val="00E3094E"/>
    <w:rsid w:val="00E3654D"/>
    <w:rsid w:val="00E60152"/>
    <w:rsid w:val="00E6158F"/>
    <w:rsid w:val="00E6781C"/>
    <w:rsid w:val="00E7083D"/>
    <w:rsid w:val="00E931EB"/>
    <w:rsid w:val="00E96885"/>
    <w:rsid w:val="00EB3B96"/>
    <w:rsid w:val="00EB6167"/>
    <w:rsid w:val="00ED2E79"/>
    <w:rsid w:val="00EF023C"/>
    <w:rsid w:val="00EF506D"/>
    <w:rsid w:val="00F22B88"/>
    <w:rsid w:val="00F321C6"/>
    <w:rsid w:val="00F34C05"/>
    <w:rsid w:val="00F530B2"/>
    <w:rsid w:val="00F62C23"/>
    <w:rsid w:val="00F750BF"/>
    <w:rsid w:val="00F873BF"/>
    <w:rsid w:val="00F956D3"/>
    <w:rsid w:val="00FB11C4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688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96885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9"/>
    <w:next w:val="aa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a9"/>
    <w:next w:val="aa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b">
    <w:name w:val="Посещённая гиперссылка"/>
    <w:rsid w:val="003A1F03"/>
    <w:rPr>
      <w:color w:val="800000"/>
      <w:u w:val="single"/>
    </w:rPr>
  </w:style>
  <w:style w:type="character" w:customStyle="1" w:styleId="ac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qFormat/>
    <w:rsid w:val="003A1F03"/>
  </w:style>
  <w:style w:type="character" w:styleId="ae">
    <w:name w:val="Emphasis"/>
    <w:qFormat/>
    <w:rsid w:val="003A1F03"/>
    <w:rPr>
      <w:i/>
      <w:iCs/>
    </w:rPr>
  </w:style>
  <w:style w:type="character" w:customStyle="1" w:styleId="af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a9">
    <w:name w:val="Заголовок"/>
    <w:basedOn w:val="a"/>
    <w:next w:val="aa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a">
    <w:name w:val="Body Text"/>
    <w:basedOn w:val="a"/>
    <w:link w:val="af0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0">
    <w:name w:val="Основной текст Знак"/>
    <w:basedOn w:val="a0"/>
    <w:link w:val="aa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1">
    <w:name w:val="List"/>
    <w:basedOn w:val="aa"/>
    <w:rsid w:val="003A1F03"/>
  </w:style>
  <w:style w:type="paragraph" w:customStyle="1" w:styleId="10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2">
    <w:name w:val="index 1"/>
    <w:basedOn w:val="a"/>
    <w:next w:val="a"/>
    <w:autoRedefine/>
    <w:rsid w:val="003A1F03"/>
    <w:pPr>
      <w:ind w:left="200" w:hanging="200"/>
    </w:pPr>
  </w:style>
  <w:style w:type="paragraph" w:styleId="af2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3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4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5">
    <w:name w:val="Заголовок таблицы"/>
    <w:basedOn w:val="af4"/>
    <w:qFormat/>
    <w:rsid w:val="003A1F03"/>
    <w:pPr>
      <w:jc w:val="center"/>
    </w:pPr>
    <w:rPr>
      <w:b/>
      <w:bCs/>
    </w:rPr>
  </w:style>
  <w:style w:type="paragraph" w:customStyle="1" w:styleId="13">
    <w:name w:val="Заголовок таблицы ссылок1"/>
    <w:basedOn w:val="a9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7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8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9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4">
    <w:name w:val="Нижний колонтитул1"/>
    <w:basedOn w:val="af9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d">
    <w:name w:val="List Paragraph"/>
    <w:basedOn w:val="a"/>
    <w:uiPriority w:val="34"/>
    <w:qFormat/>
    <w:rsid w:val="0093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1471-339C-4322-BAD6-0D82D023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Правительства.dotx</Template>
  <TotalTime>132</TotalTime>
  <Pages>12</Pages>
  <Words>3973</Words>
  <Characters>22650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Архитектура</cp:lastModifiedBy>
  <cp:revision>13</cp:revision>
  <cp:lastPrinted>2019-12-11T13:03:00Z</cp:lastPrinted>
  <dcterms:created xsi:type="dcterms:W3CDTF">2020-03-26T06:12:00Z</dcterms:created>
  <dcterms:modified xsi:type="dcterms:W3CDTF">2020-04-23T05:59:00Z</dcterms:modified>
</cp:coreProperties>
</file>