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3C0" w:rsidRPr="007E0E8B" w:rsidRDefault="009A26D1" w:rsidP="00761E33">
      <w:pPr>
        <w:widowControl/>
        <w:jc w:val="right"/>
        <w:rPr>
          <w:sz w:val="26"/>
          <w:szCs w:val="26"/>
        </w:rPr>
      </w:pPr>
      <w:r>
        <w:rPr>
          <w:noProof/>
        </w:rPr>
        <w:drawing>
          <wp:anchor distT="0" distB="0" distL="114300" distR="114300" simplePos="0" relativeHeight="251657728" behindDoc="0" locked="0" layoutInCell="1" allowOverlap="1">
            <wp:simplePos x="0" y="0"/>
            <wp:positionH relativeFrom="column">
              <wp:posOffset>2792730</wp:posOffset>
            </wp:positionH>
            <wp:positionV relativeFrom="paragraph">
              <wp:posOffset>185420</wp:posOffset>
            </wp:positionV>
            <wp:extent cx="680085" cy="864870"/>
            <wp:effectExtent l="19050" t="0" r="5715" b="0"/>
            <wp:wrapNone/>
            <wp:docPr id="9" name="Рисунок 4" descr="http://www.garant-areal.ru/pages/lib/symbolics/images/municipals/arms/penza/shemisheysky_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www.garant-areal.ru/pages/lib/symbolics/images/municipals/arms/penza/shemisheysky_arm.gif"/>
                    <pic:cNvPicPr>
                      <a:picLocks noChangeAspect="1" noChangeArrowheads="1"/>
                    </pic:cNvPicPr>
                  </pic:nvPicPr>
                  <pic:blipFill>
                    <a:blip r:embed="rId7" r:link="rId8"/>
                    <a:srcRect/>
                    <a:stretch>
                      <a:fillRect/>
                    </a:stretch>
                  </pic:blipFill>
                  <pic:spPr bwMode="auto">
                    <a:xfrm>
                      <a:off x="0" y="0"/>
                      <a:ext cx="680085" cy="864870"/>
                    </a:xfrm>
                    <a:prstGeom prst="rect">
                      <a:avLst/>
                    </a:prstGeom>
                    <a:noFill/>
                    <a:ln w="9525">
                      <a:noFill/>
                      <a:miter lim="800000"/>
                      <a:headEnd/>
                      <a:tailEnd/>
                    </a:ln>
                  </pic:spPr>
                </pic:pic>
              </a:graphicData>
            </a:graphic>
          </wp:anchor>
        </w:drawing>
      </w:r>
    </w:p>
    <w:p w:rsidR="006253C0" w:rsidRPr="007E0E8B" w:rsidRDefault="006253C0" w:rsidP="009A26D1">
      <w:pPr>
        <w:widowControl/>
        <w:tabs>
          <w:tab w:val="left" w:pos="8055"/>
          <w:tab w:val="left" w:pos="8460"/>
        </w:tabs>
        <w:rPr>
          <w:sz w:val="26"/>
          <w:szCs w:val="26"/>
        </w:rPr>
      </w:pPr>
      <w:r w:rsidRPr="007E0E8B">
        <w:rPr>
          <w:sz w:val="26"/>
          <w:szCs w:val="26"/>
        </w:rPr>
        <w:tab/>
      </w:r>
      <w:r w:rsidR="009A26D1">
        <w:rPr>
          <w:sz w:val="28"/>
        </w:rPr>
        <w:t>Проект</w:t>
      </w:r>
      <w:r w:rsidR="009A26D1">
        <w:rPr>
          <w:sz w:val="26"/>
          <w:szCs w:val="26"/>
        </w:rPr>
        <w:tab/>
      </w:r>
    </w:p>
    <w:p w:rsidR="006253C0" w:rsidRPr="007E0E8B" w:rsidRDefault="006253C0" w:rsidP="00D0050D">
      <w:pPr>
        <w:widowControl/>
        <w:rPr>
          <w:sz w:val="28"/>
          <w:szCs w:val="28"/>
        </w:rPr>
      </w:pPr>
    </w:p>
    <w:p w:rsidR="006253C0" w:rsidRPr="007E0E8B" w:rsidRDefault="006253C0" w:rsidP="00D0050D">
      <w:pPr>
        <w:pStyle w:val="a5"/>
        <w:tabs>
          <w:tab w:val="clear" w:pos="4153"/>
          <w:tab w:val="clear" w:pos="8306"/>
        </w:tabs>
        <w:jc w:val="center"/>
        <w:rPr>
          <w:sz w:val="28"/>
          <w:szCs w:val="28"/>
          <w:lang w:val="ru-RU"/>
        </w:rPr>
      </w:pPr>
    </w:p>
    <w:p w:rsidR="006253C0" w:rsidRPr="007E0E8B" w:rsidRDefault="006253C0" w:rsidP="00D0050D">
      <w:pPr>
        <w:widowControl/>
        <w:jc w:val="both"/>
        <w:rPr>
          <w:sz w:val="28"/>
          <w:szCs w:val="28"/>
        </w:rPr>
      </w:pPr>
    </w:p>
    <w:tbl>
      <w:tblPr>
        <w:tblpPr w:leftFromText="180" w:rightFromText="180" w:vertAnchor="text" w:horzAnchor="margin" w:tblpXSpec="center" w:tblpY="132"/>
        <w:tblW w:w="0" w:type="auto"/>
        <w:tblLayout w:type="fixed"/>
        <w:tblCellMar>
          <w:left w:w="0" w:type="dxa"/>
          <w:right w:w="0" w:type="dxa"/>
        </w:tblCellMar>
        <w:tblLook w:val="01E0"/>
      </w:tblPr>
      <w:tblGrid>
        <w:gridCol w:w="9606"/>
      </w:tblGrid>
      <w:tr w:rsidR="006253C0" w:rsidRPr="007E0E8B" w:rsidTr="00AA0D6E">
        <w:trPr>
          <w:trHeight w:hRule="exact" w:val="397"/>
        </w:trPr>
        <w:tc>
          <w:tcPr>
            <w:tcW w:w="9606" w:type="dxa"/>
          </w:tcPr>
          <w:p w:rsidR="006253C0" w:rsidRPr="007E0E8B" w:rsidRDefault="006253C0" w:rsidP="00667655">
            <w:pPr>
              <w:widowControl/>
              <w:jc w:val="center"/>
              <w:rPr>
                <w:b/>
                <w:sz w:val="28"/>
                <w:szCs w:val="28"/>
              </w:rPr>
            </w:pPr>
          </w:p>
        </w:tc>
      </w:tr>
      <w:tr w:rsidR="006253C0" w:rsidRPr="007E0E8B" w:rsidTr="00AA0D6E">
        <w:tc>
          <w:tcPr>
            <w:tcW w:w="9606" w:type="dxa"/>
          </w:tcPr>
          <w:p w:rsidR="006253C0" w:rsidRPr="007E0E8B" w:rsidRDefault="006253C0" w:rsidP="00667655">
            <w:pPr>
              <w:pStyle w:val="3"/>
              <w:rPr>
                <w:i w:val="0"/>
                <w:sz w:val="28"/>
                <w:szCs w:val="28"/>
              </w:rPr>
            </w:pPr>
            <w:r w:rsidRPr="007E0E8B">
              <w:rPr>
                <w:i w:val="0"/>
                <w:sz w:val="28"/>
                <w:szCs w:val="28"/>
              </w:rPr>
              <w:t xml:space="preserve">АДМИНИСТРАЦИЯ ШЕМЫШЕЙСКОГО РАЙОНА </w:t>
            </w:r>
          </w:p>
        </w:tc>
      </w:tr>
      <w:tr w:rsidR="006253C0" w:rsidRPr="007E0E8B" w:rsidTr="00AA0D6E">
        <w:trPr>
          <w:trHeight w:hRule="exact" w:val="397"/>
        </w:trPr>
        <w:tc>
          <w:tcPr>
            <w:tcW w:w="9606" w:type="dxa"/>
            <w:vAlign w:val="center"/>
          </w:tcPr>
          <w:p w:rsidR="006253C0" w:rsidRPr="007E0E8B" w:rsidRDefault="006253C0" w:rsidP="00667655">
            <w:pPr>
              <w:pStyle w:val="3"/>
              <w:rPr>
                <w:i w:val="0"/>
                <w:sz w:val="28"/>
                <w:szCs w:val="28"/>
              </w:rPr>
            </w:pPr>
            <w:r w:rsidRPr="007E0E8B">
              <w:rPr>
                <w:i w:val="0"/>
                <w:sz w:val="28"/>
                <w:szCs w:val="28"/>
              </w:rPr>
              <w:t>ПЕНЗЕНСКОЙ ОБЛАСТИ</w:t>
            </w:r>
          </w:p>
          <w:p w:rsidR="006253C0" w:rsidRPr="007E0E8B" w:rsidRDefault="006253C0" w:rsidP="00FB2C4B">
            <w:pPr>
              <w:rPr>
                <w:sz w:val="28"/>
                <w:szCs w:val="28"/>
                <w:lang w:val="en-GB"/>
              </w:rPr>
            </w:pPr>
          </w:p>
        </w:tc>
      </w:tr>
      <w:tr w:rsidR="006253C0" w:rsidRPr="007E0E8B" w:rsidTr="00FB2C4B">
        <w:trPr>
          <w:trHeight w:hRule="exact" w:val="638"/>
        </w:trPr>
        <w:tc>
          <w:tcPr>
            <w:tcW w:w="9606" w:type="dxa"/>
            <w:vAlign w:val="center"/>
          </w:tcPr>
          <w:p w:rsidR="006253C0" w:rsidRPr="007E0E8B" w:rsidRDefault="006253C0" w:rsidP="00667655">
            <w:pPr>
              <w:pStyle w:val="3"/>
              <w:rPr>
                <w:i w:val="0"/>
                <w:sz w:val="28"/>
                <w:szCs w:val="28"/>
              </w:rPr>
            </w:pPr>
          </w:p>
          <w:p w:rsidR="006253C0" w:rsidRPr="007E0E8B" w:rsidRDefault="006253C0" w:rsidP="00667655">
            <w:pPr>
              <w:pStyle w:val="3"/>
              <w:rPr>
                <w:i w:val="0"/>
                <w:sz w:val="28"/>
                <w:szCs w:val="28"/>
              </w:rPr>
            </w:pPr>
            <w:r w:rsidRPr="007E0E8B">
              <w:rPr>
                <w:i w:val="0"/>
                <w:sz w:val="28"/>
                <w:szCs w:val="28"/>
              </w:rPr>
              <w:t>ПОСТАНОВЛЕНИЕ</w:t>
            </w:r>
          </w:p>
        </w:tc>
      </w:tr>
      <w:tr w:rsidR="006253C0" w:rsidRPr="007E0E8B" w:rsidTr="00FB2C4B">
        <w:trPr>
          <w:trHeight w:hRule="exact" w:val="235"/>
        </w:trPr>
        <w:tc>
          <w:tcPr>
            <w:tcW w:w="9606" w:type="dxa"/>
            <w:vAlign w:val="center"/>
          </w:tcPr>
          <w:p w:rsidR="006253C0" w:rsidRPr="007E0E8B" w:rsidRDefault="006253C0" w:rsidP="00667655">
            <w:pPr>
              <w:pStyle w:val="3"/>
              <w:rPr>
                <w:sz w:val="28"/>
                <w:szCs w:val="28"/>
              </w:rPr>
            </w:pPr>
          </w:p>
        </w:tc>
      </w:tr>
    </w:tbl>
    <w:p w:rsidR="006253C0" w:rsidRPr="007E0E8B" w:rsidRDefault="006253C0" w:rsidP="00D0050D">
      <w:pPr>
        <w:widowControl/>
        <w:jc w:val="both"/>
        <w:rPr>
          <w:sz w:val="28"/>
          <w:szCs w:val="28"/>
        </w:rPr>
      </w:pPr>
    </w:p>
    <w:tbl>
      <w:tblPr>
        <w:tblW w:w="0" w:type="auto"/>
        <w:jc w:val="center"/>
        <w:tblLayout w:type="fixed"/>
        <w:tblCellMar>
          <w:left w:w="0" w:type="dxa"/>
          <w:right w:w="0" w:type="dxa"/>
        </w:tblCellMar>
        <w:tblLook w:val="0000"/>
      </w:tblPr>
      <w:tblGrid>
        <w:gridCol w:w="284"/>
        <w:gridCol w:w="2835"/>
        <w:gridCol w:w="397"/>
        <w:gridCol w:w="1134"/>
      </w:tblGrid>
      <w:tr w:rsidR="006253C0" w:rsidRPr="007E0E8B" w:rsidTr="00667655">
        <w:trPr>
          <w:jc w:val="center"/>
        </w:trPr>
        <w:tc>
          <w:tcPr>
            <w:tcW w:w="284" w:type="dxa"/>
            <w:vAlign w:val="bottom"/>
          </w:tcPr>
          <w:p w:rsidR="006253C0" w:rsidRPr="007E0E8B" w:rsidRDefault="006253C0" w:rsidP="00667655">
            <w:pPr>
              <w:widowControl/>
              <w:rPr>
                <w:sz w:val="28"/>
                <w:szCs w:val="28"/>
              </w:rPr>
            </w:pPr>
            <w:r w:rsidRPr="007E0E8B">
              <w:rPr>
                <w:sz w:val="28"/>
                <w:szCs w:val="28"/>
              </w:rPr>
              <w:t>от</w:t>
            </w:r>
          </w:p>
        </w:tc>
        <w:tc>
          <w:tcPr>
            <w:tcW w:w="2835" w:type="dxa"/>
            <w:tcBorders>
              <w:bottom w:val="single" w:sz="6" w:space="0" w:color="auto"/>
            </w:tcBorders>
          </w:tcPr>
          <w:p w:rsidR="006253C0" w:rsidRPr="007E0E8B" w:rsidRDefault="006253C0" w:rsidP="00667655">
            <w:pPr>
              <w:widowControl/>
              <w:jc w:val="center"/>
              <w:rPr>
                <w:sz w:val="28"/>
                <w:szCs w:val="28"/>
              </w:rPr>
            </w:pPr>
          </w:p>
        </w:tc>
        <w:tc>
          <w:tcPr>
            <w:tcW w:w="397" w:type="dxa"/>
            <w:vAlign w:val="bottom"/>
          </w:tcPr>
          <w:p w:rsidR="006253C0" w:rsidRPr="007E0E8B" w:rsidRDefault="006253C0" w:rsidP="00667655">
            <w:pPr>
              <w:widowControl/>
              <w:jc w:val="center"/>
              <w:rPr>
                <w:sz w:val="28"/>
                <w:szCs w:val="28"/>
              </w:rPr>
            </w:pPr>
            <w:r w:rsidRPr="007E0E8B">
              <w:rPr>
                <w:sz w:val="28"/>
                <w:szCs w:val="28"/>
              </w:rPr>
              <w:t>№</w:t>
            </w:r>
          </w:p>
        </w:tc>
        <w:tc>
          <w:tcPr>
            <w:tcW w:w="1134" w:type="dxa"/>
            <w:tcBorders>
              <w:bottom w:val="single" w:sz="6" w:space="0" w:color="auto"/>
            </w:tcBorders>
          </w:tcPr>
          <w:p w:rsidR="006253C0" w:rsidRPr="007E0E8B" w:rsidRDefault="006253C0" w:rsidP="009A26D1">
            <w:pPr>
              <w:widowControl/>
              <w:jc w:val="center"/>
              <w:rPr>
                <w:sz w:val="28"/>
                <w:szCs w:val="28"/>
              </w:rPr>
            </w:pPr>
          </w:p>
        </w:tc>
      </w:tr>
      <w:tr w:rsidR="006253C0" w:rsidRPr="007E0E8B" w:rsidTr="00667655">
        <w:trPr>
          <w:jc w:val="center"/>
        </w:trPr>
        <w:tc>
          <w:tcPr>
            <w:tcW w:w="4650" w:type="dxa"/>
            <w:gridSpan w:val="4"/>
          </w:tcPr>
          <w:p w:rsidR="006253C0" w:rsidRPr="007E0E8B" w:rsidRDefault="006253C0" w:rsidP="00667655">
            <w:pPr>
              <w:widowControl/>
              <w:jc w:val="center"/>
              <w:rPr>
                <w:sz w:val="28"/>
                <w:szCs w:val="28"/>
              </w:rPr>
            </w:pPr>
          </w:p>
          <w:p w:rsidR="006253C0" w:rsidRPr="007E0E8B" w:rsidRDefault="006253C0" w:rsidP="00667655">
            <w:pPr>
              <w:widowControl/>
              <w:jc w:val="center"/>
              <w:rPr>
                <w:sz w:val="28"/>
                <w:szCs w:val="28"/>
              </w:rPr>
            </w:pPr>
            <w:r w:rsidRPr="007E0E8B">
              <w:rPr>
                <w:sz w:val="28"/>
                <w:szCs w:val="28"/>
              </w:rPr>
              <w:t>р.п. Шемышейка</w:t>
            </w:r>
          </w:p>
        </w:tc>
      </w:tr>
    </w:tbl>
    <w:p w:rsidR="006253C0" w:rsidRPr="007E0E8B" w:rsidRDefault="006253C0" w:rsidP="00D0050D">
      <w:pPr>
        <w:widowControl/>
        <w:rPr>
          <w:sz w:val="28"/>
          <w:szCs w:val="28"/>
        </w:rPr>
      </w:pPr>
    </w:p>
    <w:p w:rsidR="006253C0" w:rsidRPr="007E0E8B" w:rsidRDefault="006253C0" w:rsidP="00395195">
      <w:pPr>
        <w:widowControl/>
        <w:jc w:val="center"/>
        <w:rPr>
          <w:b/>
          <w:sz w:val="28"/>
          <w:szCs w:val="28"/>
        </w:rPr>
      </w:pPr>
      <w:r w:rsidRPr="007E0E8B">
        <w:rPr>
          <w:b/>
          <w:sz w:val="28"/>
          <w:szCs w:val="28"/>
        </w:rPr>
        <w:t xml:space="preserve">О внесении изменений в постановление администрации </w:t>
      </w:r>
    </w:p>
    <w:p w:rsidR="006253C0" w:rsidRPr="007E0E8B" w:rsidRDefault="006253C0" w:rsidP="00395195">
      <w:pPr>
        <w:widowControl/>
        <w:jc w:val="center"/>
        <w:rPr>
          <w:b/>
          <w:sz w:val="28"/>
          <w:szCs w:val="28"/>
        </w:rPr>
      </w:pPr>
      <w:r w:rsidRPr="007E0E8B">
        <w:rPr>
          <w:b/>
          <w:sz w:val="28"/>
          <w:szCs w:val="28"/>
        </w:rPr>
        <w:t xml:space="preserve">Шемышейского района от </w:t>
      </w:r>
      <w:r>
        <w:rPr>
          <w:b/>
          <w:sz w:val="28"/>
          <w:szCs w:val="28"/>
        </w:rPr>
        <w:t>1</w:t>
      </w:r>
      <w:r w:rsidRPr="007E0E8B">
        <w:rPr>
          <w:b/>
          <w:sz w:val="28"/>
          <w:szCs w:val="28"/>
        </w:rPr>
        <w:t xml:space="preserve">1.11.2013 № </w:t>
      </w:r>
      <w:r>
        <w:rPr>
          <w:b/>
          <w:sz w:val="28"/>
          <w:szCs w:val="28"/>
        </w:rPr>
        <w:t>900</w:t>
      </w:r>
      <w:r w:rsidRPr="007E0E8B">
        <w:rPr>
          <w:b/>
          <w:sz w:val="28"/>
          <w:szCs w:val="28"/>
        </w:rPr>
        <w:t xml:space="preserve"> </w:t>
      </w:r>
    </w:p>
    <w:p w:rsidR="006253C0" w:rsidRPr="007E0E8B" w:rsidRDefault="006253C0" w:rsidP="00721318">
      <w:pPr>
        <w:widowControl/>
        <w:jc w:val="center"/>
        <w:rPr>
          <w:b/>
          <w:sz w:val="28"/>
          <w:szCs w:val="28"/>
        </w:rPr>
      </w:pPr>
      <w:r w:rsidRPr="007E0E8B">
        <w:rPr>
          <w:b/>
          <w:sz w:val="28"/>
          <w:szCs w:val="28"/>
        </w:rPr>
        <w:t>«Об утверждении муниципальной программы Шемышейского района «Социальная поддержка граждан в Шемышейском районе на 2014-2020 годы»</w:t>
      </w:r>
    </w:p>
    <w:p w:rsidR="006253C0" w:rsidRPr="007E0E8B" w:rsidRDefault="006253C0" w:rsidP="00D0050D">
      <w:pPr>
        <w:pStyle w:val="a5"/>
        <w:tabs>
          <w:tab w:val="clear" w:pos="4153"/>
          <w:tab w:val="clear" w:pos="8306"/>
        </w:tabs>
        <w:jc w:val="center"/>
        <w:rPr>
          <w:b w:val="0"/>
          <w:sz w:val="28"/>
          <w:szCs w:val="28"/>
          <w:lang w:val="ru-RU"/>
        </w:rPr>
      </w:pPr>
    </w:p>
    <w:p w:rsidR="006253C0" w:rsidRPr="007E0E8B" w:rsidRDefault="006253C0" w:rsidP="00DF2F81">
      <w:pPr>
        <w:autoSpaceDE w:val="0"/>
        <w:autoSpaceDN w:val="0"/>
        <w:adjustRightInd w:val="0"/>
        <w:ind w:firstLine="709"/>
        <w:jc w:val="both"/>
        <w:rPr>
          <w:sz w:val="28"/>
          <w:szCs w:val="28"/>
        </w:rPr>
      </w:pPr>
      <w:r w:rsidRPr="007E0E8B">
        <w:rPr>
          <w:sz w:val="28"/>
          <w:szCs w:val="28"/>
        </w:rPr>
        <w:t>В соответствии с Федеральным законом от 06.10.2003№ 131-ФЗ «Об общих принципах организации местного самоуправления в Российской федерации, постановлением администрации Шемышейского района от 28.03.2016 № 115 «Об утверждении порядка разработки и реализации муниципальных программ Шемышейского района Пензенской области»(с последующими изменениями), постановлением администрации Шемышейского района Пензенской области от 01.10.2013  № 786 «</w:t>
      </w:r>
      <w:r w:rsidRPr="007E0E8B">
        <w:rPr>
          <w:bCs/>
          <w:sz w:val="28"/>
          <w:szCs w:val="28"/>
        </w:rPr>
        <w:t>Об утверждении Перечня муниципальных программ Шемышейского района Пензенской области</w:t>
      </w:r>
      <w:r w:rsidRPr="007E0E8B">
        <w:rPr>
          <w:sz w:val="28"/>
          <w:szCs w:val="28"/>
        </w:rPr>
        <w:t>» (с последующими изменениями),руководствуясь статьей 21 Устава Шемышейского района Пензенской области,</w:t>
      </w:r>
    </w:p>
    <w:p w:rsidR="006253C0" w:rsidRPr="007E0E8B" w:rsidRDefault="006253C0" w:rsidP="00DF2F81">
      <w:pPr>
        <w:autoSpaceDE w:val="0"/>
        <w:autoSpaceDN w:val="0"/>
        <w:adjustRightInd w:val="0"/>
        <w:ind w:firstLine="709"/>
        <w:jc w:val="both"/>
        <w:rPr>
          <w:sz w:val="28"/>
          <w:szCs w:val="28"/>
        </w:rPr>
      </w:pPr>
    </w:p>
    <w:p w:rsidR="006253C0" w:rsidRPr="007E0E8B" w:rsidRDefault="006253C0" w:rsidP="00D0050D">
      <w:pPr>
        <w:widowControl/>
        <w:tabs>
          <w:tab w:val="left" w:pos="3535"/>
        </w:tabs>
        <w:jc w:val="center"/>
        <w:rPr>
          <w:b/>
          <w:sz w:val="28"/>
          <w:szCs w:val="28"/>
        </w:rPr>
      </w:pPr>
      <w:r w:rsidRPr="007E0E8B">
        <w:rPr>
          <w:b/>
          <w:sz w:val="28"/>
          <w:szCs w:val="28"/>
        </w:rPr>
        <w:t>Администрация Шемышейского района постановляет:</w:t>
      </w:r>
    </w:p>
    <w:p w:rsidR="006253C0" w:rsidRPr="007E0E8B" w:rsidRDefault="006253C0" w:rsidP="00D0050D">
      <w:pPr>
        <w:widowControl/>
        <w:tabs>
          <w:tab w:val="left" w:pos="3535"/>
        </w:tabs>
        <w:jc w:val="center"/>
        <w:rPr>
          <w:b/>
          <w:sz w:val="28"/>
          <w:szCs w:val="28"/>
        </w:rPr>
      </w:pPr>
    </w:p>
    <w:p w:rsidR="006253C0" w:rsidRPr="007E0E8B" w:rsidRDefault="006253C0" w:rsidP="00DB4700">
      <w:pPr>
        <w:pStyle w:val="ListParagraph"/>
        <w:widowControl/>
        <w:numPr>
          <w:ilvl w:val="0"/>
          <w:numId w:val="15"/>
        </w:numPr>
        <w:ind w:left="0" w:firstLine="851"/>
        <w:jc w:val="both"/>
        <w:rPr>
          <w:sz w:val="28"/>
          <w:szCs w:val="28"/>
        </w:rPr>
      </w:pPr>
      <w:r w:rsidRPr="007E0E8B">
        <w:rPr>
          <w:sz w:val="28"/>
          <w:szCs w:val="28"/>
        </w:rPr>
        <w:t xml:space="preserve">Внести следующие изменения в постановление администрации Шемышейского района от </w:t>
      </w:r>
      <w:r>
        <w:rPr>
          <w:sz w:val="28"/>
          <w:szCs w:val="28"/>
        </w:rPr>
        <w:t>1</w:t>
      </w:r>
      <w:r w:rsidRPr="007E0E8B">
        <w:rPr>
          <w:sz w:val="28"/>
          <w:szCs w:val="28"/>
        </w:rPr>
        <w:t xml:space="preserve">1.11.2013 № </w:t>
      </w:r>
      <w:r>
        <w:rPr>
          <w:sz w:val="28"/>
          <w:szCs w:val="28"/>
        </w:rPr>
        <w:t>900</w:t>
      </w:r>
      <w:r w:rsidRPr="007E0E8B">
        <w:rPr>
          <w:sz w:val="28"/>
          <w:szCs w:val="28"/>
        </w:rPr>
        <w:t xml:space="preserve"> «Об утверждении муниципальной программы Шемышейского района «Социальная поддержка граждан в Шемышейском районе на 2014-2020 годы» (далее – Постановление):</w:t>
      </w:r>
    </w:p>
    <w:p w:rsidR="006253C0" w:rsidRPr="007E0E8B" w:rsidRDefault="006253C0" w:rsidP="001B7103">
      <w:pPr>
        <w:pStyle w:val="ListParagraph"/>
        <w:widowControl/>
        <w:ind w:left="0" w:firstLine="708"/>
        <w:jc w:val="both"/>
        <w:rPr>
          <w:sz w:val="28"/>
          <w:szCs w:val="28"/>
        </w:rPr>
      </w:pPr>
      <w:r w:rsidRPr="007E0E8B">
        <w:rPr>
          <w:sz w:val="28"/>
          <w:szCs w:val="28"/>
        </w:rPr>
        <w:t>1.1. Наименование Постановления изложить в новой редакции:</w:t>
      </w:r>
    </w:p>
    <w:p w:rsidR="006253C0" w:rsidRPr="007E0E8B" w:rsidRDefault="006253C0" w:rsidP="001B7103">
      <w:pPr>
        <w:pStyle w:val="ListParagraph"/>
        <w:widowControl/>
        <w:ind w:left="0" w:firstLine="708"/>
        <w:jc w:val="both"/>
        <w:rPr>
          <w:sz w:val="28"/>
          <w:szCs w:val="28"/>
        </w:rPr>
      </w:pPr>
      <w:r w:rsidRPr="007E0E8B">
        <w:rPr>
          <w:sz w:val="28"/>
          <w:szCs w:val="28"/>
        </w:rPr>
        <w:t>«Об утверждении муниципальной программы Шемышейского района «Социальная поддержка граждан в Шемышейском районе на 2014-2022 годы».</w:t>
      </w:r>
    </w:p>
    <w:p w:rsidR="006253C0" w:rsidRPr="007E0E8B" w:rsidRDefault="006253C0" w:rsidP="001B7103">
      <w:pPr>
        <w:pStyle w:val="ListParagraph"/>
        <w:widowControl/>
        <w:numPr>
          <w:ilvl w:val="1"/>
          <w:numId w:val="15"/>
        </w:numPr>
        <w:autoSpaceDE w:val="0"/>
        <w:autoSpaceDN w:val="0"/>
        <w:adjustRightInd w:val="0"/>
        <w:jc w:val="both"/>
        <w:rPr>
          <w:sz w:val="28"/>
          <w:szCs w:val="28"/>
        </w:rPr>
      </w:pPr>
      <w:r w:rsidRPr="007E0E8B">
        <w:rPr>
          <w:sz w:val="28"/>
          <w:szCs w:val="28"/>
        </w:rPr>
        <w:t>Пункт 1 постановления изложить в следующей редакции:</w:t>
      </w:r>
    </w:p>
    <w:p w:rsidR="006253C0" w:rsidRPr="007E0E8B" w:rsidRDefault="006253C0" w:rsidP="001B7103">
      <w:pPr>
        <w:pStyle w:val="ListParagraph"/>
        <w:widowControl/>
        <w:autoSpaceDE w:val="0"/>
        <w:autoSpaceDN w:val="0"/>
        <w:adjustRightInd w:val="0"/>
        <w:ind w:left="0" w:firstLine="708"/>
        <w:jc w:val="both"/>
        <w:rPr>
          <w:sz w:val="28"/>
          <w:szCs w:val="28"/>
        </w:rPr>
      </w:pPr>
      <w:r w:rsidRPr="007E0E8B">
        <w:rPr>
          <w:sz w:val="28"/>
          <w:szCs w:val="28"/>
        </w:rPr>
        <w:lastRenderedPageBreak/>
        <w:t>«Утвердить муниципальную программу Шемышейского района «Социальная поддержка граждан в Шемышейском районе на 2014-2022 годы» (далее - Программа), согласно приложению».</w:t>
      </w:r>
    </w:p>
    <w:p w:rsidR="006253C0" w:rsidRPr="007E0E8B" w:rsidRDefault="006253C0" w:rsidP="001B7103">
      <w:pPr>
        <w:pStyle w:val="ListParagraph"/>
        <w:numPr>
          <w:ilvl w:val="1"/>
          <w:numId w:val="15"/>
        </w:numPr>
        <w:ind w:left="0" w:firstLine="851"/>
        <w:jc w:val="both"/>
        <w:rPr>
          <w:sz w:val="28"/>
          <w:szCs w:val="28"/>
        </w:rPr>
      </w:pPr>
      <w:r w:rsidRPr="007E0E8B">
        <w:rPr>
          <w:sz w:val="28"/>
          <w:szCs w:val="28"/>
        </w:rPr>
        <w:t>Внести изменения в муниципальную программу Шемышейского района «Социальная поддержка граждан в Шемышейском районе на 2014-2020 годы»</w:t>
      </w:r>
      <w:bookmarkStart w:id="0" w:name="_GoBack"/>
      <w:bookmarkEnd w:id="0"/>
      <w:r w:rsidRPr="007E0E8B">
        <w:rPr>
          <w:sz w:val="28"/>
          <w:szCs w:val="28"/>
        </w:rPr>
        <w:t>, изложив ее в новой редакции согласно приложению к настоящему постановлению.</w:t>
      </w:r>
    </w:p>
    <w:p w:rsidR="006253C0" w:rsidRPr="007E0E8B" w:rsidRDefault="006253C0" w:rsidP="00DB4700">
      <w:pPr>
        <w:pStyle w:val="ListParagraph"/>
        <w:widowControl/>
        <w:ind w:left="0" w:firstLine="709"/>
        <w:jc w:val="both"/>
        <w:rPr>
          <w:sz w:val="28"/>
          <w:szCs w:val="28"/>
        </w:rPr>
      </w:pPr>
      <w:r w:rsidRPr="007E0E8B">
        <w:rPr>
          <w:sz w:val="28"/>
          <w:szCs w:val="28"/>
        </w:rPr>
        <w:t>2.Настоящее постановление вступает в силу на следующий день после дня его официального опубликования.</w:t>
      </w:r>
    </w:p>
    <w:p w:rsidR="006253C0" w:rsidRPr="007E0E8B" w:rsidRDefault="006253C0" w:rsidP="00DB4700">
      <w:pPr>
        <w:widowControl/>
        <w:ind w:firstLine="709"/>
        <w:jc w:val="both"/>
        <w:rPr>
          <w:sz w:val="28"/>
          <w:szCs w:val="28"/>
        </w:rPr>
      </w:pPr>
      <w:r w:rsidRPr="007E0E8B">
        <w:rPr>
          <w:sz w:val="28"/>
          <w:szCs w:val="28"/>
        </w:rPr>
        <w:t>3. Опубликовать настоящее постановление в информационном бюллетене органа местного самоуправления «Информационный вестник Шемышейского района Пензенской области».</w:t>
      </w:r>
    </w:p>
    <w:p w:rsidR="006253C0" w:rsidRPr="007E0E8B" w:rsidRDefault="006253C0" w:rsidP="00DB4700">
      <w:pPr>
        <w:widowControl/>
        <w:ind w:firstLine="709"/>
        <w:jc w:val="both"/>
        <w:rPr>
          <w:sz w:val="28"/>
          <w:szCs w:val="28"/>
        </w:rPr>
      </w:pPr>
      <w:r w:rsidRPr="007E0E8B">
        <w:rPr>
          <w:sz w:val="28"/>
          <w:szCs w:val="28"/>
        </w:rPr>
        <w:t xml:space="preserve">4. Контроль за исполнением настоящего постановления возложить на заместителя главы администрации Шемышейского района по социальным вопросам. </w:t>
      </w:r>
    </w:p>
    <w:p w:rsidR="006253C0" w:rsidRPr="007E0E8B" w:rsidRDefault="006253C0" w:rsidP="00D0050D">
      <w:pPr>
        <w:widowControl/>
        <w:rPr>
          <w:sz w:val="28"/>
          <w:szCs w:val="28"/>
        </w:rPr>
      </w:pPr>
    </w:p>
    <w:p w:rsidR="006253C0" w:rsidRPr="007E0E8B" w:rsidRDefault="006253C0" w:rsidP="00D0050D">
      <w:pPr>
        <w:widowControl/>
        <w:rPr>
          <w:sz w:val="28"/>
          <w:szCs w:val="28"/>
        </w:rPr>
      </w:pPr>
    </w:p>
    <w:p w:rsidR="006253C0" w:rsidRPr="007E0E8B" w:rsidRDefault="006253C0" w:rsidP="00D0050D">
      <w:pPr>
        <w:widowControl/>
        <w:rPr>
          <w:sz w:val="28"/>
          <w:szCs w:val="28"/>
        </w:rPr>
      </w:pPr>
    </w:p>
    <w:p w:rsidR="006253C0" w:rsidRPr="007E0E8B" w:rsidRDefault="006253C0" w:rsidP="00D0050D">
      <w:pPr>
        <w:widowControl/>
        <w:rPr>
          <w:sz w:val="28"/>
          <w:szCs w:val="28"/>
        </w:rPr>
      </w:pPr>
    </w:p>
    <w:p w:rsidR="006253C0" w:rsidRPr="007E0E8B" w:rsidRDefault="006253C0" w:rsidP="00340D28">
      <w:pPr>
        <w:widowControl/>
        <w:jc w:val="both"/>
        <w:rPr>
          <w:sz w:val="28"/>
          <w:szCs w:val="28"/>
        </w:rPr>
      </w:pPr>
      <w:r w:rsidRPr="007E0E8B">
        <w:rPr>
          <w:sz w:val="28"/>
          <w:szCs w:val="28"/>
        </w:rPr>
        <w:t>Глава администрации</w:t>
      </w:r>
    </w:p>
    <w:p w:rsidR="006253C0" w:rsidRPr="007E0E8B" w:rsidRDefault="006253C0" w:rsidP="00340D28">
      <w:pPr>
        <w:widowControl/>
        <w:jc w:val="both"/>
        <w:rPr>
          <w:sz w:val="28"/>
          <w:szCs w:val="28"/>
        </w:rPr>
      </w:pPr>
      <w:r w:rsidRPr="007E0E8B">
        <w:rPr>
          <w:sz w:val="28"/>
          <w:szCs w:val="28"/>
        </w:rPr>
        <w:t>Шемышейского района</w:t>
      </w:r>
    </w:p>
    <w:p w:rsidR="006253C0" w:rsidRPr="007E0E8B" w:rsidRDefault="006253C0" w:rsidP="00340D28">
      <w:pPr>
        <w:widowControl/>
        <w:jc w:val="both"/>
        <w:rPr>
          <w:sz w:val="28"/>
          <w:szCs w:val="28"/>
        </w:rPr>
      </w:pPr>
      <w:r w:rsidRPr="007E0E8B">
        <w:rPr>
          <w:sz w:val="28"/>
          <w:szCs w:val="28"/>
        </w:rPr>
        <w:t>Пензенской области                                                                        В.А. Фадеев</w:t>
      </w:r>
    </w:p>
    <w:p w:rsidR="006253C0" w:rsidRPr="007E0E8B" w:rsidRDefault="006253C0" w:rsidP="00340D28">
      <w:pPr>
        <w:rPr>
          <w:sz w:val="28"/>
          <w:szCs w:val="28"/>
        </w:rPr>
      </w:pPr>
    </w:p>
    <w:p w:rsidR="006253C0" w:rsidRPr="007E0E8B" w:rsidRDefault="006253C0" w:rsidP="00D0050D">
      <w:pPr>
        <w:widowControl/>
        <w:rPr>
          <w:sz w:val="28"/>
          <w:szCs w:val="28"/>
        </w:rPr>
      </w:pPr>
    </w:p>
    <w:p w:rsidR="006253C0" w:rsidRPr="007E0E8B" w:rsidRDefault="006253C0" w:rsidP="00D0050D">
      <w:pPr>
        <w:rPr>
          <w:sz w:val="26"/>
          <w:szCs w:val="26"/>
        </w:rPr>
      </w:pPr>
    </w:p>
    <w:p w:rsidR="006253C0" w:rsidRPr="007E0E8B" w:rsidRDefault="006253C0" w:rsidP="00D0050D">
      <w:pPr>
        <w:rPr>
          <w:sz w:val="26"/>
          <w:szCs w:val="26"/>
        </w:rPr>
      </w:pPr>
    </w:p>
    <w:p w:rsidR="006253C0" w:rsidRPr="007E0E8B" w:rsidRDefault="006253C0" w:rsidP="00D0050D">
      <w:pPr>
        <w:rPr>
          <w:sz w:val="26"/>
          <w:szCs w:val="26"/>
        </w:rPr>
      </w:pPr>
    </w:p>
    <w:p w:rsidR="006253C0" w:rsidRPr="007E0E8B" w:rsidRDefault="006253C0" w:rsidP="00D0050D">
      <w:pPr>
        <w:rPr>
          <w:sz w:val="26"/>
          <w:szCs w:val="26"/>
        </w:rPr>
      </w:pPr>
    </w:p>
    <w:p w:rsidR="006253C0" w:rsidRPr="007E0E8B" w:rsidRDefault="006253C0" w:rsidP="00D0050D">
      <w:pPr>
        <w:rPr>
          <w:sz w:val="26"/>
          <w:szCs w:val="26"/>
        </w:rPr>
      </w:pPr>
    </w:p>
    <w:p w:rsidR="006253C0" w:rsidRPr="007E0E8B" w:rsidRDefault="006253C0" w:rsidP="00D0050D">
      <w:pPr>
        <w:rPr>
          <w:sz w:val="26"/>
          <w:szCs w:val="26"/>
        </w:rPr>
      </w:pPr>
    </w:p>
    <w:p w:rsidR="006253C0" w:rsidRPr="007E0E8B" w:rsidRDefault="006253C0" w:rsidP="00D0050D">
      <w:pPr>
        <w:rPr>
          <w:sz w:val="26"/>
          <w:szCs w:val="26"/>
        </w:rPr>
      </w:pPr>
    </w:p>
    <w:p w:rsidR="006253C0" w:rsidRPr="007E0E8B" w:rsidRDefault="006253C0" w:rsidP="00D0050D">
      <w:pPr>
        <w:rPr>
          <w:sz w:val="26"/>
          <w:szCs w:val="26"/>
        </w:rPr>
      </w:pPr>
    </w:p>
    <w:p w:rsidR="006253C0" w:rsidRPr="007E0E8B" w:rsidRDefault="006253C0" w:rsidP="00D0050D">
      <w:pPr>
        <w:rPr>
          <w:sz w:val="26"/>
          <w:szCs w:val="26"/>
        </w:rPr>
      </w:pPr>
    </w:p>
    <w:p w:rsidR="006253C0" w:rsidRPr="00D35D32" w:rsidRDefault="006253C0" w:rsidP="00D0050D">
      <w:pPr>
        <w:rPr>
          <w:color w:val="595959"/>
          <w:sz w:val="26"/>
          <w:szCs w:val="26"/>
        </w:rPr>
      </w:pPr>
    </w:p>
    <w:p w:rsidR="006253C0" w:rsidRPr="00D35D32" w:rsidRDefault="006253C0" w:rsidP="00D0050D">
      <w:pPr>
        <w:rPr>
          <w:color w:val="595959"/>
          <w:sz w:val="26"/>
          <w:szCs w:val="26"/>
        </w:rPr>
      </w:pPr>
    </w:p>
    <w:p w:rsidR="006253C0" w:rsidRPr="00D35D32" w:rsidRDefault="006253C0" w:rsidP="00D0050D">
      <w:pPr>
        <w:rPr>
          <w:color w:val="595959"/>
          <w:sz w:val="26"/>
          <w:szCs w:val="26"/>
        </w:rPr>
      </w:pPr>
    </w:p>
    <w:p w:rsidR="006253C0" w:rsidRPr="00D35D32" w:rsidRDefault="006253C0" w:rsidP="00D0050D">
      <w:pPr>
        <w:rPr>
          <w:color w:val="595959"/>
          <w:sz w:val="26"/>
          <w:szCs w:val="26"/>
        </w:rPr>
      </w:pPr>
    </w:p>
    <w:p w:rsidR="006253C0" w:rsidRPr="00D35D32" w:rsidRDefault="006253C0" w:rsidP="00D0050D">
      <w:pPr>
        <w:rPr>
          <w:color w:val="595959"/>
          <w:sz w:val="26"/>
          <w:szCs w:val="26"/>
        </w:rPr>
      </w:pPr>
    </w:p>
    <w:p w:rsidR="006253C0" w:rsidRPr="00D35D32" w:rsidRDefault="006253C0" w:rsidP="00D0050D">
      <w:pPr>
        <w:rPr>
          <w:color w:val="595959"/>
          <w:sz w:val="26"/>
          <w:szCs w:val="26"/>
        </w:rPr>
      </w:pPr>
    </w:p>
    <w:p w:rsidR="006253C0" w:rsidRPr="00D35D32" w:rsidRDefault="006253C0" w:rsidP="00D0050D">
      <w:pPr>
        <w:rPr>
          <w:color w:val="595959"/>
          <w:sz w:val="26"/>
          <w:szCs w:val="26"/>
        </w:rPr>
      </w:pPr>
    </w:p>
    <w:p w:rsidR="006253C0" w:rsidRPr="00D35D32" w:rsidRDefault="006253C0" w:rsidP="00D0050D">
      <w:pPr>
        <w:rPr>
          <w:color w:val="595959"/>
          <w:sz w:val="26"/>
          <w:szCs w:val="26"/>
        </w:rPr>
      </w:pPr>
    </w:p>
    <w:p w:rsidR="006253C0" w:rsidRPr="00D35D32" w:rsidRDefault="006253C0" w:rsidP="00D0050D">
      <w:pPr>
        <w:rPr>
          <w:color w:val="595959"/>
          <w:sz w:val="26"/>
          <w:szCs w:val="26"/>
        </w:rPr>
      </w:pPr>
    </w:p>
    <w:p w:rsidR="006253C0" w:rsidRPr="00D35D32" w:rsidRDefault="006253C0" w:rsidP="00D0050D">
      <w:pPr>
        <w:rPr>
          <w:color w:val="595959"/>
          <w:sz w:val="26"/>
          <w:szCs w:val="26"/>
        </w:rPr>
      </w:pPr>
    </w:p>
    <w:p w:rsidR="006253C0" w:rsidRPr="00D35D32" w:rsidRDefault="006253C0" w:rsidP="00D0050D">
      <w:pPr>
        <w:rPr>
          <w:color w:val="595959"/>
          <w:sz w:val="26"/>
          <w:szCs w:val="26"/>
        </w:rPr>
      </w:pPr>
    </w:p>
    <w:p w:rsidR="006253C0" w:rsidRPr="00D35D32" w:rsidRDefault="006253C0" w:rsidP="00D0050D">
      <w:pPr>
        <w:rPr>
          <w:color w:val="595959"/>
          <w:sz w:val="26"/>
          <w:szCs w:val="26"/>
        </w:rPr>
      </w:pPr>
    </w:p>
    <w:p w:rsidR="006253C0" w:rsidRPr="00D35D32" w:rsidRDefault="006253C0" w:rsidP="00D0050D">
      <w:pPr>
        <w:rPr>
          <w:color w:val="595959"/>
          <w:sz w:val="26"/>
          <w:szCs w:val="26"/>
        </w:rPr>
      </w:pPr>
    </w:p>
    <w:p w:rsidR="006253C0" w:rsidRPr="00D35D32" w:rsidRDefault="006253C0" w:rsidP="00D0050D">
      <w:pPr>
        <w:rPr>
          <w:color w:val="595959"/>
          <w:sz w:val="26"/>
          <w:szCs w:val="26"/>
        </w:rPr>
      </w:pPr>
    </w:p>
    <w:p w:rsidR="006253C0" w:rsidRPr="00CF0281" w:rsidRDefault="006253C0" w:rsidP="00340D28">
      <w:pPr>
        <w:pStyle w:val="NoSpacing"/>
        <w:ind w:left="5245"/>
        <w:jc w:val="right"/>
        <w:rPr>
          <w:color w:val="262626"/>
          <w:sz w:val="24"/>
          <w:szCs w:val="24"/>
        </w:rPr>
      </w:pPr>
      <w:r w:rsidRPr="00CF0281">
        <w:rPr>
          <w:color w:val="262626"/>
          <w:sz w:val="24"/>
          <w:szCs w:val="24"/>
        </w:rPr>
        <w:lastRenderedPageBreak/>
        <w:t>Приложение</w:t>
      </w:r>
    </w:p>
    <w:p w:rsidR="006253C0" w:rsidRPr="00CF0281" w:rsidRDefault="006253C0" w:rsidP="00340D28">
      <w:pPr>
        <w:pStyle w:val="NoSpacing"/>
        <w:ind w:left="5245"/>
        <w:jc w:val="right"/>
        <w:rPr>
          <w:color w:val="262626"/>
          <w:sz w:val="24"/>
          <w:szCs w:val="24"/>
        </w:rPr>
      </w:pPr>
      <w:r w:rsidRPr="00CF0281">
        <w:rPr>
          <w:color w:val="262626"/>
          <w:sz w:val="24"/>
          <w:szCs w:val="24"/>
        </w:rPr>
        <w:t>к постановлению</w:t>
      </w:r>
    </w:p>
    <w:p w:rsidR="006253C0" w:rsidRPr="00CF0281" w:rsidRDefault="006253C0" w:rsidP="00340D28">
      <w:pPr>
        <w:autoSpaceDE w:val="0"/>
        <w:autoSpaceDN w:val="0"/>
        <w:adjustRightInd w:val="0"/>
        <w:ind w:left="5245"/>
        <w:jc w:val="right"/>
        <w:rPr>
          <w:color w:val="262626"/>
          <w:sz w:val="24"/>
          <w:szCs w:val="24"/>
        </w:rPr>
      </w:pPr>
      <w:r w:rsidRPr="00CF0281">
        <w:rPr>
          <w:color w:val="262626"/>
          <w:sz w:val="24"/>
          <w:szCs w:val="24"/>
        </w:rPr>
        <w:t>администрации Шемышейского района</w:t>
      </w:r>
    </w:p>
    <w:p w:rsidR="006253C0" w:rsidRPr="00CF0281" w:rsidRDefault="006253C0" w:rsidP="00340D28">
      <w:pPr>
        <w:autoSpaceDE w:val="0"/>
        <w:autoSpaceDN w:val="0"/>
        <w:adjustRightInd w:val="0"/>
        <w:ind w:left="5245"/>
        <w:jc w:val="right"/>
        <w:rPr>
          <w:color w:val="262626"/>
          <w:sz w:val="24"/>
          <w:szCs w:val="24"/>
        </w:rPr>
      </w:pPr>
      <w:r w:rsidRPr="00CF0281">
        <w:rPr>
          <w:color w:val="262626"/>
          <w:sz w:val="24"/>
          <w:szCs w:val="24"/>
        </w:rPr>
        <w:t>от  ______________№_______</w:t>
      </w:r>
    </w:p>
    <w:p w:rsidR="006253C0" w:rsidRPr="00CF0281" w:rsidRDefault="006253C0" w:rsidP="00E708DA">
      <w:pPr>
        <w:pStyle w:val="ab"/>
        <w:jc w:val="right"/>
        <w:rPr>
          <w:color w:val="262626"/>
          <w:sz w:val="24"/>
          <w:szCs w:val="24"/>
        </w:rPr>
      </w:pPr>
    </w:p>
    <w:p w:rsidR="006253C0" w:rsidRPr="00CF0281" w:rsidRDefault="006253C0" w:rsidP="00D0050D">
      <w:pPr>
        <w:pStyle w:val="ab"/>
        <w:rPr>
          <w:color w:val="262626"/>
          <w:sz w:val="24"/>
          <w:szCs w:val="24"/>
        </w:rPr>
      </w:pPr>
    </w:p>
    <w:p w:rsidR="006253C0" w:rsidRPr="00CF0281" w:rsidRDefault="006253C0" w:rsidP="00721318">
      <w:pPr>
        <w:jc w:val="center"/>
        <w:rPr>
          <w:b/>
          <w:bCs/>
          <w:color w:val="262626"/>
          <w:sz w:val="24"/>
          <w:szCs w:val="24"/>
        </w:rPr>
      </w:pPr>
      <w:r w:rsidRPr="00CF0281">
        <w:rPr>
          <w:b/>
          <w:bCs/>
          <w:color w:val="262626"/>
          <w:sz w:val="24"/>
          <w:szCs w:val="24"/>
        </w:rPr>
        <w:t xml:space="preserve">Муниципальная программа Шемышейского района </w:t>
      </w:r>
    </w:p>
    <w:p w:rsidR="006253C0" w:rsidRPr="00CF0281" w:rsidRDefault="006253C0" w:rsidP="00721318">
      <w:pPr>
        <w:jc w:val="center"/>
        <w:rPr>
          <w:b/>
          <w:bCs/>
          <w:color w:val="262626"/>
          <w:sz w:val="24"/>
          <w:szCs w:val="24"/>
        </w:rPr>
      </w:pPr>
      <w:r w:rsidRPr="00CF0281">
        <w:rPr>
          <w:b/>
          <w:bCs/>
          <w:color w:val="262626"/>
          <w:sz w:val="24"/>
          <w:szCs w:val="24"/>
        </w:rPr>
        <w:t>«</w:t>
      </w:r>
      <w:r w:rsidRPr="00CF0281">
        <w:rPr>
          <w:b/>
          <w:bCs/>
          <w:color w:val="262626"/>
          <w:spacing w:val="-2"/>
          <w:sz w:val="24"/>
          <w:szCs w:val="24"/>
        </w:rPr>
        <w:t>Социальная поддержка граждан в Шемышейском районе на 2014-2022 годы</w:t>
      </w:r>
      <w:r w:rsidRPr="00CF0281">
        <w:rPr>
          <w:b/>
          <w:bCs/>
          <w:color w:val="262626"/>
          <w:sz w:val="24"/>
          <w:szCs w:val="24"/>
        </w:rPr>
        <w:t>»</w:t>
      </w:r>
    </w:p>
    <w:p w:rsidR="006253C0" w:rsidRPr="00CF0281" w:rsidRDefault="006253C0" w:rsidP="00721318">
      <w:pPr>
        <w:ind w:firstLine="709"/>
        <w:jc w:val="center"/>
        <w:rPr>
          <w:b/>
          <w:bCs/>
          <w:color w:val="262626"/>
          <w:sz w:val="24"/>
          <w:szCs w:val="24"/>
        </w:rPr>
      </w:pPr>
    </w:p>
    <w:p w:rsidR="006253C0" w:rsidRPr="00CF0281" w:rsidRDefault="006253C0" w:rsidP="00721318">
      <w:pPr>
        <w:jc w:val="center"/>
        <w:rPr>
          <w:b/>
          <w:bCs/>
          <w:color w:val="262626"/>
          <w:sz w:val="24"/>
          <w:szCs w:val="24"/>
        </w:rPr>
      </w:pPr>
    </w:p>
    <w:p w:rsidR="006253C0" w:rsidRPr="00CF0281" w:rsidRDefault="006253C0" w:rsidP="00721318">
      <w:pPr>
        <w:jc w:val="center"/>
        <w:rPr>
          <w:bCs/>
          <w:color w:val="262626"/>
          <w:sz w:val="24"/>
          <w:szCs w:val="24"/>
        </w:rPr>
      </w:pPr>
      <w:r w:rsidRPr="00CF0281">
        <w:rPr>
          <w:bCs/>
          <w:color w:val="262626"/>
          <w:sz w:val="24"/>
          <w:szCs w:val="24"/>
        </w:rPr>
        <w:t>ПАСПОРТ</w:t>
      </w:r>
    </w:p>
    <w:p w:rsidR="006253C0" w:rsidRPr="00CF0281" w:rsidRDefault="006253C0" w:rsidP="00721318">
      <w:pPr>
        <w:jc w:val="center"/>
        <w:rPr>
          <w:bCs/>
          <w:color w:val="262626"/>
          <w:sz w:val="24"/>
          <w:szCs w:val="24"/>
        </w:rPr>
      </w:pPr>
      <w:r w:rsidRPr="00CF0281">
        <w:rPr>
          <w:bCs/>
          <w:color w:val="262626"/>
          <w:sz w:val="24"/>
          <w:szCs w:val="24"/>
        </w:rPr>
        <w:t>муниципальной программы Шемышейского района</w:t>
      </w:r>
    </w:p>
    <w:p w:rsidR="006253C0" w:rsidRPr="00CF0281" w:rsidRDefault="006253C0" w:rsidP="00721318">
      <w:pPr>
        <w:jc w:val="center"/>
        <w:rPr>
          <w:bCs/>
          <w:color w:val="262626"/>
          <w:sz w:val="24"/>
          <w:szCs w:val="24"/>
        </w:rPr>
      </w:pPr>
      <w:r w:rsidRPr="00CF0281">
        <w:rPr>
          <w:bCs/>
          <w:color w:val="262626"/>
          <w:sz w:val="24"/>
          <w:szCs w:val="24"/>
        </w:rPr>
        <w:t>«</w:t>
      </w:r>
      <w:r w:rsidRPr="00CF0281">
        <w:rPr>
          <w:bCs/>
          <w:color w:val="262626"/>
          <w:spacing w:val="-2"/>
          <w:sz w:val="24"/>
          <w:szCs w:val="24"/>
        </w:rPr>
        <w:t>Социальная поддержка граждан в Шемышейском районе на 2014-2022 годы</w:t>
      </w:r>
      <w:r w:rsidRPr="00CF0281">
        <w:rPr>
          <w:bCs/>
          <w:color w:val="262626"/>
          <w:sz w:val="24"/>
          <w:szCs w:val="24"/>
        </w:rPr>
        <w:t>»</w:t>
      </w:r>
    </w:p>
    <w:p w:rsidR="006253C0" w:rsidRPr="00CF0281" w:rsidRDefault="006253C0" w:rsidP="00721318">
      <w:pPr>
        <w:jc w:val="center"/>
        <w:rPr>
          <w:b/>
          <w:bCs/>
          <w:color w:val="262626"/>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6"/>
        <w:gridCol w:w="5712"/>
      </w:tblGrid>
      <w:tr w:rsidR="006253C0" w:rsidRPr="00CF0281" w:rsidTr="00721318">
        <w:tc>
          <w:tcPr>
            <w:tcW w:w="3936" w:type="dxa"/>
          </w:tcPr>
          <w:p w:rsidR="006253C0" w:rsidRPr="00CF0281" w:rsidRDefault="006253C0" w:rsidP="00721318">
            <w:pPr>
              <w:tabs>
                <w:tab w:val="left" w:pos="3240"/>
              </w:tabs>
              <w:rPr>
                <w:color w:val="262626"/>
                <w:sz w:val="24"/>
                <w:szCs w:val="24"/>
              </w:rPr>
            </w:pPr>
            <w:r w:rsidRPr="00CF0281">
              <w:rPr>
                <w:color w:val="262626"/>
                <w:sz w:val="24"/>
                <w:szCs w:val="24"/>
              </w:rPr>
              <w:t>Наименование</w:t>
            </w:r>
          </w:p>
          <w:p w:rsidR="006253C0" w:rsidRPr="00CF0281" w:rsidRDefault="006253C0" w:rsidP="00721318">
            <w:pPr>
              <w:tabs>
                <w:tab w:val="left" w:pos="3240"/>
              </w:tabs>
              <w:rPr>
                <w:color w:val="262626"/>
                <w:sz w:val="24"/>
                <w:szCs w:val="24"/>
              </w:rPr>
            </w:pPr>
            <w:r w:rsidRPr="00CF0281">
              <w:rPr>
                <w:color w:val="262626"/>
                <w:sz w:val="24"/>
                <w:szCs w:val="24"/>
              </w:rPr>
              <w:t>муниципальной программы</w:t>
            </w:r>
          </w:p>
        </w:tc>
        <w:tc>
          <w:tcPr>
            <w:tcW w:w="5712" w:type="dxa"/>
          </w:tcPr>
          <w:p w:rsidR="006253C0" w:rsidRPr="00CF0281" w:rsidRDefault="006253C0" w:rsidP="00721318">
            <w:pPr>
              <w:jc w:val="both"/>
              <w:rPr>
                <w:bCs/>
                <w:color w:val="262626"/>
                <w:spacing w:val="-2"/>
                <w:sz w:val="24"/>
                <w:szCs w:val="24"/>
              </w:rPr>
            </w:pPr>
            <w:r w:rsidRPr="00CF0281">
              <w:rPr>
                <w:color w:val="262626"/>
                <w:spacing w:val="-2"/>
                <w:sz w:val="24"/>
                <w:szCs w:val="24"/>
              </w:rPr>
              <w:t>«Социальная поддержка граждан в Шемышейском районе</w:t>
            </w:r>
            <w:r w:rsidRPr="00CF0281">
              <w:rPr>
                <w:b/>
                <w:bCs/>
                <w:color w:val="262626"/>
                <w:spacing w:val="-2"/>
                <w:sz w:val="24"/>
                <w:szCs w:val="24"/>
              </w:rPr>
              <w:t xml:space="preserve"> </w:t>
            </w:r>
            <w:r w:rsidRPr="00CF0281">
              <w:rPr>
                <w:bCs/>
                <w:color w:val="262626"/>
                <w:spacing w:val="-2"/>
                <w:sz w:val="24"/>
                <w:szCs w:val="24"/>
              </w:rPr>
              <w:t>на 2014-2022 годы» (далее - Программа)</w:t>
            </w:r>
          </w:p>
          <w:p w:rsidR="006253C0" w:rsidRPr="00CF0281" w:rsidRDefault="006253C0" w:rsidP="00721318">
            <w:pPr>
              <w:jc w:val="both"/>
              <w:rPr>
                <w:color w:val="262626"/>
                <w:sz w:val="24"/>
                <w:szCs w:val="24"/>
              </w:rPr>
            </w:pPr>
          </w:p>
        </w:tc>
      </w:tr>
      <w:tr w:rsidR="006253C0" w:rsidRPr="00CF0281" w:rsidTr="00721318">
        <w:tc>
          <w:tcPr>
            <w:tcW w:w="3936" w:type="dxa"/>
          </w:tcPr>
          <w:p w:rsidR="006253C0" w:rsidRPr="00CF0281" w:rsidRDefault="006253C0" w:rsidP="00721318">
            <w:pPr>
              <w:tabs>
                <w:tab w:val="left" w:pos="3240"/>
              </w:tabs>
              <w:rPr>
                <w:color w:val="262626"/>
                <w:sz w:val="24"/>
                <w:szCs w:val="24"/>
              </w:rPr>
            </w:pPr>
            <w:r w:rsidRPr="00CF0281">
              <w:rPr>
                <w:color w:val="262626"/>
                <w:sz w:val="24"/>
                <w:szCs w:val="24"/>
              </w:rPr>
              <w:t>Ответственный исполнитель муниципальной программы</w:t>
            </w:r>
          </w:p>
        </w:tc>
        <w:tc>
          <w:tcPr>
            <w:tcW w:w="5712" w:type="dxa"/>
          </w:tcPr>
          <w:p w:rsidR="006253C0" w:rsidRPr="00CF0281" w:rsidRDefault="006253C0" w:rsidP="00721318">
            <w:pPr>
              <w:jc w:val="both"/>
              <w:rPr>
                <w:color w:val="262626"/>
                <w:sz w:val="24"/>
                <w:szCs w:val="24"/>
              </w:rPr>
            </w:pPr>
            <w:r w:rsidRPr="00CF0281">
              <w:rPr>
                <w:color w:val="262626"/>
                <w:sz w:val="24"/>
                <w:szCs w:val="24"/>
              </w:rPr>
              <w:t>-Управление социальной защиты населения администрации Шемышейского района</w:t>
            </w:r>
          </w:p>
          <w:p w:rsidR="006253C0" w:rsidRPr="00CF0281" w:rsidRDefault="006253C0" w:rsidP="00721318">
            <w:pPr>
              <w:jc w:val="both"/>
              <w:rPr>
                <w:color w:val="262626"/>
                <w:sz w:val="24"/>
                <w:szCs w:val="24"/>
              </w:rPr>
            </w:pPr>
            <w:r w:rsidRPr="00CF0281">
              <w:rPr>
                <w:color w:val="262626"/>
                <w:sz w:val="24"/>
                <w:szCs w:val="24"/>
              </w:rPr>
              <w:t>(далее – УСЗН Шемышейского района)</w:t>
            </w:r>
          </w:p>
          <w:p w:rsidR="006253C0" w:rsidRPr="00CF0281" w:rsidRDefault="006253C0" w:rsidP="00721318">
            <w:pPr>
              <w:pStyle w:val="ConsPlusCell"/>
              <w:tabs>
                <w:tab w:val="left" w:pos="175"/>
              </w:tabs>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-Управление образования администрации Шемышейского района;</w:t>
            </w:r>
          </w:p>
          <w:p w:rsidR="006253C0" w:rsidRPr="00CF0281" w:rsidRDefault="006253C0" w:rsidP="00721318">
            <w:pPr>
              <w:pStyle w:val="ConsPlusCell"/>
              <w:tabs>
                <w:tab w:val="left" w:pos="175"/>
              </w:tabs>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-Отдел по реализации молодежной политики, культуре, физкультуре и спорту администрации Шемышейского района;</w:t>
            </w:r>
          </w:p>
          <w:p w:rsidR="006253C0" w:rsidRPr="00CF0281" w:rsidRDefault="006253C0" w:rsidP="00721318">
            <w:pPr>
              <w:jc w:val="both"/>
              <w:rPr>
                <w:color w:val="262626"/>
                <w:sz w:val="24"/>
                <w:szCs w:val="24"/>
              </w:rPr>
            </w:pPr>
            <w:r w:rsidRPr="00CF0281">
              <w:rPr>
                <w:color w:val="262626"/>
                <w:sz w:val="24"/>
                <w:szCs w:val="24"/>
              </w:rPr>
              <w:t>-Отдел архитектуры, строительства и муниципального хозяйства администрации Шемышейского района</w:t>
            </w:r>
          </w:p>
        </w:tc>
      </w:tr>
      <w:tr w:rsidR="006253C0" w:rsidRPr="00CF0281" w:rsidTr="00721318">
        <w:tc>
          <w:tcPr>
            <w:tcW w:w="3936" w:type="dxa"/>
          </w:tcPr>
          <w:p w:rsidR="006253C0" w:rsidRPr="00CF0281" w:rsidRDefault="006253C0" w:rsidP="00721318">
            <w:pPr>
              <w:tabs>
                <w:tab w:val="left" w:pos="3240"/>
              </w:tabs>
              <w:rPr>
                <w:color w:val="262626"/>
                <w:sz w:val="24"/>
                <w:szCs w:val="24"/>
              </w:rPr>
            </w:pPr>
            <w:r w:rsidRPr="00CF0281">
              <w:rPr>
                <w:color w:val="262626"/>
                <w:sz w:val="24"/>
                <w:szCs w:val="24"/>
              </w:rPr>
              <w:t>Соисполнители муниципальной программы</w:t>
            </w:r>
          </w:p>
        </w:tc>
        <w:tc>
          <w:tcPr>
            <w:tcW w:w="5712" w:type="dxa"/>
          </w:tcPr>
          <w:p w:rsidR="006253C0" w:rsidRPr="00CF0281" w:rsidRDefault="006253C0" w:rsidP="00721318">
            <w:pPr>
              <w:pStyle w:val="ConsPlusCell"/>
              <w:tabs>
                <w:tab w:val="left" w:pos="3562"/>
              </w:tabs>
              <w:ind w:right="-66"/>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МБУ КЦСОН Шемышейского района Шемышейского района;</w:t>
            </w:r>
          </w:p>
          <w:p w:rsidR="006253C0" w:rsidRPr="00CF0281" w:rsidRDefault="006253C0" w:rsidP="00721318">
            <w:pPr>
              <w:pStyle w:val="ConsPlusCell"/>
              <w:tabs>
                <w:tab w:val="left" w:pos="3562"/>
              </w:tabs>
              <w:ind w:right="-66"/>
              <w:jc w:val="both"/>
              <w:rPr>
                <w:rFonts w:ascii="Times New Roman" w:hAnsi="Times New Roman" w:cs="Times New Roman"/>
                <w:color w:val="262626"/>
                <w:sz w:val="24"/>
                <w:szCs w:val="24"/>
              </w:rPr>
            </w:pPr>
          </w:p>
        </w:tc>
      </w:tr>
      <w:tr w:rsidR="006253C0" w:rsidRPr="00CF0281" w:rsidTr="00721318">
        <w:tc>
          <w:tcPr>
            <w:tcW w:w="3936" w:type="dxa"/>
          </w:tcPr>
          <w:p w:rsidR="006253C0" w:rsidRPr="00CF0281" w:rsidRDefault="006253C0" w:rsidP="00721318">
            <w:pPr>
              <w:tabs>
                <w:tab w:val="left" w:pos="3240"/>
              </w:tabs>
              <w:jc w:val="both"/>
              <w:rPr>
                <w:color w:val="262626"/>
                <w:sz w:val="24"/>
                <w:szCs w:val="24"/>
              </w:rPr>
            </w:pPr>
            <w:r w:rsidRPr="00CF0281">
              <w:rPr>
                <w:color w:val="262626"/>
                <w:sz w:val="24"/>
                <w:szCs w:val="24"/>
              </w:rPr>
              <w:t>Подпрограммы</w:t>
            </w:r>
          </w:p>
        </w:tc>
        <w:tc>
          <w:tcPr>
            <w:tcW w:w="5712" w:type="dxa"/>
          </w:tcPr>
          <w:p w:rsidR="006253C0" w:rsidRPr="00CF0281" w:rsidRDefault="006253C0" w:rsidP="00721318">
            <w:pPr>
              <w:ind w:left="33"/>
              <w:jc w:val="both"/>
              <w:rPr>
                <w:color w:val="262626"/>
                <w:spacing w:val="-2"/>
                <w:sz w:val="24"/>
                <w:szCs w:val="24"/>
              </w:rPr>
            </w:pPr>
            <w:r w:rsidRPr="00CF0281">
              <w:rPr>
                <w:color w:val="262626"/>
                <w:spacing w:val="-10"/>
                <w:sz w:val="24"/>
                <w:szCs w:val="24"/>
              </w:rPr>
              <w:t>1. «Доступная среда</w:t>
            </w:r>
            <w:r w:rsidRPr="00CF0281">
              <w:rPr>
                <w:color w:val="262626"/>
                <w:sz w:val="24"/>
                <w:szCs w:val="24"/>
              </w:rPr>
              <w:t xml:space="preserve"> в Шемышейском районе»;</w:t>
            </w:r>
          </w:p>
          <w:p w:rsidR="006253C0" w:rsidRPr="00CF0281" w:rsidRDefault="006253C0" w:rsidP="00721318">
            <w:pPr>
              <w:ind w:left="33"/>
              <w:jc w:val="both"/>
              <w:rPr>
                <w:color w:val="262626"/>
                <w:sz w:val="24"/>
                <w:szCs w:val="24"/>
              </w:rPr>
            </w:pPr>
            <w:r w:rsidRPr="00CF0281">
              <w:rPr>
                <w:color w:val="262626"/>
                <w:spacing w:val="-2"/>
                <w:sz w:val="24"/>
                <w:szCs w:val="24"/>
              </w:rPr>
              <w:t>2.</w:t>
            </w:r>
            <w:r w:rsidRPr="00CF0281">
              <w:rPr>
                <w:color w:val="262626"/>
                <w:sz w:val="24"/>
                <w:szCs w:val="24"/>
              </w:rPr>
              <w:t>«Социальная поддержка детей Шемышейского района»</w:t>
            </w:r>
            <w:r w:rsidRPr="00CF0281">
              <w:rPr>
                <w:color w:val="262626"/>
                <w:spacing w:val="-2"/>
                <w:sz w:val="24"/>
                <w:szCs w:val="24"/>
              </w:rPr>
              <w:t>;</w:t>
            </w:r>
          </w:p>
          <w:p w:rsidR="006253C0" w:rsidRPr="00CF0281" w:rsidRDefault="006253C0" w:rsidP="00721318">
            <w:pPr>
              <w:ind w:left="33"/>
              <w:jc w:val="both"/>
              <w:rPr>
                <w:color w:val="262626"/>
                <w:sz w:val="24"/>
                <w:szCs w:val="24"/>
              </w:rPr>
            </w:pPr>
            <w:r w:rsidRPr="00CF0281">
              <w:rPr>
                <w:color w:val="262626"/>
                <w:sz w:val="24"/>
                <w:szCs w:val="24"/>
              </w:rPr>
              <w:t>3.«Старшее поколение Шемышейского района»;</w:t>
            </w:r>
          </w:p>
          <w:p w:rsidR="006253C0" w:rsidRPr="00CF0281" w:rsidRDefault="006253C0" w:rsidP="00721318">
            <w:pPr>
              <w:ind w:left="33"/>
              <w:jc w:val="both"/>
              <w:rPr>
                <w:color w:val="262626"/>
                <w:sz w:val="24"/>
                <w:szCs w:val="24"/>
              </w:rPr>
            </w:pPr>
            <w:r w:rsidRPr="00CF0281">
              <w:rPr>
                <w:color w:val="262626"/>
                <w:sz w:val="24"/>
                <w:szCs w:val="24"/>
              </w:rPr>
              <w:t>4.«Социальная поддержка отдельных категорий граждан в жилищной сфере» ;</w:t>
            </w:r>
          </w:p>
          <w:p w:rsidR="006253C0" w:rsidRPr="00CF0281" w:rsidRDefault="006253C0" w:rsidP="00721318">
            <w:pPr>
              <w:ind w:left="33"/>
              <w:jc w:val="both"/>
              <w:rPr>
                <w:color w:val="262626"/>
                <w:sz w:val="24"/>
                <w:szCs w:val="24"/>
              </w:rPr>
            </w:pPr>
            <w:r w:rsidRPr="00CF0281">
              <w:rPr>
                <w:color w:val="262626"/>
                <w:sz w:val="24"/>
                <w:szCs w:val="24"/>
              </w:rPr>
              <w:t>5.«Выплата субсидий и субвенций из бюджетов Пензенской области и  Шемышейского района»;</w:t>
            </w:r>
          </w:p>
        </w:tc>
      </w:tr>
      <w:tr w:rsidR="006253C0" w:rsidRPr="00CF0281" w:rsidTr="00721318">
        <w:trPr>
          <w:trHeight w:val="699"/>
        </w:trPr>
        <w:tc>
          <w:tcPr>
            <w:tcW w:w="3936" w:type="dxa"/>
          </w:tcPr>
          <w:p w:rsidR="006253C0" w:rsidRPr="00CF0281" w:rsidRDefault="006253C0" w:rsidP="00721318">
            <w:pPr>
              <w:tabs>
                <w:tab w:val="left" w:pos="3240"/>
              </w:tabs>
              <w:jc w:val="both"/>
              <w:rPr>
                <w:color w:val="262626"/>
                <w:sz w:val="24"/>
                <w:szCs w:val="24"/>
              </w:rPr>
            </w:pPr>
            <w:r w:rsidRPr="00CF0281">
              <w:rPr>
                <w:color w:val="262626"/>
                <w:sz w:val="24"/>
                <w:szCs w:val="24"/>
              </w:rPr>
              <w:t>Цели муниципальной программы</w:t>
            </w:r>
          </w:p>
        </w:tc>
        <w:tc>
          <w:tcPr>
            <w:tcW w:w="5712" w:type="dxa"/>
          </w:tcPr>
          <w:p w:rsidR="006253C0" w:rsidRPr="00CF0281" w:rsidRDefault="006253C0" w:rsidP="00721318">
            <w:pPr>
              <w:spacing w:line="20" w:lineRule="atLeast"/>
              <w:jc w:val="both"/>
              <w:rPr>
                <w:color w:val="262626"/>
                <w:sz w:val="24"/>
                <w:szCs w:val="24"/>
              </w:rPr>
            </w:pPr>
            <w:r w:rsidRPr="00CF0281">
              <w:rPr>
                <w:color w:val="262626"/>
                <w:sz w:val="24"/>
                <w:szCs w:val="24"/>
              </w:rPr>
              <w:t>Обеспечение доступности, повышение эффективности и качества предоставления населению услуг в сфере социальной поддержки и социального обслуживания населения путем совершенствования системы социальной поддержки отдельных категорий граждан, поддержка семьи, развитие эффективной системы социального обслуживания.</w:t>
            </w:r>
          </w:p>
          <w:p w:rsidR="006253C0" w:rsidRPr="00CF0281" w:rsidRDefault="006253C0" w:rsidP="00721318">
            <w:pPr>
              <w:spacing w:line="20" w:lineRule="atLeast"/>
              <w:jc w:val="both"/>
              <w:rPr>
                <w:color w:val="262626"/>
                <w:sz w:val="24"/>
                <w:szCs w:val="24"/>
              </w:rPr>
            </w:pPr>
            <w:r w:rsidRPr="00CF0281">
              <w:rPr>
                <w:color w:val="262626"/>
                <w:sz w:val="24"/>
                <w:szCs w:val="24"/>
              </w:rPr>
              <w:t>Оказание поддержки в обеспечении жильем молодых семей, работников бюджетной сферы.</w:t>
            </w:r>
          </w:p>
          <w:p w:rsidR="006253C0" w:rsidRPr="00CF0281" w:rsidRDefault="006253C0" w:rsidP="00721318">
            <w:pPr>
              <w:spacing w:line="20" w:lineRule="atLeast"/>
              <w:jc w:val="both"/>
              <w:rPr>
                <w:color w:val="262626"/>
                <w:sz w:val="24"/>
                <w:szCs w:val="24"/>
              </w:rPr>
            </w:pPr>
            <w:r w:rsidRPr="00CF0281">
              <w:rPr>
                <w:color w:val="262626"/>
                <w:sz w:val="24"/>
                <w:szCs w:val="24"/>
              </w:rPr>
              <w:t xml:space="preserve"> Повышение уровня жизни граждан - получателей мер социальной поддержки</w:t>
            </w:r>
          </w:p>
        </w:tc>
      </w:tr>
      <w:tr w:rsidR="006253C0" w:rsidRPr="00CF0281" w:rsidTr="00721318">
        <w:tc>
          <w:tcPr>
            <w:tcW w:w="3936" w:type="dxa"/>
          </w:tcPr>
          <w:p w:rsidR="006253C0" w:rsidRPr="00CF0281" w:rsidRDefault="006253C0" w:rsidP="00721318">
            <w:pPr>
              <w:tabs>
                <w:tab w:val="left" w:pos="3240"/>
              </w:tabs>
              <w:jc w:val="both"/>
              <w:rPr>
                <w:color w:val="262626"/>
                <w:sz w:val="24"/>
                <w:szCs w:val="24"/>
              </w:rPr>
            </w:pPr>
            <w:r w:rsidRPr="00CF0281">
              <w:rPr>
                <w:color w:val="262626"/>
                <w:sz w:val="24"/>
                <w:szCs w:val="24"/>
              </w:rPr>
              <w:t>Задачи муниципальной Программы</w:t>
            </w:r>
          </w:p>
        </w:tc>
        <w:tc>
          <w:tcPr>
            <w:tcW w:w="5712" w:type="dxa"/>
          </w:tcPr>
          <w:p w:rsidR="006253C0" w:rsidRPr="00CF0281" w:rsidRDefault="006253C0" w:rsidP="00721318">
            <w:pPr>
              <w:pStyle w:val="ConsPlusCell"/>
              <w:tabs>
                <w:tab w:val="left" w:pos="0"/>
                <w:tab w:val="left" w:pos="33"/>
                <w:tab w:val="left" w:pos="281"/>
              </w:tabs>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создание условий на объектах социальной сферы жизнедеятельности для беспрепятственного доступа </w:t>
            </w:r>
            <w:r w:rsidRPr="00CF0281">
              <w:rPr>
                <w:rFonts w:ascii="Times New Roman" w:hAnsi="Times New Roman" w:cs="Times New Roman"/>
                <w:color w:val="262626"/>
                <w:sz w:val="24"/>
                <w:szCs w:val="24"/>
              </w:rPr>
              <w:lastRenderedPageBreak/>
              <w:t>к ним инвалидов и других маломобильных групп населения;</w:t>
            </w:r>
          </w:p>
          <w:p w:rsidR="006253C0" w:rsidRPr="00CF0281" w:rsidRDefault="006253C0" w:rsidP="00721318">
            <w:pPr>
              <w:pStyle w:val="ConsPlusCell"/>
              <w:tabs>
                <w:tab w:val="left" w:pos="0"/>
                <w:tab w:val="left" w:pos="33"/>
                <w:tab w:val="left" w:pos="281"/>
              </w:tabs>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устранение разобщенности инвалидов и граждан, не являющихся инвалидами, распространение позитивного образа инвалидов и других маломобильных групп населения;</w:t>
            </w:r>
          </w:p>
          <w:p w:rsidR="006253C0" w:rsidRPr="00CF0281" w:rsidRDefault="006253C0" w:rsidP="00721318">
            <w:pPr>
              <w:autoSpaceDE w:val="0"/>
              <w:autoSpaceDN w:val="0"/>
              <w:adjustRightInd w:val="0"/>
              <w:jc w:val="both"/>
              <w:rPr>
                <w:color w:val="262626"/>
                <w:sz w:val="24"/>
                <w:szCs w:val="24"/>
              </w:rPr>
            </w:pPr>
            <w:r w:rsidRPr="00CF0281">
              <w:rPr>
                <w:color w:val="262626"/>
                <w:sz w:val="24"/>
                <w:szCs w:val="24"/>
              </w:rPr>
              <w:t>- профилактика социального неблагополучия семей с детьми;</w:t>
            </w:r>
          </w:p>
          <w:p w:rsidR="006253C0" w:rsidRPr="00CF0281" w:rsidRDefault="006253C0" w:rsidP="00721318">
            <w:pPr>
              <w:autoSpaceDE w:val="0"/>
              <w:autoSpaceDN w:val="0"/>
              <w:adjustRightInd w:val="0"/>
              <w:ind w:firstLine="33"/>
              <w:jc w:val="both"/>
              <w:rPr>
                <w:color w:val="262626"/>
                <w:sz w:val="24"/>
                <w:szCs w:val="24"/>
              </w:rPr>
            </w:pPr>
            <w:r w:rsidRPr="00CF0281">
              <w:rPr>
                <w:color w:val="262626"/>
                <w:sz w:val="24"/>
                <w:szCs w:val="24"/>
              </w:rPr>
              <w:t>- совершенствование системы профилактики  безнадзорности и правонарушений несовершеннолетних;</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поддержка при улучшении жилищных условий отдельных категорий граждан;</w:t>
            </w:r>
          </w:p>
          <w:p w:rsidR="006253C0" w:rsidRPr="00CF0281" w:rsidRDefault="006253C0" w:rsidP="00721318">
            <w:pPr>
              <w:pStyle w:val="ConsPlusCell"/>
              <w:tabs>
                <w:tab w:val="left" w:pos="317"/>
              </w:tabs>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нормативно-правовое обеспечение социальной защищенности пожилых людей;</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-основы деятельности по укреплению социальной защищенности пожилых людей;</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активное долголетие с высоким качеством жизни;</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-оптимизация среды жизнедеятельности пожилых людей;</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совершенствование мер социальной защиты и социального обслуживания;</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-обслуживание пожилых жителей сельской местности;</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-совершенствование коммуникационных связей и решение интеллектуального потенциала пожилых людей;</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-организация свободного времени и культурного досуга пожилых людей;</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кадровое обеспечение деятельности по работе с пожилыми гражданами;</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-реализация социальной политики в отношении граждан без определённого места жительства и находящихся в трудной жизненной ситуации;</w:t>
            </w:r>
          </w:p>
        </w:tc>
      </w:tr>
      <w:tr w:rsidR="006253C0" w:rsidRPr="00CF0281" w:rsidTr="00721318">
        <w:trPr>
          <w:trHeight w:val="1125"/>
        </w:trPr>
        <w:tc>
          <w:tcPr>
            <w:tcW w:w="3936" w:type="dxa"/>
          </w:tcPr>
          <w:p w:rsidR="006253C0" w:rsidRPr="00CF0281" w:rsidRDefault="006253C0" w:rsidP="00721318">
            <w:pPr>
              <w:tabs>
                <w:tab w:val="left" w:pos="3240"/>
              </w:tabs>
              <w:jc w:val="both"/>
              <w:rPr>
                <w:color w:val="262626"/>
                <w:sz w:val="24"/>
                <w:szCs w:val="24"/>
              </w:rPr>
            </w:pPr>
            <w:r w:rsidRPr="00CF0281">
              <w:rPr>
                <w:color w:val="262626"/>
                <w:sz w:val="24"/>
                <w:szCs w:val="24"/>
              </w:rPr>
              <w:lastRenderedPageBreak/>
              <w:t>Целевые показатели муниципальной  программы</w:t>
            </w:r>
          </w:p>
        </w:tc>
        <w:tc>
          <w:tcPr>
            <w:tcW w:w="5712" w:type="dxa"/>
          </w:tcPr>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-доля приоритетных объектов социальной сферы, имеющих беспрепятственный доступ к ним инвалидов и других маломобильных групп населения, в общем количестве приоритетных объектов;</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-удельный вес количества инвалидов, положительно оценивающих отношение общества к проблемам инвалидов, в общем числе опрошенных инвалидов;</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 удельный вес семей с детьми, получивших социальные услуги в учреждениях социального обслуживания;    </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-доля семей (граждан), которым предоставлено право на получение мер государственной поддержки на улучшение их жилищных условий от общего </w:t>
            </w:r>
            <w:r w:rsidRPr="00CF0281">
              <w:rPr>
                <w:rFonts w:ascii="Times New Roman" w:hAnsi="Times New Roman" w:cs="Times New Roman"/>
                <w:color w:val="262626"/>
                <w:sz w:val="24"/>
                <w:szCs w:val="24"/>
              </w:rPr>
              <w:lastRenderedPageBreak/>
              <w:t>числа семей (граждан), признанных нуждающимися в получении мер государственной поддержки, направленных на улучшение их жилищных условий;</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доля граждан, получивших меры социальной поддержки в общем объеме граждан имеющих на них  право</w:t>
            </w:r>
          </w:p>
        </w:tc>
      </w:tr>
      <w:tr w:rsidR="006253C0" w:rsidRPr="00CF0281" w:rsidTr="00721318">
        <w:tc>
          <w:tcPr>
            <w:tcW w:w="3936" w:type="dxa"/>
          </w:tcPr>
          <w:p w:rsidR="006253C0" w:rsidRPr="00CF0281" w:rsidRDefault="006253C0" w:rsidP="00721318">
            <w:pPr>
              <w:tabs>
                <w:tab w:val="left" w:pos="3240"/>
              </w:tabs>
              <w:rPr>
                <w:color w:val="262626"/>
                <w:sz w:val="24"/>
                <w:szCs w:val="24"/>
              </w:rPr>
            </w:pPr>
            <w:r w:rsidRPr="00CF0281">
              <w:rPr>
                <w:color w:val="262626"/>
                <w:sz w:val="24"/>
                <w:szCs w:val="24"/>
              </w:rPr>
              <w:lastRenderedPageBreak/>
              <w:t>Этапы и сроки реализации Муниципальной программы</w:t>
            </w:r>
          </w:p>
        </w:tc>
        <w:tc>
          <w:tcPr>
            <w:tcW w:w="5712" w:type="dxa"/>
          </w:tcPr>
          <w:p w:rsidR="006253C0" w:rsidRPr="00CF0281" w:rsidRDefault="006253C0" w:rsidP="006F6686">
            <w:pPr>
              <w:jc w:val="both"/>
              <w:rPr>
                <w:color w:val="262626"/>
                <w:sz w:val="24"/>
                <w:szCs w:val="24"/>
              </w:rPr>
            </w:pPr>
            <w:r w:rsidRPr="00CF0281">
              <w:rPr>
                <w:color w:val="262626"/>
                <w:sz w:val="24"/>
                <w:szCs w:val="24"/>
              </w:rPr>
              <w:t>2014 - 2022 годы, без разделения на этапы</w:t>
            </w:r>
          </w:p>
        </w:tc>
      </w:tr>
      <w:tr w:rsidR="006253C0" w:rsidRPr="00CF0281" w:rsidTr="00721318">
        <w:tc>
          <w:tcPr>
            <w:tcW w:w="3936" w:type="dxa"/>
          </w:tcPr>
          <w:p w:rsidR="006253C0" w:rsidRPr="00CF0281" w:rsidRDefault="006253C0" w:rsidP="00721318">
            <w:pPr>
              <w:tabs>
                <w:tab w:val="left" w:pos="3240"/>
              </w:tabs>
              <w:jc w:val="both"/>
              <w:rPr>
                <w:color w:val="262626"/>
                <w:sz w:val="24"/>
                <w:szCs w:val="24"/>
              </w:rPr>
            </w:pPr>
            <w:r w:rsidRPr="00CF0281">
              <w:rPr>
                <w:color w:val="262626"/>
                <w:sz w:val="24"/>
                <w:szCs w:val="24"/>
              </w:rPr>
              <w:t>Объемы бюджетных ассигнований Муниципальной программы</w:t>
            </w:r>
          </w:p>
        </w:tc>
        <w:tc>
          <w:tcPr>
            <w:tcW w:w="5712" w:type="dxa"/>
          </w:tcPr>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Общий объём финансирования Муниципальной программы 796654,48 тыс. рублей, в том числе:</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2014 год – </w:t>
            </w:r>
            <w:r>
              <w:rPr>
                <w:rFonts w:ascii="Times New Roman" w:hAnsi="Times New Roman" w:cs="Times New Roman"/>
                <w:color w:val="262626"/>
                <w:sz w:val="24"/>
                <w:szCs w:val="24"/>
              </w:rPr>
              <w:t>74737,43</w:t>
            </w:r>
            <w:r w:rsidRPr="00CF0281">
              <w:rPr>
                <w:rFonts w:ascii="Times New Roman" w:hAnsi="Times New Roman" w:cs="Times New Roman"/>
                <w:color w:val="262626"/>
                <w:sz w:val="24"/>
                <w:szCs w:val="24"/>
              </w:rPr>
              <w:t xml:space="preserve">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2015 год –  </w:t>
            </w:r>
            <w:r>
              <w:rPr>
                <w:rFonts w:ascii="Times New Roman" w:hAnsi="Times New Roman" w:cs="Times New Roman"/>
                <w:color w:val="262626"/>
                <w:sz w:val="24"/>
                <w:szCs w:val="24"/>
              </w:rPr>
              <w:t>79466,47</w:t>
            </w:r>
            <w:r w:rsidRPr="00CF0281">
              <w:rPr>
                <w:rFonts w:ascii="Times New Roman" w:hAnsi="Times New Roman" w:cs="Times New Roman"/>
                <w:color w:val="262626"/>
                <w:sz w:val="24"/>
                <w:szCs w:val="24"/>
              </w:rPr>
              <w:t xml:space="preserve">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2016 год –  84</w:t>
            </w:r>
            <w:r>
              <w:rPr>
                <w:rFonts w:ascii="Times New Roman" w:hAnsi="Times New Roman" w:cs="Times New Roman"/>
                <w:color w:val="262626"/>
                <w:sz w:val="24"/>
                <w:szCs w:val="24"/>
              </w:rPr>
              <w:t>354</w:t>
            </w:r>
            <w:r w:rsidRPr="00CF0281">
              <w:rPr>
                <w:rFonts w:ascii="Times New Roman" w:hAnsi="Times New Roman" w:cs="Times New Roman"/>
                <w:color w:val="262626"/>
                <w:sz w:val="24"/>
                <w:szCs w:val="24"/>
              </w:rPr>
              <w:t>,</w:t>
            </w:r>
            <w:r>
              <w:rPr>
                <w:rFonts w:ascii="Times New Roman" w:hAnsi="Times New Roman" w:cs="Times New Roman"/>
                <w:color w:val="262626"/>
                <w:sz w:val="24"/>
                <w:szCs w:val="24"/>
              </w:rPr>
              <w:t>7</w:t>
            </w:r>
            <w:r w:rsidRPr="00CF0281">
              <w:rPr>
                <w:rFonts w:ascii="Times New Roman" w:hAnsi="Times New Roman" w:cs="Times New Roman"/>
                <w:color w:val="262626"/>
                <w:sz w:val="24"/>
                <w:szCs w:val="24"/>
              </w:rPr>
              <w:t>6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2017 год –  89</w:t>
            </w:r>
            <w:r>
              <w:rPr>
                <w:rFonts w:ascii="Times New Roman" w:hAnsi="Times New Roman" w:cs="Times New Roman"/>
                <w:color w:val="262626"/>
                <w:sz w:val="24"/>
                <w:szCs w:val="24"/>
              </w:rPr>
              <w:t>410</w:t>
            </w:r>
            <w:r w:rsidRPr="00CF0281">
              <w:rPr>
                <w:rFonts w:ascii="Times New Roman" w:hAnsi="Times New Roman" w:cs="Times New Roman"/>
                <w:color w:val="262626"/>
                <w:sz w:val="24"/>
                <w:szCs w:val="24"/>
              </w:rPr>
              <w:t>,</w:t>
            </w:r>
            <w:r>
              <w:rPr>
                <w:rFonts w:ascii="Times New Roman" w:hAnsi="Times New Roman" w:cs="Times New Roman"/>
                <w:color w:val="262626"/>
                <w:sz w:val="24"/>
                <w:szCs w:val="24"/>
              </w:rPr>
              <w:t>1</w:t>
            </w:r>
            <w:r w:rsidRPr="00CF0281">
              <w:rPr>
                <w:rFonts w:ascii="Times New Roman" w:hAnsi="Times New Roman" w:cs="Times New Roman"/>
                <w:color w:val="262626"/>
                <w:sz w:val="24"/>
                <w:szCs w:val="24"/>
              </w:rPr>
              <w:t>6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2018 год –  </w:t>
            </w:r>
            <w:r>
              <w:rPr>
                <w:rFonts w:ascii="Times New Roman" w:hAnsi="Times New Roman" w:cs="Times New Roman"/>
                <w:color w:val="262626"/>
                <w:sz w:val="24"/>
                <w:szCs w:val="24"/>
              </w:rPr>
              <w:t>94641</w:t>
            </w:r>
            <w:r w:rsidRPr="00CF0281">
              <w:rPr>
                <w:rFonts w:ascii="Times New Roman" w:hAnsi="Times New Roman" w:cs="Times New Roman"/>
                <w:color w:val="262626"/>
                <w:sz w:val="24"/>
                <w:szCs w:val="24"/>
              </w:rPr>
              <w:t>,</w:t>
            </w:r>
            <w:r>
              <w:rPr>
                <w:rFonts w:ascii="Times New Roman" w:hAnsi="Times New Roman" w:cs="Times New Roman"/>
                <w:color w:val="262626"/>
                <w:sz w:val="24"/>
                <w:szCs w:val="24"/>
              </w:rPr>
              <w:t>06</w:t>
            </w:r>
            <w:r w:rsidRPr="00CF0281">
              <w:rPr>
                <w:rFonts w:ascii="Times New Roman" w:hAnsi="Times New Roman" w:cs="Times New Roman"/>
                <w:color w:val="262626"/>
                <w:sz w:val="24"/>
                <w:szCs w:val="24"/>
              </w:rPr>
              <w:t xml:space="preserve">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2019 год –  99461,04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2020 год –  </w:t>
            </w:r>
            <w:r>
              <w:rPr>
                <w:rFonts w:ascii="Times New Roman" w:hAnsi="Times New Roman" w:cs="Times New Roman"/>
                <w:color w:val="262626"/>
                <w:sz w:val="24"/>
                <w:szCs w:val="24"/>
              </w:rPr>
              <w:t xml:space="preserve">100214,96 </w:t>
            </w:r>
            <w:r w:rsidRPr="00CF0281">
              <w:rPr>
                <w:rFonts w:ascii="Times New Roman" w:hAnsi="Times New Roman" w:cs="Times New Roman"/>
                <w:color w:val="262626"/>
                <w:sz w:val="24"/>
                <w:szCs w:val="24"/>
              </w:rPr>
              <w:t>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2021 год –  </w:t>
            </w:r>
            <w:r>
              <w:rPr>
                <w:rFonts w:ascii="Times New Roman" w:hAnsi="Times New Roman" w:cs="Times New Roman"/>
                <w:color w:val="262626"/>
                <w:sz w:val="24"/>
                <w:szCs w:val="24"/>
              </w:rPr>
              <w:t>99718</w:t>
            </w:r>
            <w:r w:rsidRPr="00CF0281">
              <w:rPr>
                <w:rFonts w:ascii="Times New Roman" w:hAnsi="Times New Roman" w:cs="Times New Roman"/>
                <w:color w:val="262626"/>
                <w:sz w:val="24"/>
                <w:szCs w:val="24"/>
              </w:rPr>
              <w:t>,9</w:t>
            </w:r>
            <w:r>
              <w:rPr>
                <w:rFonts w:ascii="Times New Roman" w:hAnsi="Times New Roman" w:cs="Times New Roman"/>
                <w:color w:val="262626"/>
                <w:sz w:val="24"/>
                <w:szCs w:val="24"/>
              </w:rPr>
              <w:t>8</w:t>
            </w:r>
            <w:r w:rsidRPr="00CF0281">
              <w:rPr>
                <w:rFonts w:ascii="Times New Roman" w:hAnsi="Times New Roman" w:cs="Times New Roman"/>
                <w:color w:val="262626"/>
                <w:sz w:val="24"/>
                <w:szCs w:val="24"/>
              </w:rPr>
              <w:t xml:space="preserve">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2022 год –  </w:t>
            </w:r>
            <w:r>
              <w:rPr>
                <w:rFonts w:ascii="Times New Roman" w:hAnsi="Times New Roman" w:cs="Times New Roman"/>
                <w:color w:val="262626"/>
                <w:sz w:val="24"/>
                <w:szCs w:val="24"/>
              </w:rPr>
              <w:t>103911</w:t>
            </w:r>
            <w:r w:rsidRPr="00CF0281">
              <w:rPr>
                <w:rFonts w:ascii="Times New Roman" w:hAnsi="Times New Roman" w:cs="Times New Roman"/>
                <w:color w:val="262626"/>
                <w:sz w:val="24"/>
                <w:szCs w:val="24"/>
              </w:rPr>
              <w:t>,5</w:t>
            </w:r>
            <w:r>
              <w:rPr>
                <w:rFonts w:ascii="Times New Roman" w:hAnsi="Times New Roman" w:cs="Times New Roman"/>
                <w:color w:val="262626"/>
                <w:sz w:val="24"/>
                <w:szCs w:val="24"/>
              </w:rPr>
              <w:t>7</w:t>
            </w:r>
            <w:r w:rsidRPr="00CF0281">
              <w:rPr>
                <w:rFonts w:ascii="Times New Roman" w:hAnsi="Times New Roman" w:cs="Times New Roman"/>
                <w:color w:val="262626"/>
                <w:sz w:val="24"/>
                <w:szCs w:val="24"/>
              </w:rPr>
              <w:t xml:space="preserve">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в том числе: - за счёт средств бюджета Пензенской области – 717035,3  тыс. руб., в том числе: </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2014 год – 66563,28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2015 год –  70102,57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2016 год –  73799,16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2017 год –  77661,05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2018 год –  81696,44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2019 год –  84841,93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2020 год –  85234,72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2021 год – 86487,88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2022 год – 90648,27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  - за счет средств бюджета Шемышейского района -</w:t>
            </w:r>
            <w:r>
              <w:rPr>
                <w:color w:val="262626"/>
                <w:sz w:val="24"/>
                <w:szCs w:val="24"/>
              </w:rPr>
              <w:t>17217,28</w:t>
            </w:r>
            <w:r w:rsidRPr="00CF0281">
              <w:rPr>
                <w:color w:val="262626"/>
                <w:sz w:val="24"/>
                <w:szCs w:val="24"/>
              </w:rPr>
              <w:t xml:space="preserve"> тыс. руб., в том числе:</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2014 год – </w:t>
            </w:r>
            <w:r>
              <w:rPr>
                <w:rFonts w:ascii="Times New Roman" w:hAnsi="Times New Roman" w:cs="Times New Roman"/>
                <w:color w:val="262626"/>
                <w:sz w:val="24"/>
                <w:szCs w:val="24"/>
              </w:rPr>
              <w:t>1753</w:t>
            </w:r>
            <w:r w:rsidRPr="00CF0281">
              <w:rPr>
                <w:rFonts w:ascii="Times New Roman" w:hAnsi="Times New Roman" w:cs="Times New Roman"/>
                <w:color w:val="262626"/>
                <w:sz w:val="24"/>
                <w:szCs w:val="24"/>
              </w:rPr>
              <w:t>,18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2015 год – </w:t>
            </w:r>
            <w:r>
              <w:rPr>
                <w:rFonts w:ascii="Times New Roman" w:hAnsi="Times New Roman" w:cs="Times New Roman"/>
                <w:color w:val="262626"/>
                <w:sz w:val="24"/>
                <w:szCs w:val="24"/>
              </w:rPr>
              <w:t>1948,4</w:t>
            </w:r>
            <w:r w:rsidRPr="00CF0281">
              <w:rPr>
                <w:rFonts w:ascii="Times New Roman" w:hAnsi="Times New Roman" w:cs="Times New Roman"/>
                <w:color w:val="262626"/>
                <w:sz w:val="24"/>
                <w:szCs w:val="24"/>
              </w:rPr>
              <w:t xml:space="preserve">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2016 год – </w:t>
            </w:r>
            <w:r>
              <w:rPr>
                <w:rFonts w:ascii="Times New Roman" w:hAnsi="Times New Roman" w:cs="Times New Roman"/>
                <w:color w:val="262626"/>
                <w:sz w:val="24"/>
                <w:szCs w:val="24"/>
              </w:rPr>
              <w:t>2146</w:t>
            </w:r>
            <w:r w:rsidRPr="00CF0281">
              <w:rPr>
                <w:rFonts w:ascii="Times New Roman" w:hAnsi="Times New Roman" w:cs="Times New Roman"/>
                <w:color w:val="262626"/>
                <w:sz w:val="24"/>
                <w:szCs w:val="24"/>
              </w:rPr>
              <w:t>,1</w:t>
            </w:r>
            <w:r>
              <w:rPr>
                <w:rFonts w:ascii="Times New Roman" w:hAnsi="Times New Roman" w:cs="Times New Roman"/>
                <w:color w:val="262626"/>
                <w:sz w:val="24"/>
                <w:szCs w:val="24"/>
              </w:rPr>
              <w:t>0</w:t>
            </w:r>
            <w:r w:rsidRPr="00CF0281">
              <w:rPr>
                <w:rFonts w:ascii="Times New Roman" w:hAnsi="Times New Roman" w:cs="Times New Roman"/>
                <w:color w:val="262626"/>
                <w:sz w:val="24"/>
                <w:szCs w:val="24"/>
              </w:rPr>
              <w:t xml:space="preserve">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2017 год – </w:t>
            </w:r>
            <w:r>
              <w:rPr>
                <w:rFonts w:ascii="Times New Roman" w:hAnsi="Times New Roman" w:cs="Times New Roman"/>
                <w:color w:val="262626"/>
                <w:sz w:val="24"/>
                <w:szCs w:val="24"/>
              </w:rPr>
              <w:t>2345,31</w:t>
            </w:r>
            <w:r w:rsidRPr="00CF0281">
              <w:rPr>
                <w:rFonts w:ascii="Times New Roman" w:hAnsi="Times New Roman" w:cs="Times New Roman"/>
                <w:color w:val="262626"/>
                <w:sz w:val="24"/>
                <w:szCs w:val="24"/>
              </w:rPr>
              <w:t xml:space="preserve">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2018 год – </w:t>
            </w:r>
            <w:r>
              <w:rPr>
                <w:rFonts w:ascii="Times New Roman" w:hAnsi="Times New Roman" w:cs="Times New Roman"/>
                <w:color w:val="262626"/>
                <w:sz w:val="24"/>
                <w:szCs w:val="24"/>
              </w:rPr>
              <w:t>2275,32</w:t>
            </w:r>
            <w:r w:rsidRPr="00CF0281">
              <w:rPr>
                <w:rFonts w:ascii="Times New Roman" w:hAnsi="Times New Roman" w:cs="Times New Roman"/>
                <w:color w:val="262626"/>
                <w:sz w:val="24"/>
                <w:szCs w:val="24"/>
              </w:rPr>
              <w:t xml:space="preserve">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2019 год – </w:t>
            </w:r>
            <w:r>
              <w:rPr>
                <w:rFonts w:ascii="Times New Roman" w:hAnsi="Times New Roman" w:cs="Times New Roman"/>
                <w:color w:val="262626"/>
                <w:sz w:val="24"/>
                <w:szCs w:val="24"/>
              </w:rPr>
              <w:t>2434,43</w:t>
            </w:r>
            <w:r w:rsidRPr="00CF0281">
              <w:rPr>
                <w:rFonts w:ascii="Times New Roman" w:hAnsi="Times New Roman" w:cs="Times New Roman"/>
                <w:color w:val="262626"/>
                <w:sz w:val="24"/>
                <w:szCs w:val="24"/>
              </w:rPr>
              <w:t>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2020 год – </w:t>
            </w:r>
            <w:r>
              <w:rPr>
                <w:color w:val="262626"/>
                <w:sz w:val="24"/>
                <w:szCs w:val="24"/>
              </w:rPr>
              <w:t>2593,54</w:t>
            </w:r>
            <w:r w:rsidRPr="00CF0281">
              <w:rPr>
                <w:color w:val="262626"/>
                <w:sz w:val="24"/>
                <w:szCs w:val="24"/>
              </w:rPr>
              <w:t xml:space="preserve"> тыс. рублей; </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2021 год – </w:t>
            </w:r>
            <w:r>
              <w:rPr>
                <w:color w:val="262626"/>
                <w:sz w:val="24"/>
                <w:szCs w:val="24"/>
              </w:rPr>
              <w:t>844,4</w:t>
            </w:r>
            <w:r w:rsidRPr="00CF0281">
              <w:rPr>
                <w:color w:val="262626"/>
                <w:sz w:val="24"/>
                <w:szCs w:val="24"/>
              </w:rPr>
              <w:t xml:space="preserve">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2022 год – </w:t>
            </w:r>
            <w:r>
              <w:rPr>
                <w:color w:val="262626"/>
                <w:sz w:val="24"/>
                <w:szCs w:val="24"/>
              </w:rPr>
              <w:t>876,6</w:t>
            </w:r>
            <w:r w:rsidRPr="00CF0281">
              <w:rPr>
                <w:color w:val="262626"/>
                <w:sz w:val="24"/>
                <w:szCs w:val="24"/>
              </w:rPr>
              <w:t xml:space="preserve">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внебюджетные средства – 91141,01  тыс. руб., в том числе:</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2014 год – </w:t>
            </w:r>
            <w:r>
              <w:rPr>
                <w:rFonts w:ascii="Times New Roman" w:hAnsi="Times New Roman" w:cs="Times New Roman"/>
                <w:color w:val="262626"/>
                <w:sz w:val="24"/>
                <w:szCs w:val="24"/>
              </w:rPr>
              <w:t>6420,97</w:t>
            </w:r>
            <w:r w:rsidRPr="00CF0281">
              <w:rPr>
                <w:rFonts w:ascii="Times New Roman" w:hAnsi="Times New Roman" w:cs="Times New Roman"/>
                <w:color w:val="262626"/>
                <w:sz w:val="24"/>
                <w:szCs w:val="24"/>
              </w:rPr>
              <w:t xml:space="preserve">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2015 год – </w:t>
            </w:r>
            <w:r>
              <w:rPr>
                <w:rFonts w:ascii="Times New Roman" w:hAnsi="Times New Roman" w:cs="Times New Roman"/>
                <w:color w:val="262626"/>
                <w:sz w:val="24"/>
                <w:szCs w:val="24"/>
              </w:rPr>
              <w:t>6420,97</w:t>
            </w:r>
            <w:r w:rsidRPr="00CF0281">
              <w:rPr>
                <w:rFonts w:ascii="Times New Roman" w:hAnsi="Times New Roman" w:cs="Times New Roman"/>
                <w:color w:val="262626"/>
                <w:sz w:val="24"/>
                <w:szCs w:val="24"/>
              </w:rPr>
              <w:t xml:space="preserve">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2016 год </w:t>
            </w:r>
            <w:r w:rsidRPr="00CF0281">
              <w:rPr>
                <w:rFonts w:ascii="Times New Roman" w:hAnsi="Times New Roman" w:cs="Times New Roman"/>
                <w:b/>
                <w:color w:val="262626"/>
                <w:sz w:val="24"/>
                <w:szCs w:val="24"/>
              </w:rPr>
              <w:t>-</w:t>
            </w:r>
            <w:r w:rsidRPr="00CF0281">
              <w:rPr>
                <w:rFonts w:ascii="Times New Roman" w:hAnsi="Times New Roman" w:cs="Times New Roman"/>
                <w:color w:val="262626"/>
                <w:sz w:val="24"/>
                <w:szCs w:val="24"/>
              </w:rPr>
              <w:t xml:space="preserve">  </w:t>
            </w:r>
            <w:r>
              <w:rPr>
                <w:rFonts w:ascii="Times New Roman" w:hAnsi="Times New Roman" w:cs="Times New Roman"/>
                <w:color w:val="262626"/>
                <w:sz w:val="24"/>
                <w:szCs w:val="24"/>
              </w:rPr>
              <w:t>8409,5</w:t>
            </w:r>
            <w:r w:rsidRPr="00CF0281">
              <w:rPr>
                <w:rFonts w:ascii="Times New Roman" w:hAnsi="Times New Roman" w:cs="Times New Roman"/>
                <w:color w:val="262626"/>
                <w:sz w:val="24"/>
                <w:szCs w:val="24"/>
              </w:rPr>
              <w:t xml:space="preserve">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2017 год – </w:t>
            </w:r>
            <w:r>
              <w:rPr>
                <w:rFonts w:ascii="Times New Roman" w:hAnsi="Times New Roman" w:cs="Times New Roman"/>
                <w:color w:val="262626"/>
                <w:sz w:val="24"/>
                <w:szCs w:val="24"/>
              </w:rPr>
              <w:t>9403,8</w:t>
            </w:r>
            <w:r w:rsidRPr="00CF0281">
              <w:rPr>
                <w:rFonts w:ascii="Times New Roman" w:hAnsi="Times New Roman" w:cs="Times New Roman"/>
                <w:color w:val="262626"/>
                <w:sz w:val="24"/>
                <w:szCs w:val="24"/>
              </w:rPr>
              <w:t xml:space="preserve">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2018 год – </w:t>
            </w:r>
            <w:r>
              <w:rPr>
                <w:rFonts w:ascii="Times New Roman" w:hAnsi="Times New Roman" w:cs="Times New Roman"/>
                <w:color w:val="262626"/>
                <w:sz w:val="24"/>
                <w:szCs w:val="24"/>
              </w:rPr>
              <w:t>10398,1</w:t>
            </w:r>
            <w:r w:rsidRPr="00CF0281">
              <w:rPr>
                <w:rFonts w:ascii="Times New Roman" w:hAnsi="Times New Roman" w:cs="Times New Roman"/>
                <w:color w:val="262626"/>
                <w:sz w:val="24"/>
                <w:szCs w:val="24"/>
              </w:rPr>
              <w:t xml:space="preserve">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2019 год – </w:t>
            </w:r>
            <w:r>
              <w:rPr>
                <w:rFonts w:ascii="Times New Roman" w:hAnsi="Times New Roman" w:cs="Times New Roman"/>
                <w:color w:val="262626"/>
                <w:sz w:val="24"/>
                <w:szCs w:val="24"/>
              </w:rPr>
              <w:t>11392,4</w:t>
            </w:r>
            <w:r w:rsidRPr="00CF0281">
              <w:rPr>
                <w:rFonts w:ascii="Times New Roman" w:hAnsi="Times New Roman" w:cs="Times New Roman"/>
                <w:color w:val="262626"/>
                <w:sz w:val="24"/>
                <w:szCs w:val="24"/>
              </w:rPr>
              <w:t xml:space="preserve">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2020 год – </w:t>
            </w:r>
            <w:r>
              <w:rPr>
                <w:color w:val="262626"/>
                <w:sz w:val="24"/>
                <w:szCs w:val="24"/>
              </w:rPr>
              <w:t>12386,7</w:t>
            </w:r>
            <w:r w:rsidRPr="00CF0281">
              <w:rPr>
                <w:color w:val="262626"/>
                <w:sz w:val="24"/>
                <w:szCs w:val="24"/>
              </w:rPr>
              <w:t xml:space="preserve">  тыс. рублей;</w:t>
            </w:r>
          </w:p>
          <w:p w:rsidR="006253C0" w:rsidRPr="00CF0281" w:rsidRDefault="006253C0" w:rsidP="004D51CD">
            <w:pPr>
              <w:autoSpaceDE w:val="0"/>
              <w:autoSpaceDN w:val="0"/>
              <w:adjustRightInd w:val="0"/>
              <w:jc w:val="both"/>
              <w:outlineLvl w:val="2"/>
              <w:rPr>
                <w:color w:val="262626"/>
                <w:sz w:val="24"/>
                <w:szCs w:val="24"/>
              </w:rPr>
            </w:pPr>
            <w:r w:rsidRPr="00CF0281">
              <w:rPr>
                <w:color w:val="262626"/>
                <w:sz w:val="24"/>
                <w:szCs w:val="24"/>
              </w:rPr>
              <w:t xml:space="preserve">2021 год - </w:t>
            </w:r>
            <w:r>
              <w:rPr>
                <w:color w:val="262626"/>
                <w:sz w:val="24"/>
                <w:szCs w:val="24"/>
              </w:rPr>
              <w:t>12386,7</w:t>
            </w:r>
            <w:r w:rsidRPr="00CF0281">
              <w:rPr>
                <w:color w:val="262626"/>
                <w:sz w:val="24"/>
                <w:szCs w:val="24"/>
              </w:rPr>
              <w:t>тыс. рублей;</w:t>
            </w:r>
          </w:p>
          <w:p w:rsidR="006253C0" w:rsidRPr="00CF0281" w:rsidRDefault="006253C0" w:rsidP="004D51CD">
            <w:pPr>
              <w:autoSpaceDE w:val="0"/>
              <w:autoSpaceDN w:val="0"/>
              <w:adjustRightInd w:val="0"/>
              <w:jc w:val="both"/>
              <w:outlineLvl w:val="2"/>
              <w:rPr>
                <w:color w:val="262626"/>
                <w:sz w:val="24"/>
                <w:szCs w:val="24"/>
              </w:rPr>
            </w:pPr>
            <w:r w:rsidRPr="00CF0281">
              <w:rPr>
                <w:color w:val="262626"/>
                <w:sz w:val="24"/>
                <w:szCs w:val="24"/>
              </w:rPr>
              <w:t xml:space="preserve">2022 год - </w:t>
            </w:r>
            <w:r>
              <w:rPr>
                <w:color w:val="262626"/>
                <w:sz w:val="24"/>
                <w:szCs w:val="24"/>
              </w:rPr>
              <w:t>12386,7</w:t>
            </w:r>
            <w:r w:rsidRPr="00CF0281">
              <w:rPr>
                <w:color w:val="262626"/>
                <w:sz w:val="24"/>
                <w:szCs w:val="24"/>
              </w:rPr>
              <w:t>тыс. рублей</w:t>
            </w:r>
          </w:p>
          <w:p w:rsidR="006253C0" w:rsidRPr="00CF0281" w:rsidRDefault="006253C0" w:rsidP="00721318">
            <w:pPr>
              <w:autoSpaceDE w:val="0"/>
              <w:autoSpaceDN w:val="0"/>
              <w:adjustRightInd w:val="0"/>
              <w:jc w:val="both"/>
              <w:outlineLvl w:val="2"/>
              <w:rPr>
                <w:color w:val="262626"/>
                <w:sz w:val="24"/>
                <w:szCs w:val="24"/>
              </w:rPr>
            </w:pPr>
          </w:p>
        </w:tc>
      </w:tr>
    </w:tbl>
    <w:p w:rsidR="006253C0" w:rsidRPr="00CF0281" w:rsidRDefault="006253C0" w:rsidP="00721318">
      <w:pPr>
        <w:autoSpaceDE w:val="0"/>
        <w:autoSpaceDN w:val="0"/>
        <w:adjustRightInd w:val="0"/>
        <w:jc w:val="center"/>
        <w:outlineLvl w:val="1"/>
        <w:rPr>
          <w:b/>
          <w:bCs/>
          <w:color w:val="262626"/>
          <w:sz w:val="24"/>
          <w:szCs w:val="24"/>
        </w:rPr>
      </w:pPr>
    </w:p>
    <w:p w:rsidR="006253C0" w:rsidRPr="00CF0281" w:rsidRDefault="006253C0" w:rsidP="00721318">
      <w:pPr>
        <w:autoSpaceDE w:val="0"/>
        <w:autoSpaceDN w:val="0"/>
        <w:adjustRightInd w:val="0"/>
        <w:jc w:val="center"/>
        <w:outlineLvl w:val="1"/>
        <w:rPr>
          <w:b/>
          <w:bCs/>
          <w:color w:val="262626"/>
          <w:sz w:val="24"/>
          <w:szCs w:val="24"/>
        </w:rPr>
      </w:pPr>
      <w:r w:rsidRPr="00CF0281">
        <w:rPr>
          <w:b/>
          <w:bCs/>
          <w:color w:val="262626"/>
          <w:sz w:val="24"/>
          <w:szCs w:val="24"/>
        </w:rPr>
        <w:t>I. Общая характеристика сферы реализации</w:t>
      </w:r>
    </w:p>
    <w:p w:rsidR="006253C0" w:rsidRPr="00CF0281" w:rsidRDefault="006253C0" w:rsidP="00721318">
      <w:pPr>
        <w:autoSpaceDE w:val="0"/>
        <w:autoSpaceDN w:val="0"/>
        <w:adjustRightInd w:val="0"/>
        <w:jc w:val="center"/>
        <w:outlineLvl w:val="1"/>
        <w:rPr>
          <w:b/>
          <w:bCs/>
          <w:color w:val="262626"/>
          <w:sz w:val="24"/>
          <w:szCs w:val="24"/>
        </w:rPr>
      </w:pPr>
      <w:r w:rsidRPr="00CF0281">
        <w:rPr>
          <w:b/>
          <w:bCs/>
          <w:color w:val="262626"/>
          <w:sz w:val="24"/>
          <w:szCs w:val="24"/>
        </w:rPr>
        <w:t>Программы</w:t>
      </w:r>
    </w:p>
    <w:p w:rsidR="006253C0" w:rsidRPr="00CF0281" w:rsidRDefault="006253C0" w:rsidP="00721318">
      <w:pPr>
        <w:autoSpaceDE w:val="0"/>
        <w:autoSpaceDN w:val="0"/>
        <w:adjustRightInd w:val="0"/>
        <w:jc w:val="both"/>
        <w:outlineLvl w:val="1"/>
        <w:rPr>
          <w:b/>
          <w:bCs/>
          <w:color w:val="262626"/>
          <w:sz w:val="24"/>
          <w:szCs w:val="24"/>
        </w:rPr>
      </w:pPr>
    </w:p>
    <w:p w:rsidR="006253C0" w:rsidRPr="00CF0281" w:rsidRDefault="006253C0" w:rsidP="00721318">
      <w:pPr>
        <w:pStyle w:val="ConsPlusTitle"/>
        <w:widowControl/>
        <w:jc w:val="both"/>
        <w:outlineLvl w:val="0"/>
        <w:rPr>
          <w:b w:val="0"/>
          <w:color w:val="262626"/>
          <w:sz w:val="24"/>
          <w:szCs w:val="24"/>
        </w:rPr>
      </w:pPr>
      <w:r w:rsidRPr="00CF0281">
        <w:rPr>
          <w:b w:val="0"/>
          <w:color w:val="262626"/>
          <w:sz w:val="24"/>
          <w:szCs w:val="24"/>
        </w:rPr>
        <w:t xml:space="preserve">      Программа Шемышейского района «</w:t>
      </w:r>
      <w:r w:rsidRPr="00CF0281">
        <w:rPr>
          <w:b w:val="0"/>
          <w:color w:val="262626"/>
          <w:spacing w:val="-2"/>
          <w:sz w:val="24"/>
          <w:szCs w:val="24"/>
        </w:rPr>
        <w:t>Социальная поддержка граждан в Шемышейском районе на 2014-2022 годы</w:t>
      </w:r>
      <w:r w:rsidRPr="00CF0281">
        <w:rPr>
          <w:b w:val="0"/>
          <w:color w:val="262626"/>
          <w:sz w:val="24"/>
          <w:szCs w:val="24"/>
        </w:rPr>
        <w:t xml:space="preserve">» разработана в соответствии с постановлением Правительства Пензенской области от 11.10.2012 № 718-пП «Об утверждении Перечня государственных программ Пензенской области» (с последующими изменениями) и в соответствии с постановлением администрации Шемышейского района от 16.07.2012 № 858-пП «Об утверждении порядка разработки и реализации муниципальных программ Шемышейского района» (с последующими изменениями). </w:t>
      </w:r>
    </w:p>
    <w:p w:rsidR="006253C0" w:rsidRPr="00CF0281" w:rsidRDefault="006253C0" w:rsidP="00721318">
      <w:pPr>
        <w:spacing w:line="20" w:lineRule="atLeast"/>
        <w:ind w:firstLine="540"/>
        <w:jc w:val="both"/>
        <w:rPr>
          <w:color w:val="262626"/>
          <w:sz w:val="24"/>
          <w:szCs w:val="24"/>
        </w:rPr>
      </w:pPr>
      <w:r w:rsidRPr="00CF0281">
        <w:rPr>
          <w:color w:val="262626"/>
          <w:sz w:val="24"/>
          <w:szCs w:val="24"/>
        </w:rPr>
        <w:t>Реализация мероприятий Программы представляет собой комплекс мер и приоритетов региональной политики по формированию эффективной системы социальной поддержки и социального обслуживания населения.</w:t>
      </w:r>
    </w:p>
    <w:p w:rsidR="006253C0" w:rsidRPr="00CF0281" w:rsidRDefault="006253C0" w:rsidP="00721318">
      <w:pPr>
        <w:spacing w:line="20" w:lineRule="atLeast"/>
        <w:ind w:firstLine="708"/>
        <w:jc w:val="both"/>
        <w:rPr>
          <w:color w:val="262626"/>
          <w:sz w:val="24"/>
          <w:szCs w:val="24"/>
        </w:rPr>
      </w:pPr>
      <w:r w:rsidRPr="00CF0281">
        <w:rPr>
          <w:color w:val="262626"/>
          <w:sz w:val="24"/>
          <w:szCs w:val="24"/>
        </w:rPr>
        <w:t>Для полного удовлетворения потребностей различных категорий граждан, в том числе граждан пожилого возраста, инвалидов, семей с детьми, в социальных услугах, отвечающих современным требованиям, необходимы модернизация и развитие системы социального обслуживания населения, ее адаптация к изменяющимся правовым, социально-экономическим и демографическим условиям, в том числе путем решения кадровых проблем отрасли.</w:t>
      </w:r>
    </w:p>
    <w:p w:rsidR="006253C0" w:rsidRPr="00CF0281" w:rsidRDefault="006253C0" w:rsidP="00721318">
      <w:pPr>
        <w:spacing w:line="20" w:lineRule="atLeast"/>
        <w:ind w:firstLine="708"/>
        <w:jc w:val="both"/>
        <w:rPr>
          <w:color w:val="262626"/>
          <w:sz w:val="24"/>
          <w:szCs w:val="24"/>
        </w:rPr>
      </w:pPr>
      <w:r w:rsidRPr="00CF0281">
        <w:rPr>
          <w:color w:val="262626"/>
          <w:sz w:val="24"/>
          <w:szCs w:val="24"/>
        </w:rPr>
        <w:t>Реформирование и дальнейшее развитие системы социальной поддержки и социального обслуживания населения возможно лишь на обновленной законодательной базе, состоящей из федерального и регионального законодательства, гармоничное развитие которых должно представлять собой взаимосвязанный и взаимообусловленный процесс.</w:t>
      </w:r>
    </w:p>
    <w:p w:rsidR="006253C0" w:rsidRPr="00CF0281" w:rsidRDefault="006253C0" w:rsidP="00721318">
      <w:pPr>
        <w:ind w:firstLine="708"/>
        <w:jc w:val="both"/>
        <w:rPr>
          <w:color w:val="262626"/>
          <w:sz w:val="24"/>
          <w:szCs w:val="24"/>
        </w:rPr>
      </w:pPr>
      <w:r w:rsidRPr="00CF0281">
        <w:rPr>
          <w:color w:val="262626"/>
          <w:sz w:val="24"/>
          <w:szCs w:val="24"/>
        </w:rPr>
        <w:t>Развитие системы социальной поддержки и социального обслуживания населения определяется, в первую очередь, потребностями граждан в социальных услугах, особенностями региональной социальной политики, законодательства, а также внутренним состоянием самой системы.</w:t>
      </w:r>
    </w:p>
    <w:p w:rsidR="006253C0" w:rsidRPr="00CF0281" w:rsidRDefault="006253C0" w:rsidP="00721318">
      <w:pPr>
        <w:spacing w:line="20" w:lineRule="atLeast"/>
        <w:ind w:firstLine="708"/>
        <w:jc w:val="both"/>
        <w:rPr>
          <w:color w:val="262626"/>
          <w:sz w:val="24"/>
          <w:szCs w:val="24"/>
        </w:rPr>
      </w:pPr>
      <w:r w:rsidRPr="00CF0281">
        <w:rPr>
          <w:color w:val="262626"/>
          <w:sz w:val="24"/>
          <w:szCs w:val="24"/>
        </w:rPr>
        <w:t>Созданная в настоящее время модель организации социальной защиты населения, базирующаяся на положениях действующих федеральных законов, не позволяет в полной мере удовлетворить потребности населения в социальных услугах высокого качества. В законодательстве отсутствует исчерпывающий перечень конкретных оснований для признания граждан нуждающимися в мерах социальной поддержки и социальном обслуживании. Права граждан на социальное обслуживание определяются через описания основных видов социального обслуживания, при этом содержание социальных услуг не конкретизировано.</w:t>
      </w:r>
    </w:p>
    <w:p w:rsidR="006253C0" w:rsidRPr="00CF0281" w:rsidRDefault="006253C0" w:rsidP="00721318">
      <w:pPr>
        <w:spacing w:line="20" w:lineRule="atLeast"/>
        <w:ind w:firstLine="708"/>
        <w:jc w:val="both"/>
        <w:rPr>
          <w:color w:val="262626"/>
          <w:sz w:val="24"/>
          <w:szCs w:val="24"/>
        </w:rPr>
      </w:pPr>
      <w:r w:rsidRPr="00CF0281">
        <w:rPr>
          <w:color w:val="262626"/>
          <w:sz w:val="24"/>
          <w:szCs w:val="24"/>
        </w:rPr>
        <w:t>В действующих подзаконных актах Российской Федерации, регулирующих деятельность по социальному обслуживанию, значительно устарели нормы и нормативы социального обслуживания.</w:t>
      </w:r>
    </w:p>
    <w:p w:rsidR="006253C0" w:rsidRPr="00CF0281" w:rsidRDefault="006253C0" w:rsidP="00721318">
      <w:pPr>
        <w:spacing w:line="20" w:lineRule="atLeast"/>
        <w:ind w:firstLine="708"/>
        <w:jc w:val="both"/>
        <w:rPr>
          <w:color w:val="262626"/>
          <w:sz w:val="24"/>
          <w:szCs w:val="24"/>
        </w:rPr>
      </w:pPr>
      <w:r w:rsidRPr="00CF0281">
        <w:rPr>
          <w:color w:val="262626"/>
          <w:sz w:val="24"/>
          <w:szCs w:val="24"/>
        </w:rPr>
        <w:t xml:space="preserve">Население Шемышейского района, как и России в целом, переживает устойчивый период демографического старения. </w:t>
      </w:r>
    </w:p>
    <w:p w:rsidR="006253C0" w:rsidRPr="00CF0281" w:rsidRDefault="006253C0" w:rsidP="00721318">
      <w:pPr>
        <w:spacing w:line="20" w:lineRule="atLeast"/>
        <w:ind w:firstLine="708"/>
        <w:jc w:val="both"/>
        <w:rPr>
          <w:bCs/>
          <w:color w:val="262626"/>
          <w:sz w:val="24"/>
          <w:szCs w:val="24"/>
        </w:rPr>
      </w:pPr>
      <w:r w:rsidRPr="00CF0281">
        <w:rPr>
          <w:color w:val="262626"/>
          <w:sz w:val="24"/>
          <w:szCs w:val="24"/>
        </w:rPr>
        <w:t xml:space="preserve">Численность населения Шемышейского района на начало 2013 года составило </w:t>
      </w:r>
      <w:r w:rsidRPr="00CF0281">
        <w:rPr>
          <w:bCs/>
          <w:color w:val="262626"/>
          <w:sz w:val="24"/>
          <w:szCs w:val="24"/>
        </w:rPr>
        <w:t xml:space="preserve">17021 </w:t>
      </w:r>
      <w:r w:rsidRPr="00CF0281">
        <w:rPr>
          <w:color w:val="262626"/>
          <w:sz w:val="24"/>
          <w:szCs w:val="24"/>
        </w:rPr>
        <w:t>человек. Трудоспособное население в трудоспособном возрасте составляет 9529 человек, или 56%.  Занятое население в  районе составляет  9.3 тыс. чел. или 54.5% от всего населения.</w:t>
      </w:r>
    </w:p>
    <w:p w:rsidR="006253C0" w:rsidRPr="00CF0281" w:rsidRDefault="006253C0" w:rsidP="00721318">
      <w:pPr>
        <w:ind w:firstLine="708"/>
        <w:jc w:val="both"/>
        <w:rPr>
          <w:color w:val="262626"/>
          <w:sz w:val="24"/>
          <w:szCs w:val="24"/>
        </w:rPr>
      </w:pPr>
      <w:r w:rsidRPr="00CF0281">
        <w:rPr>
          <w:color w:val="262626"/>
          <w:sz w:val="24"/>
          <w:szCs w:val="24"/>
        </w:rPr>
        <w:t xml:space="preserve">Доля инвалидов в общей численности населения района снизилась с 11,3% (2016 человек) в 2008 году,  (1979человек) на начало 2012 года, до 11,2% (1936 человек) на 01.09.2013. Снижается и численность детей-инвалидов. На начало 2008 года она составляла 52 ребенка, на январь 2012 года – 48 детей, на 01.09.2013 - 45 детей. </w:t>
      </w:r>
    </w:p>
    <w:p w:rsidR="006253C0" w:rsidRPr="00CF0281" w:rsidRDefault="006253C0" w:rsidP="00721318">
      <w:pPr>
        <w:ind w:firstLine="709"/>
        <w:jc w:val="both"/>
        <w:rPr>
          <w:color w:val="262626"/>
          <w:sz w:val="24"/>
          <w:szCs w:val="24"/>
        </w:rPr>
      </w:pPr>
      <w:r w:rsidRPr="00CF0281">
        <w:rPr>
          <w:color w:val="262626"/>
          <w:sz w:val="24"/>
          <w:szCs w:val="24"/>
        </w:rPr>
        <w:t>В Шемышейском районе 173 человека имеют нарушения способности к передвижению, что составляет 8,9 % от общего числа инвалидов. Вынуждены использовать кресло-коляску 84 человека.</w:t>
      </w:r>
    </w:p>
    <w:p w:rsidR="006253C0" w:rsidRPr="00CF0281" w:rsidRDefault="006253C0" w:rsidP="00721318">
      <w:pPr>
        <w:ind w:firstLine="709"/>
        <w:jc w:val="both"/>
        <w:rPr>
          <w:color w:val="262626"/>
          <w:sz w:val="24"/>
          <w:szCs w:val="24"/>
        </w:rPr>
      </w:pPr>
      <w:r w:rsidRPr="00CF0281">
        <w:rPr>
          <w:color w:val="262626"/>
          <w:sz w:val="24"/>
          <w:szCs w:val="24"/>
        </w:rPr>
        <w:t>На начало 2013 года в Шемышейском районе проживало 1.8 тыс. семей с несовершеннолетними детьми, в которых воспитывалось 2717 детей.</w:t>
      </w:r>
    </w:p>
    <w:p w:rsidR="006253C0" w:rsidRPr="00CF0281" w:rsidRDefault="006253C0" w:rsidP="00721318">
      <w:pPr>
        <w:ind w:firstLine="709"/>
        <w:jc w:val="both"/>
        <w:rPr>
          <w:color w:val="262626"/>
          <w:sz w:val="24"/>
          <w:szCs w:val="24"/>
        </w:rPr>
      </w:pPr>
      <w:r w:rsidRPr="00CF0281">
        <w:rPr>
          <w:color w:val="262626"/>
          <w:sz w:val="24"/>
          <w:szCs w:val="24"/>
        </w:rPr>
        <w:lastRenderedPageBreak/>
        <w:t>Серьезным фактором, влияющим на благополучие семьи, является уровень ее материального благосостояния. Для многодетных и неполных семей характерны максимальные риски бедности. Из общего числа многодетных семей -105, доходы ниже величины прожиточного минимума имеют 96 семей;  1131 семья, в которых проживает 1518 детей, являются получателями различных видов пособий.</w:t>
      </w:r>
    </w:p>
    <w:p w:rsidR="006253C0" w:rsidRPr="00CF0281" w:rsidRDefault="006253C0" w:rsidP="00721318">
      <w:pPr>
        <w:ind w:firstLine="709"/>
        <w:jc w:val="both"/>
        <w:rPr>
          <w:color w:val="262626"/>
          <w:sz w:val="24"/>
          <w:szCs w:val="24"/>
        </w:rPr>
      </w:pPr>
      <w:r w:rsidRPr="00CF0281">
        <w:rPr>
          <w:color w:val="262626"/>
          <w:sz w:val="24"/>
          <w:szCs w:val="24"/>
        </w:rPr>
        <w:t>Анализ демографического и социально-экономического развития Шемышейского района позволяет сделать вывод о том, что влияние внешних условий приводит к значительной дифференциации потребностей различных возрастных и социальных групп в услугах, предоставляемых учреждениями и организациями социальной защиты населения Шемышейского района.</w:t>
      </w:r>
    </w:p>
    <w:p w:rsidR="006253C0" w:rsidRPr="00CF0281" w:rsidRDefault="006253C0" w:rsidP="00721318">
      <w:pPr>
        <w:ind w:firstLine="708"/>
        <w:jc w:val="both"/>
        <w:rPr>
          <w:color w:val="262626"/>
          <w:sz w:val="24"/>
          <w:szCs w:val="24"/>
        </w:rPr>
      </w:pPr>
      <w:r w:rsidRPr="00CF0281">
        <w:rPr>
          <w:color w:val="262626"/>
          <w:sz w:val="24"/>
          <w:szCs w:val="24"/>
        </w:rPr>
        <w:t>В настоящее время учреждения социального обслуживания населения Шемышейского района представлены тремя учреждениями и включают в себя: 1 управление социальной защиты населения администрации Шемышейского района; 1 МБУ комплексный центр социального обслуживания населения Шемышейского района и МБУ «Наскафтымский Дом - интернат для пожилых и инвалидов»</w:t>
      </w:r>
    </w:p>
    <w:p w:rsidR="006253C0" w:rsidRPr="00CF0281" w:rsidRDefault="006253C0" w:rsidP="00721318">
      <w:pPr>
        <w:ind w:firstLine="708"/>
        <w:jc w:val="both"/>
        <w:rPr>
          <w:color w:val="262626"/>
          <w:sz w:val="24"/>
          <w:szCs w:val="24"/>
        </w:rPr>
      </w:pPr>
      <w:r w:rsidRPr="00CF0281">
        <w:rPr>
          <w:color w:val="262626"/>
          <w:sz w:val="24"/>
          <w:szCs w:val="24"/>
        </w:rPr>
        <w:t>В 2012 году в отделении социального обслуживания населения Шемышейского района социальные услуги получили 288 граждан (5.9% от населения Шемышейского района).</w:t>
      </w:r>
    </w:p>
    <w:p w:rsidR="006253C0" w:rsidRPr="00CF0281" w:rsidRDefault="006253C0" w:rsidP="00721318">
      <w:pPr>
        <w:spacing w:line="20" w:lineRule="atLeast"/>
        <w:ind w:firstLine="720"/>
        <w:jc w:val="both"/>
        <w:rPr>
          <w:color w:val="262626"/>
          <w:sz w:val="24"/>
          <w:szCs w:val="24"/>
        </w:rPr>
      </w:pPr>
      <w:r w:rsidRPr="00CF0281">
        <w:rPr>
          <w:color w:val="262626"/>
          <w:sz w:val="24"/>
          <w:szCs w:val="24"/>
        </w:rPr>
        <w:t>С целью профилактики социального сиротства в структуре учреждений социального обслуживания населения Шемышейского районе действует  отделение профилактики безнадзорности и правонарушений несовершеннолетних. По состоянию на 01.01.2013 на профилактическом учете состояло 34 семьи, в которых воспитывалось 70 детей.</w:t>
      </w:r>
    </w:p>
    <w:p w:rsidR="006253C0" w:rsidRPr="00CF0281" w:rsidRDefault="006253C0" w:rsidP="00721318">
      <w:pPr>
        <w:spacing w:line="20" w:lineRule="atLeast"/>
        <w:ind w:firstLine="720"/>
        <w:jc w:val="both"/>
        <w:rPr>
          <w:color w:val="262626"/>
          <w:sz w:val="24"/>
          <w:szCs w:val="24"/>
        </w:rPr>
      </w:pPr>
      <w:r w:rsidRPr="00CF0281">
        <w:rPr>
          <w:color w:val="262626"/>
          <w:sz w:val="24"/>
          <w:szCs w:val="24"/>
        </w:rPr>
        <w:t>Численность детей, находящихся в социально опасном положении составила: 2010год – 61 ребенок, 2011 год – 60 детей, 2012 год –64 ребенка, 2013 год – 54 ребенка</w:t>
      </w:r>
      <w:r>
        <w:rPr>
          <w:color w:val="262626"/>
          <w:sz w:val="24"/>
          <w:szCs w:val="24"/>
        </w:rPr>
        <w:t>.</w:t>
      </w:r>
    </w:p>
    <w:p w:rsidR="006253C0" w:rsidRPr="00CF0281" w:rsidRDefault="006253C0" w:rsidP="00721318">
      <w:pPr>
        <w:ind w:firstLine="708"/>
        <w:jc w:val="both"/>
        <w:rPr>
          <w:color w:val="262626"/>
          <w:sz w:val="24"/>
          <w:szCs w:val="24"/>
        </w:rPr>
      </w:pPr>
      <w:r w:rsidRPr="00CF0281">
        <w:rPr>
          <w:color w:val="262626"/>
          <w:sz w:val="24"/>
          <w:szCs w:val="24"/>
        </w:rPr>
        <w:t>Несмотря на развитую сеть действующих учреждений социального обслуживания населения, увеличение объема ежегодно предоставляемых социальных услуг и численности их получателей, потребность в таких услугах возрастает опережающими темпами.</w:t>
      </w:r>
    </w:p>
    <w:p w:rsidR="006253C0" w:rsidRPr="00CF0281" w:rsidRDefault="006253C0" w:rsidP="00721318">
      <w:pPr>
        <w:ind w:firstLine="708"/>
        <w:jc w:val="both"/>
        <w:rPr>
          <w:color w:val="262626"/>
          <w:sz w:val="24"/>
          <w:szCs w:val="24"/>
        </w:rPr>
      </w:pPr>
      <w:r w:rsidRPr="00CF0281">
        <w:rPr>
          <w:color w:val="262626"/>
          <w:sz w:val="24"/>
          <w:szCs w:val="24"/>
        </w:rPr>
        <w:t>Остаются не в полной мере решенными вопросы качества, эффективности и доступности социальных услуг. Это связано со значительной численностью потенциальных потребителей социальных услуг, монополизацией сферы социального обслуживания государственными поставщиками социальных услуг, различиями в результатах деятельности отдельных учреждений, вызванных разницей располагаемых ресурсов  (финансовых, материально-технических, кадровых) и отсутствием единой нормативной правовой базы.</w:t>
      </w:r>
    </w:p>
    <w:p w:rsidR="006253C0" w:rsidRPr="00CF0281" w:rsidRDefault="006253C0" w:rsidP="00721318">
      <w:pPr>
        <w:ind w:firstLine="708"/>
        <w:jc w:val="both"/>
        <w:rPr>
          <w:color w:val="262626"/>
          <w:sz w:val="24"/>
          <w:szCs w:val="24"/>
        </w:rPr>
      </w:pPr>
      <w:r w:rsidRPr="00CF0281">
        <w:rPr>
          <w:color w:val="262626"/>
          <w:sz w:val="24"/>
          <w:szCs w:val="24"/>
        </w:rPr>
        <w:t>В целях расширения спектра предоставляемых услуг в учреждениях социального обслуживания внедряются разнообразные социальные технологии и формы социального обслуживания.</w:t>
      </w:r>
    </w:p>
    <w:p w:rsidR="006253C0" w:rsidRPr="00CF0281" w:rsidRDefault="006253C0" w:rsidP="00721318">
      <w:pPr>
        <w:ind w:firstLine="720"/>
        <w:jc w:val="both"/>
        <w:rPr>
          <w:color w:val="262626"/>
          <w:sz w:val="24"/>
          <w:szCs w:val="24"/>
        </w:rPr>
      </w:pPr>
      <w:r w:rsidRPr="00CF0281">
        <w:rPr>
          <w:color w:val="262626"/>
          <w:sz w:val="24"/>
          <w:szCs w:val="24"/>
        </w:rPr>
        <w:t>В ходе реализации  Программы планируется добиться дальнейшего повышения качества жизни инвалидов, создать гражданам, имеющим различные физические ограничения, более благоприятные условия для  беспрепятственного доступа  к  объектам и услугам в социально значимых сферах жизнедеятельности.</w:t>
      </w:r>
    </w:p>
    <w:p w:rsidR="006253C0" w:rsidRPr="00CF0281" w:rsidRDefault="006253C0" w:rsidP="00721318">
      <w:pPr>
        <w:pStyle w:val="ab"/>
        <w:ind w:firstLine="720"/>
        <w:jc w:val="both"/>
        <w:rPr>
          <w:b w:val="0"/>
          <w:color w:val="262626"/>
          <w:sz w:val="24"/>
          <w:szCs w:val="24"/>
        </w:rPr>
      </w:pPr>
      <w:r w:rsidRPr="00CF0281">
        <w:rPr>
          <w:b w:val="0"/>
          <w:color w:val="262626"/>
          <w:sz w:val="24"/>
          <w:szCs w:val="24"/>
        </w:rPr>
        <w:t>К решению данного вопроса привлечены органы местного самоуправления муниципальных образований  Шемышейского района и организации различных форм собственности в Шемышейском районе, которыми проводится работа по оборудованию социально значимых имеющихся и вновь строящихся объектов элементами доступности для маломобильных групп населения. На реализацию мероприятий по созданию для людей с ограниченными физическими возможностями доступной среды только в 2010-2011 годах в районе было направлено 183,5 тыс. рублей. Всего за период с 2008 года на территории района оборудовано элементами доступности 23 зданий и сооружений: административных зданий, учреждений здравоохранения и культуры, спортивных объектов. Все новые здания строятся с учетом нужд инвалидов.</w:t>
      </w:r>
    </w:p>
    <w:p w:rsidR="006253C0" w:rsidRPr="00CF0281" w:rsidRDefault="006253C0" w:rsidP="00721318">
      <w:pPr>
        <w:ind w:firstLine="720"/>
        <w:jc w:val="both"/>
        <w:rPr>
          <w:color w:val="262626"/>
          <w:sz w:val="24"/>
          <w:szCs w:val="24"/>
        </w:rPr>
      </w:pPr>
      <w:r w:rsidRPr="00CF0281">
        <w:rPr>
          <w:color w:val="262626"/>
          <w:sz w:val="24"/>
          <w:szCs w:val="24"/>
        </w:rPr>
        <w:t xml:space="preserve">Несмотря на принимаемые меры и определенные положительные сдвиги, инвалиды и другие маломобильные группы населения до настоящего времени остаются одними из самых неблагополучных категорий населения Шемышейского района и требуют дополнительного </w:t>
      </w:r>
      <w:r w:rsidRPr="00CF0281">
        <w:rPr>
          <w:color w:val="262626"/>
          <w:sz w:val="24"/>
          <w:szCs w:val="24"/>
        </w:rPr>
        <w:lastRenderedPageBreak/>
        <w:t>внимания и поддержки.</w:t>
      </w:r>
    </w:p>
    <w:p w:rsidR="006253C0" w:rsidRPr="00CF0281" w:rsidRDefault="006253C0" w:rsidP="00721318">
      <w:pPr>
        <w:ind w:firstLine="720"/>
        <w:jc w:val="both"/>
        <w:rPr>
          <w:color w:val="262626"/>
          <w:sz w:val="24"/>
          <w:szCs w:val="24"/>
        </w:rPr>
      </w:pPr>
      <w:r w:rsidRPr="00CF0281">
        <w:rPr>
          <w:color w:val="262626"/>
          <w:sz w:val="24"/>
          <w:szCs w:val="24"/>
        </w:rPr>
        <w:t>Наиболее масштабными проблемами инвалидов являются:</w:t>
      </w:r>
    </w:p>
    <w:p w:rsidR="006253C0" w:rsidRPr="00CF0281" w:rsidRDefault="006253C0" w:rsidP="00721318">
      <w:pPr>
        <w:ind w:firstLine="720"/>
        <w:jc w:val="both"/>
        <w:rPr>
          <w:color w:val="262626"/>
          <w:sz w:val="24"/>
          <w:szCs w:val="24"/>
        </w:rPr>
      </w:pPr>
      <w:r w:rsidRPr="00CF0281">
        <w:rPr>
          <w:color w:val="262626"/>
          <w:sz w:val="24"/>
          <w:szCs w:val="24"/>
        </w:rPr>
        <w:t>- отсутствие жилых помещений, приспособленных под нужды инвалидов;</w:t>
      </w:r>
    </w:p>
    <w:p w:rsidR="006253C0" w:rsidRPr="00CF0281" w:rsidRDefault="006253C0" w:rsidP="00721318">
      <w:pPr>
        <w:ind w:firstLine="720"/>
        <w:jc w:val="both"/>
        <w:rPr>
          <w:color w:val="262626"/>
          <w:sz w:val="24"/>
          <w:szCs w:val="24"/>
        </w:rPr>
      </w:pPr>
      <w:r w:rsidRPr="00CF0281">
        <w:rPr>
          <w:color w:val="262626"/>
          <w:sz w:val="24"/>
          <w:szCs w:val="24"/>
        </w:rPr>
        <w:t>- постоянная потребность в технических средствах реабилитации (наличие очередности на получение средств реабилитации, сложности в получении);</w:t>
      </w:r>
    </w:p>
    <w:p w:rsidR="006253C0" w:rsidRPr="00CF0281" w:rsidRDefault="006253C0" w:rsidP="00721318">
      <w:pPr>
        <w:ind w:firstLine="720"/>
        <w:jc w:val="both"/>
        <w:rPr>
          <w:color w:val="262626"/>
          <w:sz w:val="24"/>
          <w:szCs w:val="24"/>
        </w:rPr>
      </w:pPr>
      <w:r w:rsidRPr="00CF0281">
        <w:rPr>
          <w:color w:val="262626"/>
          <w:sz w:val="24"/>
          <w:szCs w:val="24"/>
        </w:rPr>
        <w:t>Законодательством Российской Федерации определены требования к органам власти и организациям независимо от организационно-правовой формы по созданию условий инвалидам для беспрепятственного доступа к объектам инженерной, транспортной и социальной инфраструктур, информации, а также ответственность за уклонение от исполнения этих требований.</w:t>
      </w:r>
    </w:p>
    <w:p w:rsidR="006253C0" w:rsidRPr="00CF0281" w:rsidRDefault="006253C0" w:rsidP="00721318">
      <w:pPr>
        <w:ind w:firstLine="720"/>
        <w:jc w:val="both"/>
        <w:rPr>
          <w:color w:val="262626"/>
          <w:sz w:val="24"/>
          <w:szCs w:val="24"/>
        </w:rPr>
      </w:pPr>
      <w:r w:rsidRPr="00CF0281">
        <w:rPr>
          <w:color w:val="262626"/>
          <w:sz w:val="24"/>
          <w:szCs w:val="24"/>
        </w:rPr>
        <w:t>Из-за отсутствия комплексного подхода к решению важнейшей социальной задачи - созданию равных возможностей для инвалидов во всех сферах жизни путем обеспечения доступности физического, социального, экономического и культурного окружения, очевиден целый ряд проблем, в том числе:</w:t>
      </w:r>
    </w:p>
    <w:p w:rsidR="006253C0" w:rsidRPr="00CF0281" w:rsidRDefault="006253C0" w:rsidP="00721318">
      <w:pPr>
        <w:ind w:firstLine="720"/>
        <w:jc w:val="both"/>
        <w:rPr>
          <w:color w:val="262626"/>
          <w:sz w:val="24"/>
          <w:szCs w:val="24"/>
        </w:rPr>
      </w:pPr>
      <w:r w:rsidRPr="00CF0281">
        <w:rPr>
          <w:color w:val="262626"/>
          <w:sz w:val="24"/>
          <w:szCs w:val="24"/>
        </w:rPr>
        <w:t>- отсутствие финансового регулирования вопросов обеспечения доступной среды для инвалидов и других маломобильных групп населения;</w:t>
      </w:r>
    </w:p>
    <w:p w:rsidR="006253C0" w:rsidRPr="00CF0281" w:rsidRDefault="006253C0" w:rsidP="00721318">
      <w:pPr>
        <w:ind w:firstLine="720"/>
        <w:jc w:val="both"/>
        <w:rPr>
          <w:color w:val="262626"/>
          <w:sz w:val="24"/>
          <w:szCs w:val="24"/>
        </w:rPr>
      </w:pPr>
      <w:r w:rsidRPr="00CF0281">
        <w:rPr>
          <w:color w:val="262626"/>
          <w:sz w:val="24"/>
          <w:szCs w:val="24"/>
        </w:rPr>
        <w:t>- отсутствие координации и взаимодействия органов исполнительной власти, органов местного самоуправления, бизнеса и общественных организаций инвалидов по созданию доступной среды в Шемышейском районе;</w:t>
      </w:r>
    </w:p>
    <w:p w:rsidR="006253C0" w:rsidRPr="00CF0281" w:rsidRDefault="006253C0" w:rsidP="00721318">
      <w:pPr>
        <w:ind w:firstLine="720"/>
        <w:jc w:val="both"/>
        <w:rPr>
          <w:color w:val="262626"/>
          <w:sz w:val="24"/>
          <w:szCs w:val="24"/>
        </w:rPr>
      </w:pPr>
      <w:r w:rsidRPr="00CF0281">
        <w:rPr>
          <w:color w:val="262626"/>
          <w:sz w:val="24"/>
          <w:szCs w:val="24"/>
        </w:rPr>
        <w:t>- уклонение организаций различных форм собственности от выполнения требований и норм, установленных действующим законодательством, направленных на создание доступной среды жизнедеятельности для маломобильных групп населения.</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xml:space="preserve">Нерешенность проблемы формирования доступной среды порождает следующие серьезные социально-экономические последствия: </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дестимуляция трудовой и социальной активности инвалидов, которая негативно отражается на образовательном и культурном уровне инвалидов, а также уровне и качестве их жизни;</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высокая социальная зависимость, вынужденная изоляция инвалидов, осложняющая проведение медицинской, социальной и психологической реабилитации, выступающая в качестве самостоятельного фактора инвалидизации и предопределяющая возрастание спроса у инвалидов на медицинские и социальные услуги в стационарных и надомных условиях;</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равнодушное отношение к инвалидам в массовом сознании граждан и социальная разобщенность инвалидов и граждан, не являющихся инвалидами, предопределяющие необходимость проведения соответствующих разъяснительных и образовательно-информационных кампаний;</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ограничение жизнедеятельности других маломобильных групп населения (лиц преклонного возраста, временно нетрудоспособных, беременных, людей с детскими колясками, детей дошкольного возраста).</w:t>
      </w:r>
    </w:p>
    <w:p w:rsidR="006253C0" w:rsidRPr="00CF0281" w:rsidRDefault="006253C0" w:rsidP="00721318">
      <w:pPr>
        <w:ind w:firstLine="600"/>
        <w:jc w:val="both"/>
        <w:rPr>
          <w:color w:val="262626"/>
          <w:sz w:val="24"/>
          <w:szCs w:val="24"/>
        </w:rPr>
      </w:pPr>
      <w:r w:rsidRPr="00CF0281">
        <w:rPr>
          <w:color w:val="262626"/>
          <w:sz w:val="24"/>
          <w:szCs w:val="24"/>
        </w:rPr>
        <w:t>Подход к решению существующей комплексной проблемы должен быть исключительно программно-целевым.</w:t>
      </w:r>
    </w:p>
    <w:p w:rsidR="006253C0" w:rsidRPr="00CF0281" w:rsidRDefault="006253C0" w:rsidP="00721318">
      <w:pPr>
        <w:tabs>
          <w:tab w:val="left" w:pos="600"/>
        </w:tabs>
        <w:ind w:firstLine="600"/>
        <w:jc w:val="both"/>
        <w:rPr>
          <w:color w:val="262626"/>
          <w:sz w:val="24"/>
          <w:szCs w:val="24"/>
        </w:rPr>
      </w:pPr>
      <w:r w:rsidRPr="00CF0281">
        <w:rPr>
          <w:color w:val="262626"/>
          <w:sz w:val="24"/>
          <w:szCs w:val="24"/>
        </w:rPr>
        <w:t>Положительный эффект от устранения барьеров (в первую очередь архитектурных, информационных, а также барьеров в сфере образования, труда и жилищного обеспечения) заключается не только в улучшении качества жизни инвалидов, но и в повышении общего уровня комфортности среды для гораздо более широкого круга людей, в частности, пожилых граждан, а также лиц, испытывающих временные ограничения мобильности, в том числе детей.</w:t>
      </w:r>
    </w:p>
    <w:p w:rsidR="006253C0" w:rsidRPr="00CF0281" w:rsidRDefault="006253C0" w:rsidP="00721318">
      <w:pPr>
        <w:ind w:firstLine="600"/>
        <w:jc w:val="both"/>
        <w:rPr>
          <w:color w:val="262626"/>
          <w:sz w:val="24"/>
          <w:szCs w:val="24"/>
        </w:rPr>
      </w:pPr>
      <w:r w:rsidRPr="00CF0281">
        <w:rPr>
          <w:color w:val="262626"/>
          <w:sz w:val="24"/>
          <w:szCs w:val="24"/>
        </w:rPr>
        <w:t>Одной из проблем социальной сферы на сегодняшний день все еще остается низкий уровень обеспеченности жильем отдельных категорий граждан. Невысокие доходы работников бюджетной сферы, молодых семей, молодых специалистов, работающих в сельской местности, многодетных семей, проживающих на территории Шемышейского района, не позволяют им самостоятельно решить свою жилищную проблему.</w:t>
      </w:r>
    </w:p>
    <w:p w:rsidR="006253C0" w:rsidRPr="00CF0281" w:rsidRDefault="006253C0" w:rsidP="00721318">
      <w:pPr>
        <w:ind w:firstLine="600"/>
        <w:jc w:val="both"/>
        <w:rPr>
          <w:color w:val="262626"/>
          <w:sz w:val="24"/>
          <w:szCs w:val="24"/>
        </w:rPr>
      </w:pPr>
      <w:r w:rsidRPr="00CF0281">
        <w:rPr>
          <w:color w:val="262626"/>
          <w:sz w:val="24"/>
          <w:szCs w:val="24"/>
        </w:rPr>
        <w:t xml:space="preserve">При этом благосостояние указанных категорий граждан имеет большое значение для социально-экономического развития Шемышейского района. Важно удержать </w:t>
      </w:r>
      <w:r w:rsidRPr="00CF0281">
        <w:rPr>
          <w:color w:val="262626"/>
          <w:sz w:val="24"/>
          <w:szCs w:val="24"/>
        </w:rPr>
        <w:lastRenderedPageBreak/>
        <w:t>высококвалифицированных специалистов по месту их работы, создав им достойные условия для проживания. Государственная поддержка молодых семей способствует стимулированию рождаемости, улучшению демографической ситуации.</w:t>
      </w:r>
    </w:p>
    <w:p w:rsidR="006253C0" w:rsidRPr="00CF0281" w:rsidRDefault="006253C0" w:rsidP="00721318">
      <w:pPr>
        <w:ind w:firstLine="600"/>
        <w:jc w:val="both"/>
        <w:rPr>
          <w:color w:val="262626"/>
          <w:sz w:val="24"/>
          <w:szCs w:val="24"/>
        </w:rPr>
      </w:pPr>
      <w:r w:rsidRPr="00CF0281">
        <w:rPr>
          <w:color w:val="262626"/>
          <w:sz w:val="24"/>
          <w:szCs w:val="24"/>
        </w:rPr>
        <w:t>Как правило, работники бюджетной сферы и молодые люди не могут получить доступ на рынок жилья без бюджетной поддержки. Несмотря на то, что за последние несколько лет доступность ипотечного жилищного кредитования возросла, даже имея достаточный уровень дохода для получения ипотечного жилищного кредита (займа), они не могут оплатить первоначальный взнос при получении кредита (займа).</w:t>
      </w:r>
    </w:p>
    <w:p w:rsidR="006253C0" w:rsidRPr="00CF0281" w:rsidRDefault="006253C0" w:rsidP="00721318">
      <w:pPr>
        <w:ind w:firstLine="720"/>
        <w:jc w:val="both"/>
        <w:rPr>
          <w:color w:val="262626"/>
          <w:sz w:val="24"/>
          <w:szCs w:val="24"/>
        </w:rPr>
      </w:pPr>
      <w:r w:rsidRPr="00CF0281">
        <w:rPr>
          <w:color w:val="262626"/>
          <w:sz w:val="24"/>
          <w:szCs w:val="24"/>
        </w:rPr>
        <w:t>С 2011 года на территории Шемышейского района действовали муниципальные программы Шемышейского района: муниципальная  программа «Обеспечение жильем молодых семей» на 201</w:t>
      </w:r>
      <w:r>
        <w:rPr>
          <w:color w:val="262626"/>
          <w:sz w:val="24"/>
          <w:szCs w:val="24"/>
        </w:rPr>
        <w:t>5-2020</w:t>
      </w:r>
      <w:r w:rsidRPr="00CF0281">
        <w:rPr>
          <w:color w:val="262626"/>
          <w:sz w:val="24"/>
          <w:szCs w:val="24"/>
        </w:rPr>
        <w:t xml:space="preserve"> годы, муниципальная программа «</w:t>
      </w:r>
      <w:r>
        <w:rPr>
          <w:color w:val="262626"/>
          <w:sz w:val="24"/>
          <w:szCs w:val="24"/>
        </w:rPr>
        <w:t>Развитие агропромышленного комплекса Шемышейского района на 2014-2020 годы</w:t>
      </w:r>
      <w:r w:rsidRPr="00CF0281">
        <w:rPr>
          <w:color w:val="262626"/>
          <w:sz w:val="24"/>
          <w:szCs w:val="24"/>
        </w:rPr>
        <w:t xml:space="preserve">»,  муниципальная программа «Социальная поддержка </w:t>
      </w:r>
      <w:r>
        <w:rPr>
          <w:color w:val="262626"/>
          <w:sz w:val="24"/>
          <w:szCs w:val="24"/>
        </w:rPr>
        <w:t>граждан</w:t>
      </w:r>
      <w:r w:rsidRPr="00CF0281">
        <w:rPr>
          <w:color w:val="262626"/>
          <w:sz w:val="24"/>
          <w:szCs w:val="24"/>
        </w:rPr>
        <w:t xml:space="preserve"> в Шемышейском районе 201</w:t>
      </w:r>
      <w:r>
        <w:rPr>
          <w:color w:val="262626"/>
          <w:sz w:val="24"/>
          <w:szCs w:val="24"/>
        </w:rPr>
        <w:t>4</w:t>
      </w:r>
      <w:r w:rsidRPr="00CF0281">
        <w:rPr>
          <w:color w:val="262626"/>
          <w:sz w:val="24"/>
          <w:szCs w:val="24"/>
        </w:rPr>
        <w:t>-20</w:t>
      </w:r>
      <w:r>
        <w:rPr>
          <w:color w:val="262626"/>
          <w:sz w:val="24"/>
          <w:szCs w:val="24"/>
        </w:rPr>
        <w:t>20</w:t>
      </w:r>
      <w:r w:rsidRPr="00CF0281">
        <w:rPr>
          <w:color w:val="262626"/>
          <w:sz w:val="24"/>
          <w:szCs w:val="24"/>
        </w:rPr>
        <w:t xml:space="preserve"> годы», которые предусматривали предоставление мер государственной поддержки отдельным категориям граждан и семей (молодым семьям, многодетным семьям, </w:t>
      </w:r>
      <w:r>
        <w:rPr>
          <w:color w:val="262626"/>
          <w:sz w:val="24"/>
          <w:szCs w:val="24"/>
        </w:rPr>
        <w:t>специалистам на селе</w:t>
      </w:r>
      <w:r w:rsidRPr="00CF0281">
        <w:rPr>
          <w:color w:val="262626"/>
          <w:sz w:val="24"/>
          <w:szCs w:val="24"/>
        </w:rPr>
        <w:t>, направленных на улучшение их жилищных условий.</w:t>
      </w:r>
    </w:p>
    <w:p w:rsidR="006253C0" w:rsidRPr="00CF0281" w:rsidRDefault="006253C0" w:rsidP="00721318">
      <w:pPr>
        <w:ind w:firstLine="720"/>
        <w:jc w:val="both"/>
        <w:rPr>
          <w:color w:val="262626"/>
          <w:sz w:val="24"/>
          <w:szCs w:val="24"/>
        </w:rPr>
      </w:pPr>
      <w:r w:rsidRPr="00CF0281">
        <w:rPr>
          <w:color w:val="262626"/>
          <w:sz w:val="24"/>
          <w:szCs w:val="24"/>
        </w:rPr>
        <w:t>Социальная поддержка граждан представляет собой систему правовых, экономических, организационных и иных мер, гарантированных государством отдельным категориям населения. Категории граждан – получателей социальной поддержки, меры социальной поддержки и условия ее предоставления, определены федеральным законодательством.</w:t>
      </w:r>
    </w:p>
    <w:p w:rsidR="006253C0" w:rsidRPr="00CF0281" w:rsidRDefault="006253C0" w:rsidP="00721318">
      <w:pPr>
        <w:autoSpaceDE w:val="0"/>
        <w:autoSpaceDN w:val="0"/>
        <w:adjustRightInd w:val="0"/>
        <w:ind w:firstLine="720"/>
        <w:jc w:val="both"/>
        <w:outlineLvl w:val="1"/>
        <w:rPr>
          <w:color w:val="262626"/>
          <w:sz w:val="24"/>
          <w:szCs w:val="24"/>
        </w:rPr>
      </w:pPr>
      <w:r w:rsidRPr="00CF0281">
        <w:rPr>
          <w:color w:val="262626"/>
          <w:sz w:val="24"/>
          <w:szCs w:val="24"/>
        </w:rPr>
        <w:t>Действующая система социальной поддержки граждан в Российской Федерации базируется на ряде принципиальных положений, в том числе:</w:t>
      </w:r>
    </w:p>
    <w:p w:rsidR="006253C0" w:rsidRPr="00CF0281" w:rsidRDefault="006253C0" w:rsidP="00721318">
      <w:pPr>
        <w:autoSpaceDE w:val="0"/>
        <w:autoSpaceDN w:val="0"/>
        <w:adjustRightInd w:val="0"/>
        <w:ind w:firstLine="720"/>
        <w:jc w:val="both"/>
        <w:outlineLvl w:val="1"/>
        <w:rPr>
          <w:color w:val="262626"/>
          <w:sz w:val="24"/>
          <w:szCs w:val="24"/>
        </w:rPr>
      </w:pPr>
      <w:r w:rsidRPr="00CF0281">
        <w:rPr>
          <w:color w:val="262626"/>
          <w:sz w:val="24"/>
          <w:szCs w:val="24"/>
        </w:rPr>
        <w:t>-добровольность предоставления мер социальной поддержки;</w:t>
      </w:r>
    </w:p>
    <w:p w:rsidR="006253C0" w:rsidRPr="00CF0281" w:rsidRDefault="006253C0" w:rsidP="00721318">
      <w:pPr>
        <w:ind w:firstLine="720"/>
        <w:jc w:val="both"/>
        <w:rPr>
          <w:color w:val="262626"/>
          <w:sz w:val="24"/>
          <w:szCs w:val="24"/>
        </w:rPr>
      </w:pPr>
      <w:r w:rsidRPr="00CF0281">
        <w:rPr>
          <w:color w:val="262626"/>
          <w:sz w:val="24"/>
          <w:szCs w:val="24"/>
        </w:rPr>
        <w:t>-безусловная гарантированность исполнения принятых государством обязательств по предоставлению мер социальной поддержки, недопущение снижения уровня и ухудшения условий их предоставления, вне зависимости от социально-экономической ситуации в стране, в том числе путем систематической индексации расходов с учетом динамики показателей инфляции.</w:t>
      </w:r>
    </w:p>
    <w:p w:rsidR="006253C0" w:rsidRPr="00CF0281" w:rsidRDefault="006253C0" w:rsidP="00721318">
      <w:pPr>
        <w:ind w:firstLine="720"/>
        <w:jc w:val="both"/>
        <w:rPr>
          <w:color w:val="262626"/>
          <w:sz w:val="24"/>
          <w:szCs w:val="24"/>
        </w:rPr>
      </w:pPr>
      <w:r w:rsidRPr="00CF0281">
        <w:rPr>
          <w:color w:val="262626"/>
          <w:sz w:val="24"/>
          <w:szCs w:val="24"/>
        </w:rPr>
        <w:t xml:space="preserve">Меры социальной поддержки отдельных категорий граждан, определенные законодательством Российской Федерации, предоставляются в денежной форме, включая ежемесячные денежные выплаты, компенсационные и единовременные выплаты. </w:t>
      </w:r>
    </w:p>
    <w:p w:rsidR="006253C0" w:rsidRPr="00CF0281" w:rsidRDefault="006253C0" w:rsidP="00721318">
      <w:pPr>
        <w:ind w:firstLine="720"/>
        <w:jc w:val="both"/>
        <w:rPr>
          <w:color w:val="262626"/>
          <w:sz w:val="24"/>
          <w:szCs w:val="24"/>
        </w:rPr>
      </w:pPr>
      <w:r w:rsidRPr="00CF0281">
        <w:rPr>
          <w:color w:val="262626"/>
          <w:sz w:val="24"/>
          <w:szCs w:val="24"/>
        </w:rPr>
        <w:t xml:space="preserve">В Шемышейском районе проживают более 4 тыс. льготников, нуждающихся в государственной поддержке. </w:t>
      </w:r>
    </w:p>
    <w:p w:rsidR="006253C0" w:rsidRPr="00CF0281" w:rsidRDefault="006253C0" w:rsidP="00721318">
      <w:pPr>
        <w:ind w:firstLine="720"/>
        <w:jc w:val="both"/>
        <w:rPr>
          <w:color w:val="262626"/>
          <w:sz w:val="24"/>
          <w:szCs w:val="24"/>
        </w:rPr>
      </w:pPr>
      <w:r w:rsidRPr="00CF0281">
        <w:rPr>
          <w:color w:val="262626"/>
          <w:sz w:val="24"/>
          <w:szCs w:val="24"/>
        </w:rPr>
        <w:t xml:space="preserve">Система мер социальной поддержки отдельных категорий граждан в Российской Федерации предусматривает разграничение полномочий и соответствующих расходных обязательств по предоставлению мер социальной поддержки конкретным категориям граждан по уровням бюджетной системы. </w:t>
      </w:r>
    </w:p>
    <w:p w:rsidR="006253C0" w:rsidRPr="00CF0281" w:rsidRDefault="006253C0" w:rsidP="00721318">
      <w:pPr>
        <w:tabs>
          <w:tab w:val="left" w:pos="4395"/>
        </w:tabs>
        <w:ind w:firstLine="720"/>
        <w:jc w:val="both"/>
        <w:rPr>
          <w:color w:val="262626"/>
          <w:sz w:val="24"/>
          <w:szCs w:val="24"/>
        </w:rPr>
      </w:pPr>
      <w:r w:rsidRPr="00CF0281">
        <w:rPr>
          <w:color w:val="262626"/>
          <w:sz w:val="24"/>
          <w:szCs w:val="24"/>
        </w:rPr>
        <w:t>К расходным обязательствам Российской Федерации, финансируемым из федерального бюджета, законодательством отнесены меры социальной поддержки следующих категорий граждан: инвалидов войны, ветеранов Великой Отечественной войны, участников Великой Отечественной войны, ветеранов боевых действий, членов семей погибших (умерших) инвалидов войны, участников Великой Отечественной войны и ветеранов боевых действий, инвалидов,  лиц, подвергшихся воздействию радиации вследствие радиационных аварий и катастроф, граждан при возникновении поствакцинальных осложнений, граждан, награжденных знаком «Почетный донор России» или «Почетный донор СССР», семей с детьми и иных категорий граждан, нуждающихся в социальной поддержке, определенных федеральным законодательством.</w:t>
      </w:r>
    </w:p>
    <w:p w:rsidR="006253C0" w:rsidRPr="00CF0281" w:rsidRDefault="006253C0" w:rsidP="00721318">
      <w:pPr>
        <w:ind w:firstLine="720"/>
        <w:jc w:val="both"/>
        <w:rPr>
          <w:color w:val="262626"/>
          <w:sz w:val="24"/>
          <w:szCs w:val="24"/>
        </w:rPr>
      </w:pPr>
      <w:r w:rsidRPr="00CF0281">
        <w:rPr>
          <w:color w:val="262626"/>
          <w:sz w:val="24"/>
          <w:szCs w:val="24"/>
        </w:rPr>
        <w:t>Меры социальной поддержки базируются на применении категориального подхода – без учета нуждаемости граждан (семей) и дифференцированы с учетом заслуг граждан перед государством, в связи с участием в преодолении последствий радиационных катастроф, иных чрезвычайных ситуаций, в связи с инвалидностью, в связи с необходимостью решения приоритетных общегосударственных задач – стимулирование рождаемости.</w:t>
      </w:r>
    </w:p>
    <w:p w:rsidR="006253C0" w:rsidRPr="00CF0281" w:rsidRDefault="006253C0" w:rsidP="00721318">
      <w:pPr>
        <w:rPr>
          <w:color w:val="262626"/>
          <w:sz w:val="24"/>
          <w:szCs w:val="24"/>
        </w:rPr>
      </w:pPr>
    </w:p>
    <w:p w:rsidR="006253C0" w:rsidRPr="00CF0281" w:rsidRDefault="006253C0" w:rsidP="00721318">
      <w:pPr>
        <w:autoSpaceDE w:val="0"/>
        <w:autoSpaceDN w:val="0"/>
        <w:adjustRightInd w:val="0"/>
        <w:jc w:val="center"/>
        <w:outlineLvl w:val="1"/>
        <w:rPr>
          <w:b/>
          <w:bCs/>
          <w:color w:val="262626"/>
          <w:sz w:val="24"/>
          <w:szCs w:val="24"/>
        </w:rPr>
      </w:pPr>
      <w:r w:rsidRPr="00CF0281">
        <w:rPr>
          <w:b/>
          <w:bCs/>
          <w:color w:val="262626"/>
          <w:sz w:val="24"/>
          <w:szCs w:val="24"/>
        </w:rPr>
        <w:t>II. Цели и задачи Программы</w:t>
      </w:r>
    </w:p>
    <w:p w:rsidR="006253C0" w:rsidRPr="00CF0281" w:rsidRDefault="006253C0" w:rsidP="00721318">
      <w:pPr>
        <w:autoSpaceDE w:val="0"/>
        <w:autoSpaceDN w:val="0"/>
        <w:adjustRightInd w:val="0"/>
        <w:jc w:val="center"/>
        <w:outlineLvl w:val="1"/>
        <w:rPr>
          <w:b/>
          <w:bCs/>
          <w:color w:val="262626"/>
          <w:sz w:val="24"/>
          <w:szCs w:val="24"/>
        </w:rPr>
      </w:pP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Целью Программы является обеспечение доступности, повышение эффективности и качества предоставления населению услуг в сфере социальной поддержки и социального обслуживания населения путем модернизации и развития сектора социальных услуг; поддержки семьи, развития эффективной системы социального обслуживания, обеспечение граждан пожилого возраста и инвалидов.</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Оценка достижения целей Программы  проводится посредством следующих показателей:</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-доля приоритетных объектов социальной сферы, имеющих беспрепятственный доступ к ним инвалидов и других маломобильных групп населения, в общем количестве приоритетных объектов;</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xml:space="preserve">- удельный вес семей с детьми, получивших социальные услуги в учреждениях социального обслуживания; </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-количество молодых семей, улучшивших жилищные условия;</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Показатель позволяет характеризовать и оценивать результаты реализации мероприятий по удовлетворению потребностей населения в социальных услугах социального обслуживания, предоставляемых пожилым гражданам, инвалидам, детям-инвалидам, семьям с детьми, лицам без определенного места жительства и занятий.</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Рост данного показателя по годам реализации Программы будет обеспечиваться за счет совершенствования на федеральном и региональном уровнях законодательства, регулирующего отношения в области социального обслуживания населения, развития материальной базы учреждений социального обслуживания населения, привлечения к социальному обслуживанию населения бизнеса в рамках государственно-частного партнерства, социально ориентированных некоммерческих организаций, благотворителей и добровольцев, проведения мероприятий по профилактике социального неблагополучия населения, обеспечивающих сокращение числа граждан в трудной жизненной ситуации, а также внедрения новых, ресурсосберегающих технологий социального обслуживания населения, в том числе надомного социального обслуживания, социального сопровождения и других условий. Целевые показатели приведены в Приложении</w:t>
      </w:r>
      <w:hyperlink w:anchor="Par5203" w:history="1">
        <w:r w:rsidRPr="006253C0">
          <w:rPr>
            <w:rStyle w:val="af7"/>
          </w:rPr>
          <w:t>Par5203</w:t>
        </w:r>
      </w:hyperlink>
      <w:r w:rsidRPr="00CF0281">
        <w:rPr>
          <w:color w:val="262626"/>
          <w:sz w:val="24"/>
          <w:szCs w:val="24"/>
        </w:rPr>
        <w:t xml:space="preserve"> 1 к Программе.</w:t>
      </w:r>
    </w:p>
    <w:p w:rsidR="006253C0" w:rsidRPr="00CF0281" w:rsidRDefault="006253C0" w:rsidP="00721318">
      <w:pPr>
        <w:autoSpaceDE w:val="0"/>
        <w:autoSpaceDN w:val="0"/>
        <w:adjustRightInd w:val="0"/>
        <w:ind w:firstLine="540"/>
        <w:jc w:val="both"/>
        <w:rPr>
          <w:color w:val="262626"/>
          <w:sz w:val="24"/>
          <w:szCs w:val="24"/>
        </w:rPr>
      </w:pPr>
    </w:p>
    <w:p w:rsidR="006253C0" w:rsidRPr="00CF0281" w:rsidRDefault="006253C0" w:rsidP="00721318">
      <w:pPr>
        <w:autoSpaceDE w:val="0"/>
        <w:autoSpaceDN w:val="0"/>
        <w:adjustRightInd w:val="0"/>
        <w:ind w:firstLine="540"/>
        <w:rPr>
          <w:b/>
          <w:color w:val="262626"/>
          <w:sz w:val="24"/>
          <w:szCs w:val="24"/>
        </w:rPr>
      </w:pPr>
      <w:r w:rsidRPr="00CF0281">
        <w:rPr>
          <w:color w:val="262626"/>
          <w:sz w:val="24"/>
          <w:szCs w:val="24"/>
        </w:rPr>
        <w:t>Задачи Программы:</w:t>
      </w:r>
    </w:p>
    <w:p w:rsidR="006253C0" w:rsidRPr="00CF0281" w:rsidRDefault="006253C0" w:rsidP="00721318">
      <w:pPr>
        <w:pStyle w:val="ConsPlusCell"/>
        <w:tabs>
          <w:tab w:val="left" w:pos="0"/>
          <w:tab w:val="left" w:pos="33"/>
          <w:tab w:val="left" w:pos="281"/>
        </w:tabs>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создание условий на объектах социальной сферы жизнедеятельности для беспрепятственного доступа к ним инвалидов и других маломобильных групп населения;</w:t>
      </w:r>
    </w:p>
    <w:p w:rsidR="006253C0" w:rsidRPr="00CF0281" w:rsidRDefault="006253C0" w:rsidP="00721318">
      <w:pPr>
        <w:pStyle w:val="ConsPlusCell"/>
        <w:tabs>
          <w:tab w:val="left" w:pos="0"/>
          <w:tab w:val="left" w:pos="33"/>
          <w:tab w:val="left" w:pos="281"/>
        </w:tabs>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устранение разобщенности инвалидов и граждан, не являющихся инвалидами, распространение позитивного образа инвалидов и других маломобильных групп населения;</w:t>
      </w:r>
    </w:p>
    <w:p w:rsidR="006253C0" w:rsidRPr="00CF0281" w:rsidRDefault="006253C0" w:rsidP="00721318">
      <w:pPr>
        <w:autoSpaceDE w:val="0"/>
        <w:autoSpaceDN w:val="0"/>
        <w:adjustRightInd w:val="0"/>
        <w:ind w:firstLine="567"/>
        <w:jc w:val="both"/>
        <w:rPr>
          <w:color w:val="262626"/>
          <w:sz w:val="24"/>
          <w:szCs w:val="24"/>
        </w:rPr>
      </w:pPr>
      <w:r w:rsidRPr="00CF0281">
        <w:rPr>
          <w:color w:val="262626"/>
          <w:sz w:val="24"/>
          <w:szCs w:val="24"/>
        </w:rPr>
        <w:t>- профилактика социального неблагополучия семей с детьми;</w:t>
      </w:r>
    </w:p>
    <w:p w:rsidR="006253C0" w:rsidRPr="00CF0281" w:rsidRDefault="006253C0" w:rsidP="00721318">
      <w:pPr>
        <w:tabs>
          <w:tab w:val="left" w:pos="709"/>
        </w:tabs>
        <w:autoSpaceDE w:val="0"/>
        <w:autoSpaceDN w:val="0"/>
        <w:adjustRightInd w:val="0"/>
        <w:ind w:firstLine="567"/>
        <w:jc w:val="both"/>
        <w:rPr>
          <w:color w:val="262626"/>
          <w:sz w:val="24"/>
          <w:szCs w:val="24"/>
        </w:rPr>
      </w:pPr>
      <w:r w:rsidRPr="00CF0281">
        <w:rPr>
          <w:color w:val="262626"/>
          <w:sz w:val="24"/>
          <w:szCs w:val="24"/>
        </w:rPr>
        <w:t>-совершенствование системы профилактики безнадзорности и правонарушений несовершеннолетних;</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государственная поддержка при улучшении жилищных условий отдельных категорий граждан;</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основы деятельности по укреплению социальной защищенности пожилых людей;</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активное долголетие с высоким качеством жизни;</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оптимизация среды жизнедеятельности пожилых людей;</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совершенствование мер социальной защиты и социального обслуживания;</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обслуживание пожилых жителей сельской местности;</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-совершенствование коммуникационных связей и решение интеллектуального потенциала пожилых людей;</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организация свободного времени и культурного досуга пожилых людей;</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lastRenderedPageBreak/>
        <w:t>- кадровое обеспечение деятельности по работе с пожилыми гражданами;</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реализация социальной политики в отношении граждан без определённого места жительства и находящихся в трудной жизненной ситуации;</w:t>
      </w:r>
    </w:p>
    <w:p w:rsidR="006253C0" w:rsidRPr="00CF0281" w:rsidRDefault="006253C0" w:rsidP="00721318">
      <w:pPr>
        <w:tabs>
          <w:tab w:val="left" w:pos="142"/>
        </w:tabs>
        <w:autoSpaceDE w:val="0"/>
        <w:autoSpaceDN w:val="0"/>
        <w:adjustRightInd w:val="0"/>
        <w:ind w:firstLine="567"/>
        <w:jc w:val="center"/>
        <w:outlineLvl w:val="1"/>
        <w:rPr>
          <w:color w:val="262626"/>
          <w:sz w:val="24"/>
          <w:szCs w:val="24"/>
        </w:rPr>
      </w:pPr>
      <w:r w:rsidRPr="00CF0281">
        <w:rPr>
          <w:color w:val="262626"/>
          <w:sz w:val="24"/>
          <w:szCs w:val="24"/>
        </w:rPr>
        <w:t>- выполнение обязательств государства по социальной поддержке граждан.</w:t>
      </w:r>
    </w:p>
    <w:p w:rsidR="006253C0" w:rsidRPr="00CF0281" w:rsidRDefault="006253C0" w:rsidP="00721318">
      <w:pPr>
        <w:tabs>
          <w:tab w:val="left" w:pos="142"/>
        </w:tabs>
        <w:autoSpaceDE w:val="0"/>
        <w:autoSpaceDN w:val="0"/>
        <w:adjustRightInd w:val="0"/>
        <w:ind w:firstLine="567"/>
        <w:jc w:val="both"/>
        <w:outlineLvl w:val="1"/>
        <w:rPr>
          <w:color w:val="262626"/>
          <w:sz w:val="24"/>
          <w:szCs w:val="24"/>
        </w:rPr>
      </w:pPr>
      <w:r w:rsidRPr="00CF0281">
        <w:rPr>
          <w:color w:val="262626"/>
          <w:sz w:val="24"/>
          <w:szCs w:val="24"/>
        </w:rPr>
        <w:t>Поселения Шемышейского района в реализации Программы не участвуют.</w:t>
      </w:r>
    </w:p>
    <w:p w:rsidR="006253C0" w:rsidRPr="00CF0281" w:rsidRDefault="006253C0" w:rsidP="00721318">
      <w:pPr>
        <w:tabs>
          <w:tab w:val="left" w:pos="142"/>
        </w:tabs>
        <w:autoSpaceDE w:val="0"/>
        <w:autoSpaceDN w:val="0"/>
        <w:adjustRightInd w:val="0"/>
        <w:ind w:firstLine="567"/>
        <w:jc w:val="both"/>
        <w:outlineLvl w:val="1"/>
        <w:rPr>
          <w:color w:val="262626"/>
          <w:sz w:val="24"/>
          <w:szCs w:val="24"/>
        </w:rPr>
      </w:pPr>
      <w:r w:rsidRPr="00CF0281">
        <w:rPr>
          <w:color w:val="262626"/>
          <w:sz w:val="24"/>
          <w:szCs w:val="24"/>
        </w:rPr>
        <w:t>Перечень целевых показателях приведены в Приложении 1.</w:t>
      </w:r>
    </w:p>
    <w:p w:rsidR="006253C0" w:rsidRPr="00CF0281" w:rsidRDefault="006253C0" w:rsidP="00721318">
      <w:pPr>
        <w:tabs>
          <w:tab w:val="left" w:pos="142"/>
        </w:tabs>
        <w:autoSpaceDE w:val="0"/>
        <w:autoSpaceDN w:val="0"/>
        <w:adjustRightInd w:val="0"/>
        <w:ind w:firstLine="567"/>
        <w:jc w:val="both"/>
        <w:outlineLvl w:val="1"/>
        <w:rPr>
          <w:color w:val="262626"/>
          <w:sz w:val="24"/>
          <w:szCs w:val="24"/>
        </w:rPr>
      </w:pPr>
    </w:p>
    <w:p w:rsidR="006253C0" w:rsidRPr="00CF0281" w:rsidRDefault="006253C0" w:rsidP="00721318">
      <w:pPr>
        <w:autoSpaceDE w:val="0"/>
        <w:autoSpaceDN w:val="0"/>
        <w:adjustRightInd w:val="0"/>
        <w:jc w:val="center"/>
        <w:outlineLvl w:val="1"/>
        <w:rPr>
          <w:b/>
          <w:bCs/>
          <w:color w:val="262626"/>
          <w:sz w:val="24"/>
          <w:szCs w:val="24"/>
        </w:rPr>
      </w:pPr>
      <w:r w:rsidRPr="00CF0281">
        <w:rPr>
          <w:b/>
          <w:bCs/>
          <w:color w:val="262626"/>
          <w:sz w:val="24"/>
          <w:szCs w:val="24"/>
        </w:rPr>
        <w:t>III. Сроки и этапы реализации Программы</w:t>
      </w:r>
    </w:p>
    <w:p w:rsidR="006253C0" w:rsidRPr="00CF0281" w:rsidRDefault="006253C0" w:rsidP="00721318">
      <w:pPr>
        <w:autoSpaceDE w:val="0"/>
        <w:autoSpaceDN w:val="0"/>
        <w:adjustRightInd w:val="0"/>
        <w:jc w:val="center"/>
        <w:outlineLvl w:val="1"/>
        <w:rPr>
          <w:color w:val="262626"/>
          <w:sz w:val="24"/>
          <w:szCs w:val="24"/>
        </w:rPr>
      </w:pPr>
    </w:p>
    <w:p w:rsidR="006253C0" w:rsidRPr="00CF0281" w:rsidRDefault="006253C0" w:rsidP="00721318">
      <w:pPr>
        <w:autoSpaceDE w:val="0"/>
        <w:autoSpaceDN w:val="0"/>
        <w:adjustRightInd w:val="0"/>
        <w:ind w:firstLine="709"/>
        <w:jc w:val="both"/>
        <w:outlineLvl w:val="1"/>
        <w:rPr>
          <w:color w:val="262626"/>
          <w:sz w:val="24"/>
          <w:szCs w:val="24"/>
        </w:rPr>
      </w:pPr>
      <w:r w:rsidRPr="00CF0281">
        <w:rPr>
          <w:color w:val="262626"/>
          <w:sz w:val="24"/>
          <w:szCs w:val="24"/>
        </w:rPr>
        <w:t>Срок реализации Программы - 2014 - 2022 годы.</w:t>
      </w:r>
    </w:p>
    <w:p w:rsidR="006253C0" w:rsidRPr="00CF0281" w:rsidRDefault="006253C0" w:rsidP="00721318">
      <w:pPr>
        <w:autoSpaceDE w:val="0"/>
        <w:autoSpaceDN w:val="0"/>
        <w:adjustRightInd w:val="0"/>
        <w:ind w:firstLine="709"/>
        <w:jc w:val="both"/>
        <w:outlineLvl w:val="1"/>
        <w:rPr>
          <w:color w:val="262626"/>
          <w:sz w:val="24"/>
          <w:szCs w:val="24"/>
        </w:rPr>
      </w:pPr>
      <w:r w:rsidRPr="00CF0281">
        <w:rPr>
          <w:color w:val="262626"/>
          <w:sz w:val="24"/>
          <w:szCs w:val="24"/>
        </w:rPr>
        <w:t>Подпрограммы Программы реализуются ежегодно в объемах предусмотренных бюджетом Шемышейского района на очередной финансовый год и плановый период.</w:t>
      </w:r>
    </w:p>
    <w:p w:rsidR="006253C0" w:rsidRPr="00CF0281" w:rsidRDefault="006253C0" w:rsidP="00721318">
      <w:pPr>
        <w:autoSpaceDE w:val="0"/>
        <w:autoSpaceDN w:val="0"/>
        <w:adjustRightInd w:val="0"/>
        <w:spacing w:line="264" w:lineRule="auto"/>
        <w:ind w:firstLine="709"/>
        <w:jc w:val="both"/>
        <w:outlineLvl w:val="1"/>
        <w:rPr>
          <w:color w:val="262626"/>
          <w:sz w:val="24"/>
          <w:szCs w:val="24"/>
        </w:rPr>
      </w:pPr>
      <w:r w:rsidRPr="00CF0281">
        <w:rPr>
          <w:color w:val="262626"/>
          <w:sz w:val="24"/>
          <w:szCs w:val="24"/>
        </w:rPr>
        <w:t>В целях обеспечения непрерывности и преемственности предусмотренных мероприятий подпрограмм деление на этапы реализации не планируется.</w:t>
      </w:r>
    </w:p>
    <w:p w:rsidR="006253C0" w:rsidRPr="00CF0281" w:rsidRDefault="006253C0" w:rsidP="00721318">
      <w:pPr>
        <w:autoSpaceDE w:val="0"/>
        <w:autoSpaceDN w:val="0"/>
        <w:adjustRightInd w:val="0"/>
        <w:ind w:firstLine="709"/>
        <w:jc w:val="both"/>
        <w:rPr>
          <w:color w:val="262626"/>
          <w:sz w:val="24"/>
          <w:szCs w:val="24"/>
        </w:rPr>
      </w:pPr>
      <w:r w:rsidRPr="00CF0281">
        <w:rPr>
          <w:color w:val="262626"/>
          <w:sz w:val="24"/>
          <w:szCs w:val="24"/>
        </w:rPr>
        <w:t>В ходе исполнения Программы будет проводиться корректировка параметров и ежегодных планов ее реализации в рамках бюджетного процесса, с учетом тенденций демографического и социально-экономического развития района.</w:t>
      </w:r>
    </w:p>
    <w:p w:rsidR="006253C0" w:rsidRPr="00CF0281" w:rsidRDefault="006253C0" w:rsidP="00721318">
      <w:pPr>
        <w:autoSpaceDE w:val="0"/>
        <w:autoSpaceDN w:val="0"/>
        <w:adjustRightInd w:val="0"/>
        <w:jc w:val="center"/>
        <w:outlineLvl w:val="1"/>
        <w:rPr>
          <w:b/>
          <w:bCs/>
          <w:color w:val="262626"/>
          <w:sz w:val="24"/>
          <w:szCs w:val="24"/>
        </w:rPr>
      </w:pPr>
    </w:p>
    <w:p w:rsidR="006253C0" w:rsidRPr="00CF0281" w:rsidRDefault="006253C0" w:rsidP="00721318">
      <w:pPr>
        <w:autoSpaceDE w:val="0"/>
        <w:autoSpaceDN w:val="0"/>
        <w:adjustRightInd w:val="0"/>
        <w:jc w:val="center"/>
        <w:outlineLvl w:val="1"/>
        <w:rPr>
          <w:color w:val="262626"/>
          <w:sz w:val="24"/>
          <w:szCs w:val="24"/>
        </w:rPr>
      </w:pPr>
      <w:r w:rsidRPr="00CF0281">
        <w:rPr>
          <w:b/>
          <w:bCs/>
          <w:color w:val="262626"/>
          <w:sz w:val="24"/>
          <w:szCs w:val="24"/>
        </w:rPr>
        <w:t>IV. Основные меры правового регулирования, направленные на достижение целевых показателей Программы</w:t>
      </w:r>
    </w:p>
    <w:p w:rsidR="006253C0" w:rsidRPr="00CF0281" w:rsidRDefault="006253C0" w:rsidP="00721318">
      <w:pPr>
        <w:autoSpaceDE w:val="0"/>
        <w:autoSpaceDN w:val="0"/>
        <w:adjustRightInd w:val="0"/>
        <w:ind w:firstLine="708"/>
        <w:jc w:val="center"/>
        <w:outlineLvl w:val="1"/>
        <w:rPr>
          <w:color w:val="262626"/>
          <w:sz w:val="24"/>
          <w:szCs w:val="24"/>
        </w:rPr>
      </w:pP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Для достижения цели Муниципальной программы предполагается использовать постановления, распоряжения администрации Шемышейского района принятые  до 01.01.2014 года.</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Сведения об основных мерах правового регулирования в сфере реализации Муниципальной программы приведены в приложении</w:t>
      </w:r>
      <w:hyperlink w:anchor="Par5203" w:history="1">
        <w:r w:rsidRPr="006253C0">
          <w:rPr>
            <w:rStyle w:val="af7"/>
          </w:rPr>
          <w:t>Par5203</w:t>
        </w:r>
      </w:hyperlink>
      <w:r w:rsidRPr="00CF0281">
        <w:rPr>
          <w:color w:val="262626"/>
          <w:sz w:val="24"/>
          <w:szCs w:val="24"/>
        </w:rPr>
        <w:t xml:space="preserve"> 4.</w:t>
      </w:r>
    </w:p>
    <w:p w:rsidR="006253C0" w:rsidRPr="00CF0281" w:rsidRDefault="006253C0" w:rsidP="00721318">
      <w:pPr>
        <w:autoSpaceDE w:val="0"/>
        <w:autoSpaceDN w:val="0"/>
        <w:adjustRightInd w:val="0"/>
        <w:ind w:firstLine="540"/>
        <w:jc w:val="both"/>
        <w:rPr>
          <w:color w:val="262626"/>
          <w:sz w:val="24"/>
          <w:szCs w:val="24"/>
        </w:rPr>
      </w:pPr>
    </w:p>
    <w:p w:rsidR="006253C0" w:rsidRPr="00CF0281" w:rsidRDefault="006253C0" w:rsidP="00721318">
      <w:pPr>
        <w:autoSpaceDE w:val="0"/>
        <w:autoSpaceDN w:val="0"/>
        <w:adjustRightInd w:val="0"/>
        <w:jc w:val="center"/>
        <w:outlineLvl w:val="1"/>
        <w:rPr>
          <w:b/>
          <w:bCs/>
          <w:color w:val="262626"/>
          <w:sz w:val="24"/>
          <w:szCs w:val="24"/>
        </w:rPr>
      </w:pPr>
      <w:r w:rsidRPr="00CF0281">
        <w:rPr>
          <w:b/>
          <w:bCs/>
          <w:color w:val="262626"/>
          <w:sz w:val="24"/>
          <w:szCs w:val="24"/>
        </w:rPr>
        <w:t>V. Ресурсное обеспечение реализации Программы</w:t>
      </w:r>
    </w:p>
    <w:p w:rsidR="006253C0" w:rsidRPr="00CF0281" w:rsidRDefault="006253C0" w:rsidP="00721318">
      <w:pPr>
        <w:autoSpaceDE w:val="0"/>
        <w:autoSpaceDN w:val="0"/>
        <w:adjustRightInd w:val="0"/>
        <w:ind w:firstLine="540"/>
        <w:jc w:val="both"/>
        <w:rPr>
          <w:color w:val="262626"/>
          <w:sz w:val="24"/>
          <w:szCs w:val="24"/>
        </w:rPr>
      </w:pPr>
    </w:p>
    <w:p w:rsidR="006253C0" w:rsidRPr="00CF0281" w:rsidRDefault="006253C0" w:rsidP="00721318">
      <w:pPr>
        <w:autoSpaceDE w:val="0"/>
        <w:autoSpaceDN w:val="0"/>
        <w:adjustRightInd w:val="0"/>
        <w:ind w:firstLine="720"/>
        <w:jc w:val="both"/>
        <w:outlineLvl w:val="1"/>
        <w:rPr>
          <w:color w:val="262626"/>
          <w:sz w:val="24"/>
          <w:szCs w:val="24"/>
        </w:rPr>
      </w:pPr>
      <w:r w:rsidRPr="00CF0281">
        <w:rPr>
          <w:color w:val="262626"/>
          <w:sz w:val="24"/>
          <w:szCs w:val="24"/>
        </w:rPr>
        <w:t>Объемы финансового обеспечения Программы в 2014 - 2022 годах рассчитаны исходя из подходов, принятых при формировании проекта бюджетом Шемышейского района на очередной финансовый год и плановый период.</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Оценка расходов на обеспечение социальных выплат до 2022 года определена исходя из уровня бюджетных ассигнований в 2014 году, с учетом индексов-дефляторов до 2022 года.</w:t>
      </w:r>
    </w:p>
    <w:p w:rsidR="006253C0" w:rsidRPr="00CF0281" w:rsidRDefault="006253C0" w:rsidP="00721318">
      <w:pPr>
        <w:ind w:firstLine="540"/>
        <w:jc w:val="both"/>
        <w:rPr>
          <w:color w:val="262626"/>
          <w:sz w:val="24"/>
          <w:szCs w:val="24"/>
        </w:rPr>
      </w:pPr>
      <w:r w:rsidRPr="00CF0281">
        <w:rPr>
          <w:color w:val="262626"/>
          <w:sz w:val="24"/>
          <w:szCs w:val="24"/>
        </w:rPr>
        <w:t xml:space="preserve">Ресурсное </w:t>
      </w:r>
      <w:hyperlink w:anchor="Par409" w:history="1">
        <w:r w:rsidRPr="00CF0281">
          <w:rPr>
            <w:color w:val="262626"/>
            <w:sz w:val="24"/>
            <w:szCs w:val="24"/>
          </w:rPr>
          <w:t>обеспечение</w:t>
        </w:r>
      </w:hyperlink>
      <w:r w:rsidRPr="00CF0281">
        <w:rPr>
          <w:color w:val="262626"/>
          <w:sz w:val="24"/>
          <w:szCs w:val="24"/>
        </w:rPr>
        <w:t xml:space="preserve"> реализации Программы за счет всех источников финансирования представлено в приложении</w:t>
      </w:r>
      <w:hyperlink w:anchor="Par5203" w:history="1">
        <w:r w:rsidRPr="006253C0">
          <w:rPr>
            <w:rStyle w:val="af7"/>
          </w:rPr>
          <w:t>Par5203</w:t>
        </w:r>
      </w:hyperlink>
      <w:r w:rsidRPr="00CF0281">
        <w:rPr>
          <w:color w:val="262626"/>
          <w:sz w:val="24"/>
          <w:szCs w:val="24"/>
        </w:rPr>
        <w:t xml:space="preserve"> 5 к Программе.</w:t>
      </w:r>
    </w:p>
    <w:p w:rsidR="006253C0" w:rsidRPr="00CF0281" w:rsidRDefault="006253C0" w:rsidP="00721318">
      <w:pPr>
        <w:ind w:firstLine="540"/>
        <w:jc w:val="both"/>
        <w:rPr>
          <w:color w:val="262626"/>
          <w:sz w:val="24"/>
          <w:szCs w:val="24"/>
        </w:rPr>
      </w:pPr>
      <w:r w:rsidRPr="00CF0281">
        <w:rPr>
          <w:color w:val="262626"/>
          <w:sz w:val="24"/>
          <w:szCs w:val="24"/>
        </w:rPr>
        <w:t xml:space="preserve">Ресурсное </w:t>
      </w:r>
      <w:hyperlink w:anchor="Par409" w:history="1">
        <w:r w:rsidRPr="00CF0281">
          <w:rPr>
            <w:color w:val="262626"/>
            <w:sz w:val="24"/>
            <w:szCs w:val="24"/>
          </w:rPr>
          <w:t>обеспечение</w:t>
        </w:r>
      </w:hyperlink>
      <w:r w:rsidRPr="00CF0281">
        <w:rPr>
          <w:color w:val="262626"/>
          <w:sz w:val="24"/>
          <w:szCs w:val="24"/>
        </w:rPr>
        <w:t xml:space="preserve"> реализации Программы за счет средств бюджета Шемышейского района представлено в Приложении</w:t>
      </w:r>
      <w:hyperlink w:anchor="Par5203" w:history="1">
        <w:r w:rsidRPr="006253C0">
          <w:rPr>
            <w:rStyle w:val="af7"/>
          </w:rPr>
          <w:t>Par5203</w:t>
        </w:r>
      </w:hyperlink>
      <w:r w:rsidRPr="00CF0281">
        <w:rPr>
          <w:color w:val="262626"/>
          <w:sz w:val="24"/>
          <w:szCs w:val="24"/>
        </w:rPr>
        <w:t xml:space="preserve"> 6 к Программе.</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xml:space="preserve">Перечень </w:t>
      </w:r>
      <w:hyperlink w:anchor="Par590" w:history="1">
        <w:r w:rsidRPr="00CF0281">
          <w:rPr>
            <w:color w:val="262626"/>
            <w:sz w:val="24"/>
            <w:szCs w:val="24"/>
          </w:rPr>
          <w:t>мероприятий</w:t>
        </w:r>
      </w:hyperlink>
      <w:r w:rsidRPr="00CF0281">
        <w:rPr>
          <w:color w:val="262626"/>
          <w:sz w:val="24"/>
          <w:szCs w:val="24"/>
        </w:rPr>
        <w:t xml:space="preserve"> Программы с указанием наименования мероприятия, исполнителей мероприятия, сроков их исполнения, источников финансирования и показателей результатов мероприятия по годам приводится в Приложении 7 к  Программе.</w:t>
      </w:r>
    </w:p>
    <w:p w:rsidR="006253C0" w:rsidRPr="00CF0281" w:rsidRDefault="006253C0" w:rsidP="00721318">
      <w:pPr>
        <w:ind w:firstLine="709"/>
        <w:jc w:val="center"/>
        <w:rPr>
          <w:b/>
          <w:bCs/>
          <w:color w:val="262626"/>
          <w:sz w:val="24"/>
          <w:szCs w:val="24"/>
        </w:rPr>
      </w:pPr>
    </w:p>
    <w:p w:rsidR="006253C0" w:rsidRPr="00CF0281" w:rsidRDefault="006253C0" w:rsidP="00721318">
      <w:pPr>
        <w:ind w:firstLine="709"/>
        <w:jc w:val="center"/>
        <w:rPr>
          <w:b/>
          <w:color w:val="262626"/>
          <w:sz w:val="24"/>
          <w:szCs w:val="24"/>
        </w:rPr>
      </w:pPr>
      <w:r w:rsidRPr="00CF0281">
        <w:rPr>
          <w:b/>
          <w:bCs/>
          <w:color w:val="262626"/>
          <w:sz w:val="24"/>
          <w:szCs w:val="24"/>
          <w:lang w:val="en-US"/>
        </w:rPr>
        <w:t>VI</w:t>
      </w:r>
      <w:r w:rsidRPr="00CF0281">
        <w:rPr>
          <w:b/>
          <w:bCs/>
          <w:color w:val="262626"/>
          <w:sz w:val="24"/>
          <w:szCs w:val="24"/>
        </w:rPr>
        <w:t xml:space="preserve">. Анализ рисков реализации Программы </w:t>
      </w:r>
      <w:r w:rsidRPr="00CF0281">
        <w:rPr>
          <w:b/>
          <w:color w:val="262626"/>
          <w:sz w:val="24"/>
          <w:szCs w:val="24"/>
        </w:rPr>
        <w:t>и меры управление рисками</w:t>
      </w:r>
    </w:p>
    <w:p w:rsidR="006253C0" w:rsidRPr="00CF0281" w:rsidRDefault="006253C0" w:rsidP="00721318">
      <w:pPr>
        <w:ind w:firstLine="709"/>
        <w:jc w:val="center"/>
        <w:rPr>
          <w:b/>
          <w:color w:val="262626"/>
          <w:sz w:val="24"/>
          <w:szCs w:val="24"/>
        </w:rPr>
      </w:pP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К основным рискам реализации Программы, которыми могут управлять ответственный исполнитель и соисполнители Программы, уменьшая вероятность их возникновения, следует отнести следующие:</w:t>
      </w: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1) организационные риски, связанные с ошибками управления реализацией Программы, в том числе отдельных ее исполнителей, не готовностью организационной инфраструктуры к решению задач, поставлены Программой, что может привести к нецелевому и (или) неэффективному использованию бюджетных средств, невыполнению ряда мероприятий Программы или задержке в их выполнении;</w:t>
      </w: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2) финансовые риски, которые связаны с финансированием Программы не в полном </w:t>
      </w:r>
      <w:r w:rsidRPr="00CF0281">
        <w:rPr>
          <w:rFonts w:ascii="Times New Roman" w:hAnsi="Times New Roman" w:cs="Times New Roman"/>
          <w:color w:val="262626"/>
          <w:sz w:val="24"/>
          <w:szCs w:val="24"/>
        </w:rPr>
        <w:lastRenderedPageBreak/>
        <w:t>объеме за счет бюджета Шемышейского района. Данный риск возникает по причине длительного срока реализации Программы;</w:t>
      </w: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3) непредвиденные риски, связанные с кризисными явлениями в экономике и с природными и техногенными катастрофами и катаклизмами,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а также потребовать концентрации средств бюджета Шемышейского района на преодоление последствий таких катастроф.</w:t>
      </w: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Вышеуказанные риски можно распределить по уровням их влияния на реализацию Программы:</w:t>
      </w:r>
    </w:p>
    <w:tbl>
      <w:tblPr>
        <w:tblW w:w="9498" w:type="dxa"/>
        <w:tblInd w:w="70" w:type="dxa"/>
        <w:tblLayout w:type="fixed"/>
        <w:tblCellMar>
          <w:left w:w="70" w:type="dxa"/>
          <w:right w:w="70" w:type="dxa"/>
        </w:tblCellMar>
        <w:tblLook w:val="0000"/>
      </w:tblPr>
      <w:tblGrid>
        <w:gridCol w:w="4455"/>
        <w:gridCol w:w="1485"/>
        <w:gridCol w:w="3558"/>
      </w:tblGrid>
      <w:tr w:rsidR="006253C0" w:rsidRPr="00CF0281" w:rsidTr="00721318">
        <w:trPr>
          <w:cantSplit/>
          <w:trHeight w:val="360"/>
        </w:trPr>
        <w:tc>
          <w:tcPr>
            <w:tcW w:w="4455" w:type="dxa"/>
            <w:tcBorders>
              <w:top w:val="single" w:sz="6" w:space="0" w:color="auto"/>
              <w:left w:val="single" w:sz="6" w:space="0" w:color="auto"/>
              <w:bottom w:val="single" w:sz="6" w:space="0" w:color="auto"/>
              <w:right w:val="single" w:sz="6" w:space="0" w:color="auto"/>
            </w:tcBorders>
          </w:tcPr>
          <w:p w:rsidR="006253C0" w:rsidRPr="00CF0281" w:rsidRDefault="006253C0" w:rsidP="00721318">
            <w:pPr>
              <w:pStyle w:val="ConsPlusNormal"/>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Наименование риска </w:t>
            </w:r>
          </w:p>
        </w:tc>
        <w:tc>
          <w:tcPr>
            <w:tcW w:w="1485" w:type="dxa"/>
            <w:tcBorders>
              <w:top w:val="single" w:sz="6" w:space="0" w:color="auto"/>
              <w:left w:val="single" w:sz="6" w:space="0" w:color="auto"/>
              <w:bottom w:val="single" w:sz="6" w:space="0" w:color="auto"/>
              <w:right w:val="single" w:sz="6" w:space="0" w:color="auto"/>
            </w:tcBorders>
          </w:tcPr>
          <w:p w:rsidR="006253C0" w:rsidRPr="00CF0281" w:rsidRDefault="006253C0" w:rsidP="00721318">
            <w:pPr>
              <w:pStyle w:val="ConsPlusNormal"/>
              <w:ind w:firstLine="153"/>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Уровень влияния  </w:t>
            </w:r>
          </w:p>
        </w:tc>
        <w:tc>
          <w:tcPr>
            <w:tcW w:w="3558" w:type="dxa"/>
            <w:tcBorders>
              <w:top w:val="single" w:sz="6" w:space="0" w:color="auto"/>
              <w:left w:val="single" w:sz="6" w:space="0" w:color="auto"/>
              <w:bottom w:val="single" w:sz="6" w:space="0" w:color="auto"/>
              <w:right w:val="single" w:sz="6" w:space="0" w:color="auto"/>
            </w:tcBorders>
          </w:tcPr>
          <w:p w:rsidR="006253C0" w:rsidRPr="00CF0281" w:rsidRDefault="006253C0" w:rsidP="00721318">
            <w:pPr>
              <w:pStyle w:val="ConsPlusNormal"/>
              <w:ind w:firstLine="0"/>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Меры по снижению риска    </w:t>
            </w:r>
          </w:p>
        </w:tc>
      </w:tr>
      <w:tr w:rsidR="006253C0" w:rsidRPr="00CF0281" w:rsidTr="00721318">
        <w:trPr>
          <w:cantSplit/>
          <w:trHeight w:val="240"/>
        </w:trPr>
        <w:tc>
          <w:tcPr>
            <w:tcW w:w="4455" w:type="dxa"/>
            <w:tcBorders>
              <w:top w:val="single" w:sz="6" w:space="0" w:color="auto"/>
              <w:left w:val="single" w:sz="6" w:space="0" w:color="auto"/>
              <w:bottom w:val="single" w:sz="6" w:space="0" w:color="auto"/>
              <w:right w:val="single" w:sz="6" w:space="0" w:color="auto"/>
            </w:tcBorders>
          </w:tcPr>
          <w:p w:rsidR="006253C0" w:rsidRPr="00CF0281" w:rsidRDefault="006253C0" w:rsidP="00721318">
            <w:pPr>
              <w:pStyle w:val="ConsPlusNormal"/>
              <w:jc w:val="center"/>
              <w:rPr>
                <w:rFonts w:ascii="Times New Roman" w:hAnsi="Times New Roman" w:cs="Times New Roman"/>
                <w:color w:val="262626"/>
                <w:sz w:val="24"/>
                <w:szCs w:val="24"/>
              </w:rPr>
            </w:pPr>
            <w:r w:rsidRPr="00CF0281">
              <w:rPr>
                <w:rFonts w:ascii="Times New Roman" w:hAnsi="Times New Roman" w:cs="Times New Roman"/>
                <w:color w:val="262626"/>
                <w:sz w:val="24"/>
                <w:szCs w:val="24"/>
              </w:rPr>
              <w:t>1</w:t>
            </w:r>
          </w:p>
        </w:tc>
        <w:tc>
          <w:tcPr>
            <w:tcW w:w="1485" w:type="dxa"/>
            <w:tcBorders>
              <w:top w:val="single" w:sz="6" w:space="0" w:color="auto"/>
              <w:left w:val="single" w:sz="6" w:space="0" w:color="auto"/>
              <w:bottom w:val="single" w:sz="6" w:space="0" w:color="auto"/>
              <w:right w:val="single" w:sz="6" w:space="0" w:color="auto"/>
            </w:tcBorders>
          </w:tcPr>
          <w:p w:rsidR="006253C0" w:rsidRPr="00CF0281" w:rsidRDefault="006253C0" w:rsidP="00721318">
            <w:pPr>
              <w:pStyle w:val="ConsPlusNormal"/>
              <w:jc w:val="center"/>
              <w:rPr>
                <w:rFonts w:ascii="Times New Roman" w:hAnsi="Times New Roman" w:cs="Times New Roman"/>
                <w:color w:val="262626"/>
                <w:sz w:val="24"/>
                <w:szCs w:val="24"/>
              </w:rPr>
            </w:pPr>
            <w:r w:rsidRPr="00CF0281">
              <w:rPr>
                <w:rFonts w:ascii="Times New Roman" w:hAnsi="Times New Roman" w:cs="Times New Roman"/>
                <w:color w:val="262626"/>
                <w:sz w:val="24"/>
                <w:szCs w:val="24"/>
              </w:rPr>
              <w:t>2</w:t>
            </w:r>
          </w:p>
        </w:tc>
        <w:tc>
          <w:tcPr>
            <w:tcW w:w="3558" w:type="dxa"/>
            <w:tcBorders>
              <w:top w:val="single" w:sz="6" w:space="0" w:color="auto"/>
              <w:left w:val="single" w:sz="6" w:space="0" w:color="auto"/>
              <w:bottom w:val="single" w:sz="6" w:space="0" w:color="auto"/>
              <w:right w:val="single" w:sz="6" w:space="0" w:color="auto"/>
            </w:tcBorders>
          </w:tcPr>
          <w:p w:rsidR="006253C0" w:rsidRPr="00CF0281" w:rsidRDefault="006253C0" w:rsidP="00721318">
            <w:pPr>
              <w:pStyle w:val="ConsPlusNormal"/>
              <w:jc w:val="center"/>
              <w:rPr>
                <w:rFonts w:ascii="Times New Roman" w:hAnsi="Times New Roman" w:cs="Times New Roman"/>
                <w:color w:val="262626"/>
                <w:sz w:val="24"/>
                <w:szCs w:val="24"/>
              </w:rPr>
            </w:pPr>
            <w:r w:rsidRPr="00CF0281">
              <w:rPr>
                <w:rFonts w:ascii="Times New Roman" w:hAnsi="Times New Roman" w:cs="Times New Roman"/>
                <w:color w:val="262626"/>
                <w:sz w:val="24"/>
                <w:szCs w:val="24"/>
              </w:rPr>
              <w:t>3</w:t>
            </w:r>
          </w:p>
        </w:tc>
      </w:tr>
      <w:tr w:rsidR="006253C0" w:rsidRPr="00CF0281" w:rsidTr="00721318">
        <w:trPr>
          <w:cantSplit/>
          <w:trHeight w:val="2520"/>
        </w:trPr>
        <w:tc>
          <w:tcPr>
            <w:tcW w:w="4455" w:type="dxa"/>
            <w:tcBorders>
              <w:top w:val="single" w:sz="6" w:space="0" w:color="auto"/>
              <w:left w:val="single" w:sz="6" w:space="0" w:color="auto"/>
              <w:bottom w:val="single" w:sz="6" w:space="0" w:color="auto"/>
              <w:right w:val="single" w:sz="6" w:space="0" w:color="auto"/>
            </w:tcBorders>
          </w:tcPr>
          <w:p w:rsidR="006253C0" w:rsidRPr="00CF0281" w:rsidRDefault="006253C0" w:rsidP="00721318">
            <w:pPr>
              <w:pStyle w:val="ConsPlusNormal"/>
              <w:ind w:firstLine="214"/>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Организационные риски: </w:t>
            </w:r>
          </w:p>
          <w:p w:rsidR="006253C0" w:rsidRPr="00CF0281" w:rsidRDefault="006253C0" w:rsidP="00721318">
            <w:pPr>
              <w:pStyle w:val="ConsPlusNormal"/>
              <w:ind w:firstLine="214"/>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неточность прогнозирования и запаздывание разработки, согласования и выполнения мероприятий Программы;</w:t>
            </w:r>
          </w:p>
          <w:p w:rsidR="006253C0" w:rsidRPr="00CF0281" w:rsidRDefault="006253C0" w:rsidP="00721318">
            <w:pPr>
              <w:pStyle w:val="ConsPlusNormal"/>
              <w:ind w:firstLine="214"/>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адаптируемость Программы к изменению мировых тенденций экономического развития и организационных изменений органов государственной власти; </w:t>
            </w:r>
          </w:p>
          <w:p w:rsidR="006253C0" w:rsidRPr="00CF0281" w:rsidRDefault="006253C0" w:rsidP="00721318">
            <w:pPr>
              <w:pStyle w:val="ConsPlusNormal"/>
              <w:ind w:firstLine="214"/>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-пассивное сопротивление отдельных организаций проведению основных мероприятий Программы </w:t>
            </w:r>
          </w:p>
        </w:tc>
        <w:tc>
          <w:tcPr>
            <w:tcW w:w="1485" w:type="dxa"/>
            <w:tcBorders>
              <w:top w:val="single" w:sz="6" w:space="0" w:color="auto"/>
              <w:left w:val="single" w:sz="6" w:space="0" w:color="auto"/>
              <w:bottom w:val="single" w:sz="6" w:space="0" w:color="auto"/>
              <w:right w:val="single" w:sz="6" w:space="0" w:color="auto"/>
            </w:tcBorders>
          </w:tcPr>
          <w:p w:rsidR="006253C0" w:rsidRPr="00CF0281" w:rsidRDefault="006253C0" w:rsidP="00721318">
            <w:pPr>
              <w:pStyle w:val="ConsPlusNormal"/>
              <w:ind w:firstLine="0"/>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умеренный </w:t>
            </w:r>
          </w:p>
        </w:tc>
        <w:tc>
          <w:tcPr>
            <w:tcW w:w="3558" w:type="dxa"/>
            <w:tcBorders>
              <w:top w:val="single" w:sz="6" w:space="0" w:color="auto"/>
              <w:left w:val="single" w:sz="6" w:space="0" w:color="auto"/>
              <w:bottom w:val="single" w:sz="6" w:space="0" w:color="auto"/>
              <w:right w:val="single" w:sz="6" w:space="0" w:color="auto"/>
            </w:tcBorders>
          </w:tcPr>
          <w:p w:rsidR="006253C0" w:rsidRPr="00CF0281" w:rsidRDefault="006253C0" w:rsidP="00721318">
            <w:pPr>
              <w:pStyle w:val="ConsPlusNormal"/>
              <w:ind w:firstLine="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повышение квалификации и ответственности персонала ответственного исполнителя и соисполнителей для своевременной и эффективной реализации предусмотренных Программой мероприятий;</w:t>
            </w:r>
          </w:p>
          <w:p w:rsidR="006253C0" w:rsidRPr="00CF0281" w:rsidRDefault="006253C0" w:rsidP="00721318">
            <w:pPr>
              <w:pStyle w:val="ConsPlusNormal"/>
              <w:ind w:firstLine="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-координация деятельности персонала ответственного исполнителя и со исполнителей и налаживание административных процедур для снижения данного риска</w:t>
            </w:r>
          </w:p>
        </w:tc>
      </w:tr>
      <w:tr w:rsidR="006253C0" w:rsidRPr="00CF0281" w:rsidTr="00721318">
        <w:trPr>
          <w:cantSplit/>
          <w:trHeight w:val="1920"/>
        </w:trPr>
        <w:tc>
          <w:tcPr>
            <w:tcW w:w="4455" w:type="dxa"/>
            <w:tcBorders>
              <w:top w:val="single" w:sz="6" w:space="0" w:color="auto"/>
              <w:left w:val="single" w:sz="6" w:space="0" w:color="auto"/>
              <w:bottom w:val="single" w:sz="6" w:space="0" w:color="auto"/>
              <w:right w:val="single" w:sz="6" w:space="0" w:color="auto"/>
            </w:tcBorders>
          </w:tcPr>
          <w:p w:rsidR="006253C0" w:rsidRPr="00CF0281" w:rsidRDefault="006253C0" w:rsidP="00721318">
            <w:pPr>
              <w:pStyle w:val="ConsPlusNormal"/>
              <w:ind w:firstLine="72"/>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Финансовые риски:</w:t>
            </w:r>
          </w:p>
          <w:p w:rsidR="006253C0" w:rsidRPr="00CF0281" w:rsidRDefault="006253C0" w:rsidP="00721318">
            <w:pPr>
              <w:pStyle w:val="ConsPlusNormal"/>
              <w:ind w:firstLine="72"/>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дефицит средств бюджета Шемышейского района, необходимых на реализацию основных мероприятий Программы</w:t>
            </w:r>
          </w:p>
        </w:tc>
        <w:tc>
          <w:tcPr>
            <w:tcW w:w="1485" w:type="dxa"/>
            <w:tcBorders>
              <w:top w:val="single" w:sz="6" w:space="0" w:color="auto"/>
              <w:left w:val="single" w:sz="6" w:space="0" w:color="auto"/>
              <w:bottom w:val="single" w:sz="6" w:space="0" w:color="auto"/>
              <w:right w:val="single" w:sz="6" w:space="0" w:color="auto"/>
            </w:tcBorders>
          </w:tcPr>
          <w:p w:rsidR="006253C0" w:rsidRPr="00CF0281" w:rsidRDefault="006253C0" w:rsidP="00721318">
            <w:pPr>
              <w:pStyle w:val="ConsPlusNormal"/>
              <w:ind w:firstLine="0"/>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высокий  </w:t>
            </w:r>
          </w:p>
        </w:tc>
        <w:tc>
          <w:tcPr>
            <w:tcW w:w="3558" w:type="dxa"/>
            <w:tcBorders>
              <w:top w:val="single" w:sz="6" w:space="0" w:color="auto"/>
              <w:left w:val="single" w:sz="6" w:space="0" w:color="auto"/>
              <w:bottom w:val="single" w:sz="6" w:space="0" w:color="auto"/>
              <w:right w:val="single" w:sz="6" w:space="0" w:color="auto"/>
            </w:tcBorders>
          </w:tcPr>
          <w:p w:rsidR="006253C0" w:rsidRPr="00CF0281" w:rsidRDefault="006253C0" w:rsidP="00721318">
            <w:pPr>
              <w:pStyle w:val="ConsPlusNormal"/>
              <w:ind w:firstLine="86"/>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-обеспечение сбалансированного распределения финансовых средств по основным мероприятиям Программы в соответствии с ожидаемыми конечными результатами</w:t>
            </w:r>
          </w:p>
        </w:tc>
      </w:tr>
      <w:tr w:rsidR="006253C0" w:rsidRPr="00CF0281" w:rsidTr="00721318">
        <w:trPr>
          <w:cantSplit/>
          <w:trHeight w:val="840"/>
        </w:trPr>
        <w:tc>
          <w:tcPr>
            <w:tcW w:w="4455" w:type="dxa"/>
            <w:tcBorders>
              <w:top w:val="single" w:sz="6" w:space="0" w:color="auto"/>
              <w:left w:val="single" w:sz="6" w:space="0" w:color="auto"/>
              <w:bottom w:val="single" w:sz="6" w:space="0" w:color="auto"/>
              <w:right w:val="single" w:sz="6" w:space="0" w:color="auto"/>
            </w:tcBorders>
          </w:tcPr>
          <w:p w:rsidR="006253C0" w:rsidRPr="00CF0281" w:rsidRDefault="006253C0" w:rsidP="00721318">
            <w:pPr>
              <w:pStyle w:val="ConsPlusNormal"/>
              <w:ind w:firstLine="72"/>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Непредвиденные риски:</w:t>
            </w:r>
          </w:p>
          <w:p w:rsidR="006253C0" w:rsidRPr="00CF0281" w:rsidRDefault="006253C0" w:rsidP="00721318">
            <w:pPr>
              <w:pStyle w:val="ConsPlusNormal"/>
              <w:ind w:firstLine="72"/>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резкое ухудшение состояния экономики вследствие финансового и экономического кризиса; природные и техногенные катастрофы и катаклизмы</w:t>
            </w:r>
          </w:p>
        </w:tc>
        <w:tc>
          <w:tcPr>
            <w:tcW w:w="1485" w:type="dxa"/>
            <w:tcBorders>
              <w:top w:val="single" w:sz="6" w:space="0" w:color="auto"/>
              <w:left w:val="single" w:sz="6" w:space="0" w:color="auto"/>
              <w:bottom w:val="single" w:sz="6" w:space="0" w:color="auto"/>
              <w:right w:val="single" w:sz="6" w:space="0" w:color="auto"/>
            </w:tcBorders>
          </w:tcPr>
          <w:p w:rsidR="006253C0" w:rsidRPr="00CF0281" w:rsidRDefault="006253C0" w:rsidP="00721318">
            <w:pPr>
              <w:pStyle w:val="ConsPlusNormal"/>
              <w:ind w:firstLine="0"/>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высокий  </w:t>
            </w:r>
          </w:p>
        </w:tc>
        <w:tc>
          <w:tcPr>
            <w:tcW w:w="3558" w:type="dxa"/>
            <w:tcBorders>
              <w:top w:val="single" w:sz="6" w:space="0" w:color="auto"/>
              <w:left w:val="single" w:sz="6" w:space="0" w:color="auto"/>
              <w:bottom w:val="single" w:sz="6" w:space="0" w:color="auto"/>
              <w:right w:val="single" w:sz="6" w:space="0" w:color="auto"/>
            </w:tcBorders>
          </w:tcPr>
          <w:p w:rsidR="006253C0" w:rsidRPr="00CF0281" w:rsidRDefault="006253C0" w:rsidP="00721318">
            <w:pPr>
              <w:pStyle w:val="ConsPlusNormal"/>
              <w:ind w:firstLine="86"/>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-осуществление прогнозирования социально - экономического развития при непредвиденных рисках с учетом возможного ухудшения экономической ситуации </w:t>
            </w:r>
          </w:p>
        </w:tc>
      </w:tr>
    </w:tbl>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Таким образом, из вышеперечисленных рисков наиболее отрицательное влияние на реализацию Программы могут оказать финансовые и непредвиденные риски, которые содержат угрозу срыва реализации Программы. Поскольку в рамках реализации Программы практически отсутствуют рычаги управления непредвиденными рисками, наибольшее внимание будет уделяться управлению финансовыми рисками.</w:t>
      </w: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В целях реализации управления финансовыми рисками планируется осуществление мероприятий по организации разрешения и снижения величины риска путем ежегодного уточнения и внесения необходимых изменений в текущее  финансирование Программы. </w:t>
      </w:r>
    </w:p>
    <w:p w:rsidR="006253C0" w:rsidRPr="00CF0281" w:rsidRDefault="006253C0" w:rsidP="00721318">
      <w:pPr>
        <w:autoSpaceDE w:val="0"/>
        <w:autoSpaceDN w:val="0"/>
        <w:adjustRightInd w:val="0"/>
        <w:ind w:firstLine="426"/>
        <w:jc w:val="center"/>
        <w:outlineLvl w:val="1"/>
        <w:rPr>
          <w:b/>
          <w:bCs/>
          <w:color w:val="262626"/>
          <w:sz w:val="24"/>
          <w:szCs w:val="24"/>
        </w:rPr>
      </w:pPr>
    </w:p>
    <w:p w:rsidR="006253C0" w:rsidRPr="00CF0281" w:rsidRDefault="006253C0" w:rsidP="00721318">
      <w:pPr>
        <w:autoSpaceDE w:val="0"/>
        <w:autoSpaceDN w:val="0"/>
        <w:adjustRightInd w:val="0"/>
        <w:ind w:firstLine="709"/>
        <w:jc w:val="center"/>
        <w:outlineLvl w:val="1"/>
        <w:rPr>
          <w:b/>
          <w:bCs/>
          <w:color w:val="262626"/>
          <w:sz w:val="24"/>
          <w:szCs w:val="24"/>
        </w:rPr>
      </w:pPr>
      <w:r w:rsidRPr="00CF0281">
        <w:rPr>
          <w:b/>
          <w:bCs/>
          <w:color w:val="262626"/>
          <w:sz w:val="24"/>
          <w:szCs w:val="24"/>
          <w:lang w:val="en-US"/>
        </w:rPr>
        <w:t>VII</w:t>
      </w:r>
      <w:r w:rsidRPr="00CF0281">
        <w:rPr>
          <w:b/>
          <w:bCs/>
          <w:color w:val="262626"/>
          <w:sz w:val="24"/>
          <w:szCs w:val="24"/>
        </w:rPr>
        <w:t>. Оценка планируемой эффективности</w:t>
      </w:r>
    </w:p>
    <w:p w:rsidR="006253C0" w:rsidRPr="00CF0281" w:rsidRDefault="006253C0" w:rsidP="00721318">
      <w:pPr>
        <w:autoSpaceDE w:val="0"/>
        <w:autoSpaceDN w:val="0"/>
        <w:adjustRightInd w:val="0"/>
        <w:ind w:firstLine="709"/>
        <w:jc w:val="center"/>
        <w:outlineLvl w:val="1"/>
        <w:rPr>
          <w:color w:val="262626"/>
          <w:sz w:val="24"/>
          <w:szCs w:val="24"/>
        </w:rPr>
      </w:pPr>
      <w:r w:rsidRPr="00CF0281">
        <w:rPr>
          <w:b/>
          <w:bCs/>
          <w:color w:val="262626"/>
          <w:sz w:val="24"/>
          <w:szCs w:val="24"/>
        </w:rPr>
        <w:t xml:space="preserve">Программы </w:t>
      </w:r>
    </w:p>
    <w:p w:rsidR="006253C0" w:rsidRPr="00CF0281" w:rsidRDefault="006253C0" w:rsidP="00721318">
      <w:pPr>
        <w:autoSpaceDE w:val="0"/>
        <w:autoSpaceDN w:val="0"/>
        <w:adjustRightInd w:val="0"/>
        <w:ind w:firstLine="709"/>
        <w:jc w:val="both"/>
        <w:outlineLvl w:val="1"/>
        <w:rPr>
          <w:color w:val="262626"/>
          <w:sz w:val="24"/>
          <w:szCs w:val="24"/>
        </w:rPr>
      </w:pPr>
    </w:p>
    <w:p w:rsidR="006253C0" w:rsidRPr="00CF0281" w:rsidRDefault="006253C0" w:rsidP="00721318">
      <w:pPr>
        <w:jc w:val="both"/>
        <w:rPr>
          <w:color w:val="262626"/>
          <w:sz w:val="24"/>
          <w:szCs w:val="24"/>
        </w:rPr>
      </w:pPr>
      <w:r w:rsidRPr="00CF0281">
        <w:rPr>
          <w:color w:val="262626"/>
          <w:sz w:val="24"/>
          <w:szCs w:val="24"/>
        </w:rPr>
        <w:t xml:space="preserve">Оценка планируемой эффективности Программы проводится в соответствии с Положением об оценке планируемой эффективности Муниципальной программы Шемышейского района, </w:t>
      </w:r>
      <w:r w:rsidRPr="00CF0281">
        <w:rPr>
          <w:color w:val="262626"/>
          <w:sz w:val="24"/>
          <w:szCs w:val="24"/>
        </w:rPr>
        <w:lastRenderedPageBreak/>
        <w:t xml:space="preserve">утвержденной постановлением администрации Шемышейского района от 19.09.2013 № 743 «Об утверждении порядка принятия решений о разработке, формирования и реализации муниципальных программ Шемышейского района». </w:t>
      </w:r>
    </w:p>
    <w:p w:rsidR="006253C0" w:rsidRPr="00CF0281" w:rsidRDefault="006253C0" w:rsidP="00721318">
      <w:pPr>
        <w:autoSpaceDE w:val="0"/>
        <w:autoSpaceDN w:val="0"/>
        <w:adjustRightInd w:val="0"/>
        <w:ind w:firstLine="709"/>
        <w:jc w:val="center"/>
        <w:outlineLvl w:val="1"/>
        <w:rPr>
          <w:b/>
          <w:bCs/>
          <w:color w:val="262626"/>
          <w:sz w:val="24"/>
          <w:szCs w:val="24"/>
        </w:rPr>
      </w:pPr>
    </w:p>
    <w:p w:rsidR="006253C0" w:rsidRPr="00CF0281" w:rsidRDefault="006253C0" w:rsidP="00721318">
      <w:pPr>
        <w:autoSpaceDE w:val="0"/>
        <w:autoSpaceDN w:val="0"/>
        <w:adjustRightInd w:val="0"/>
        <w:ind w:firstLine="709"/>
        <w:jc w:val="center"/>
        <w:outlineLvl w:val="1"/>
        <w:rPr>
          <w:b/>
          <w:bCs/>
          <w:color w:val="262626"/>
          <w:sz w:val="24"/>
          <w:szCs w:val="24"/>
        </w:rPr>
      </w:pPr>
      <w:r w:rsidRPr="00CF0281">
        <w:rPr>
          <w:b/>
          <w:bCs/>
          <w:color w:val="262626"/>
          <w:sz w:val="24"/>
          <w:szCs w:val="24"/>
          <w:lang w:val="en-US"/>
        </w:rPr>
        <w:t>VIII</w:t>
      </w:r>
      <w:r w:rsidRPr="00CF0281">
        <w:rPr>
          <w:b/>
          <w:bCs/>
          <w:color w:val="262626"/>
          <w:sz w:val="24"/>
          <w:szCs w:val="24"/>
        </w:rPr>
        <w:t>. Характеристика подпрограмм Программы</w:t>
      </w:r>
    </w:p>
    <w:p w:rsidR="006253C0" w:rsidRPr="00CF0281" w:rsidRDefault="006253C0" w:rsidP="00721318">
      <w:pPr>
        <w:ind w:left="33"/>
        <w:jc w:val="both"/>
        <w:rPr>
          <w:color w:val="262626"/>
          <w:sz w:val="24"/>
          <w:szCs w:val="24"/>
        </w:rPr>
      </w:pPr>
    </w:p>
    <w:p w:rsidR="006253C0" w:rsidRPr="00CF0281" w:rsidRDefault="006253C0" w:rsidP="00721318">
      <w:pPr>
        <w:ind w:left="33"/>
        <w:jc w:val="center"/>
        <w:rPr>
          <w:b/>
          <w:i/>
          <w:color w:val="262626"/>
          <w:sz w:val="24"/>
          <w:szCs w:val="24"/>
        </w:rPr>
      </w:pPr>
    </w:p>
    <w:p w:rsidR="006253C0" w:rsidRPr="00CF0281" w:rsidRDefault="006253C0" w:rsidP="00721318">
      <w:pPr>
        <w:ind w:left="33"/>
        <w:jc w:val="center"/>
        <w:rPr>
          <w:b/>
          <w:i/>
          <w:color w:val="262626"/>
          <w:spacing w:val="-2"/>
          <w:sz w:val="24"/>
          <w:szCs w:val="24"/>
        </w:rPr>
      </w:pPr>
      <w:r w:rsidRPr="00CF0281">
        <w:rPr>
          <w:b/>
          <w:i/>
          <w:color w:val="262626"/>
          <w:sz w:val="24"/>
          <w:szCs w:val="24"/>
        </w:rPr>
        <w:t>Подпрограмма 1</w:t>
      </w:r>
      <w:r w:rsidRPr="00CF0281">
        <w:rPr>
          <w:b/>
          <w:bCs/>
          <w:i/>
          <w:iCs/>
          <w:color w:val="262626"/>
          <w:sz w:val="24"/>
          <w:szCs w:val="24"/>
        </w:rPr>
        <w:t xml:space="preserve"> </w:t>
      </w:r>
      <w:r w:rsidRPr="00CF0281">
        <w:rPr>
          <w:b/>
          <w:i/>
          <w:color w:val="262626"/>
          <w:spacing w:val="-10"/>
          <w:sz w:val="24"/>
          <w:szCs w:val="24"/>
        </w:rPr>
        <w:t>«Доступная среда</w:t>
      </w:r>
      <w:r w:rsidRPr="00CF0281">
        <w:rPr>
          <w:b/>
          <w:i/>
          <w:color w:val="262626"/>
          <w:sz w:val="24"/>
          <w:szCs w:val="24"/>
        </w:rPr>
        <w:t xml:space="preserve"> в Шемышейском районе»</w:t>
      </w:r>
    </w:p>
    <w:p w:rsidR="006253C0" w:rsidRPr="00CF0281" w:rsidRDefault="006253C0" w:rsidP="00721318">
      <w:pPr>
        <w:autoSpaceDE w:val="0"/>
        <w:autoSpaceDN w:val="0"/>
        <w:adjustRightInd w:val="0"/>
        <w:ind w:firstLine="709"/>
        <w:jc w:val="center"/>
        <w:outlineLvl w:val="1"/>
        <w:rPr>
          <w:b/>
          <w:bCs/>
          <w:i/>
          <w:iCs/>
          <w:color w:val="262626"/>
          <w:sz w:val="24"/>
          <w:szCs w:val="24"/>
        </w:rPr>
      </w:pPr>
    </w:p>
    <w:p w:rsidR="006253C0" w:rsidRPr="00CF0281" w:rsidRDefault="006253C0" w:rsidP="00721318">
      <w:pPr>
        <w:jc w:val="center"/>
        <w:rPr>
          <w:b/>
          <w:bCs/>
          <w:color w:val="262626"/>
          <w:sz w:val="24"/>
          <w:szCs w:val="24"/>
        </w:rPr>
      </w:pPr>
      <w:r w:rsidRPr="00CF0281">
        <w:rPr>
          <w:b/>
          <w:bCs/>
          <w:color w:val="262626"/>
          <w:sz w:val="24"/>
          <w:szCs w:val="24"/>
        </w:rPr>
        <w:t>ПАСПОРТ</w:t>
      </w:r>
    </w:p>
    <w:p w:rsidR="006253C0" w:rsidRPr="00CF0281" w:rsidRDefault="006253C0" w:rsidP="00721318">
      <w:pPr>
        <w:jc w:val="center"/>
        <w:rPr>
          <w:b/>
          <w:i/>
          <w:color w:val="262626"/>
          <w:sz w:val="24"/>
          <w:szCs w:val="24"/>
        </w:rPr>
      </w:pPr>
      <w:r w:rsidRPr="00CF0281">
        <w:rPr>
          <w:b/>
          <w:i/>
          <w:color w:val="262626"/>
          <w:sz w:val="24"/>
          <w:szCs w:val="24"/>
        </w:rPr>
        <w:t xml:space="preserve">подпрограммы 1 </w:t>
      </w:r>
      <w:r w:rsidRPr="00CF0281">
        <w:rPr>
          <w:b/>
          <w:i/>
          <w:color w:val="262626"/>
          <w:spacing w:val="-10"/>
          <w:sz w:val="24"/>
          <w:szCs w:val="24"/>
        </w:rPr>
        <w:t>«Доступная среда</w:t>
      </w:r>
      <w:r w:rsidRPr="00CF0281">
        <w:rPr>
          <w:b/>
          <w:i/>
          <w:color w:val="262626"/>
          <w:sz w:val="24"/>
          <w:szCs w:val="24"/>
        </w:rPr>
        <w:t xml:space="preserve"> в Шемышейском районе»</w:t>
      </w:r>
      <w:r w:rsidRPr="00CF0281">
        <w:rPr>
          <w:b/>
          <w:i/>
          <w:color w:val="262626"/>
          <w:spacing w:val="-2"/>
          <w:sz w:val="24"/>
          <w:szCs w:val="24"/>
        </w:rPr>
        <w:t xml:space="preserve"> П</w:t>
      </w:r>
      <w:r w:rsidRPr="00CF0281">
        <w:rPr>
          <w:b/>
          <w:i/>
          <w:color w:val="262626"/>
          <w:sz w:val="24"/>
          <w:szCs w:val="24"/>
        </w:rPr>
        <w:t>рограммы Шемышейского района «</w:t>
      </w:r>
      <w:r w:rsidRPr="00CF0281">
        <w:rPr>
          <w:b/>
          <w:bCs/>
          <w:i/>
          <w:color w:val="262626"/>
          <w:spacing w:val="-2"/>
          <w:sz w:val="24"/>
          <w:szCs w:val="24"/>
        </w:rPr>
        <w:t>Социальная поддержка граждан в Шемышейском районе на 2014-2022 годы</w:t>
      </w:r>
      <w:r w:rsidRPr="00CF0281">
        <w:rPr>
          <w:b/>
          <w:i/>
          <w:color w:val="262626"/>
          <w:sz w:val="24"/>
          <w:szCs w:val="24"/>
        </w:rPr>
        <w:t>»</w:t>
      </w:r>
    </w:p>
    <w:p w:rsidR="006253C0" w:rsidRPr="00CF0281" w:rsidRDefault="006253C0" w:rsidP="00721318">
      <w:pPr>
        <w:jc w:val="center"/>
        <w:rPr>
          <w:color w:val="262626"/>
          <w:sz w:val="24"/>
          <w:szCs w:val="24"/>
        </w:rPr>
      </w:pPr>
    </w:p>
    <w:tbl>
      <w:tblPr>
        <w:tblW w:w="1006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62"/>
        <w:gridCol w:w="5103"/>
      </w:tblGrid>
      <w:tr w:rsidR="006253C0" w:rsidRPr="00CF0281" w:rsidTr="00721318">
        <w:tc>
          <w:tcPr>
            <w:tcW w:w="4962" w:type="dxa"/>
          </w:tcPr>
          <w:p w:rsidR="006253C0" w:rsidRPr="00CF0281" w:rsidRDefault="006253C0" w:rsidP="00721318">
            <w:pPr>
              <w:rPr>
                <w:color w:val="262626"/>
                <w:sz w:val="24"/>
                <w:szCs w:val="24"/>
              </w:rPr>
            </w:pPr>
            <w:r w:rsidRPr="00CF0281">
              <w:rPr>
                <w:color w:val="262626"/>
                <w:sz w:val="24"/>
                <w:szCs w:val="24"/>
              </w:rPr>
              <w:t>Наименование  подпрограммы</w:t>
            </w:r>
          </w:p>
        </w:tc>
        <w:tc>
          <w:tcPr>
            <w:tcW w:w="5103" w:type="dxa"/>
          </w:tcPr>
          <w:p w:rsidR="006253C0" w:rsidRPr="00CF0281" w:rsidRDefault="006253C0" w:rsidP="00721318">
            <w:pPr>
              <w:autoSpaceDE w:val="0"/>
              <w:autoSpaceDN w:val="0"/>
              <w:adjustRightInd w:val="0"/>
              <w:jc w:val="both"/>
              <w:outlineLvl w:val="1"/>
              <w:rPr>
                <w:color w:val="262626"/>
                <w:sz w:val="24"/>
                <w:szCs w:val="24"/>
              </w:rPr>
            </w:pPr>
            <w:r w:rsidRPr="00CF0281">
              <w:rPr>
                <w:color w:val="262626"/>
                <w:spacing w:val="-10"/>
                <w:sz w:val="24"/>
                <w:szCs w:val="24"/>
              </w:rPr>
              <w:t>«Доступная среда</w:t>
            </w:r>
            <w:r w:rsidRPr="00CF0281">
              <w:rPr>
                <w:color w:val="262626"/>
                <w:sz w:val="24"/>
                <w:szCs w:val="24"/>
              </w:rPr>
              <w:t xml:space="preserve"> в Шемышейском районе» (далее подпрограмма 1)</w:t>
            </w:r>
          </w:p>
        </w:tc>
      </w:tr>
      <w:tr w:rsidR="006253C0" w:rsidRPr="00CF0281" w:rsidTr="00721318">
        <w:tc>
          <w:tcPr>
            <w:tcW w:w="4962" w:type="dxa"/>
          </w:tcPr>
          <w:p w:rsidR="006253C0" w:rsidRPr="00CF0281" w:rsidRDefault="006253C0" w:rsidP="00721318">
            <w:pPr>
              <w:rPr>
                <w:color w:val="262626"/>
                <w:sz w:val="24"/>
                <w:szCs w:val="24"/>
              </w:rPr>
            </w:pPr>
            <w:r w:rsidRPr="00CF0281">
              <w:rPr>
                <w:color w:val="262626"/>
                <w:sz w:val="24"/>
                <w:szCs w:val="24"/>
              </w:rPr>
              <w:t>Ответственный исполнитель подпрограммы</w:t>
            </w:r>
          </w:p>
        </w:tc>
        <w:tc>
          <w:tcPr>
            <w:tcW w:w="5103" w:type="dxa"/>
          </w:tcPr>
          <w:p w:rsidR="006253C0" w:rsidRPr="00CF0281" w:rsidRDefault="006253C0" w:rsidP="00721318">
            <w:pPr>
              <w:jc w:val="both"/>
              <w:rPr>
                <w:color w:val="262626"/>
                <w:sz w:val="24"/>
                <w:szCs w:val="24"/>
              </w:rPr>
            </w:pPr>
            <w:r w:rsidRPr="00CF0281">
              <w:rPr>
                <w:color w:val="262626"/>
                <w:sz w:val="24"/>
                <w:szCs w:val="24"/>
              </w:rPr>
              <w:t xml:space="preserve">Управление социальной защиты населения администрации Шемышейского района </w:t>
            </w:r>
          </w:p>
        </w:tc>
      </w:tr>
      <w:tr w:rsidR="006253C0" w:rsidRPr="00CF0281" w:rsidTr="00721318">
        <w:tc>
          <w:tcPr>
            <w:tcW w:w="4962" w:type="dxa"/>
          </w:tcPr>
          <w:p w:rsidR="006253C0" w:rsidRPr="00CF0281" w:rsidRDefault="006253C0" w:rsidP="00721318">
            <w:pPr>
              <w:rPr>
                <w:color w:val="262626"/>
                <w:sz w:val="24"/>
                <w:szCs w:val="24"/>
              </w:rPr>
            </w:pPr>
            <w:r w:rsidRPr="00CF0281">
              <w:rPr>
                <w:color w:val="262626"/>
                <w:sz w:val="24"/>
                <w:szCs w:val="24"/>
              </w:rPr>
              <w:t>Соисполнители подпрограммы</w:t>
            </w:r>
          </w:p>
        </w:tc>
        <w:tc>
          <w:tcPr>
            <w:tcW w:w="5103" w:type="dxa"/>
          </w:tcPr>
          <w:p w:rsidR="006253C0" w:rsidRPr="00CF0281" w:rsidRDefault="006253C0" w:rsidP="00721318">
            <w:pPr>
              <w:pStyle w:val="ConsPlusCell"/>
              <w:tabs>
                <w:tab w:val="left" w:pos="175"/>
              </w:tabs>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-Управление образования администрации Шемышейского района;</w:t>
            </w:r>
          </w:p>
          <w:p w:rsidR="006253C0" w:rsidRPr="00CF0281" w:rsidRDefault="006253C0" w:rsidP="00721318">
            <w:pPr>
              <w:pStyle w:val="ConsPlusCell"/>
              <w:tabs>
                <w:tab w:val="left" w:pos="175"/>
              </w:tabs>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-Отдел по реализации молодежной политики, культуре, физкультуре и спорту администрации Шемышейского района;</w:t>
            </w:r>
          </w:p>
          <w:p w:rsidR="006253C0" w:rsidRPr="00CF0281" w:rsidRDefault="006253C0" w:rsidP="00721318">
            <w:pPr>
              <w:pStyle w:val="ConsPlusCell"/>
              <w:tabs>
                <w:tab w:val="left" w:pos="175"/>
              </w:tabs>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-Отдел архитектуры, строительства и муниципального хозяйства администрации Шемышейского района</w:t>
            </w:r>
          </w:p>
        </w:tc>
      </w:tr>
      <w:tr w:rsidR="006253C0" w:rsidRPr="00CF0281" w:rsidTr="00721318">
        <w:tc>
          <w:tcPr>
            <w:tcW w:w="4962" w:type="dxa"/>
          </w:tcPr>
          <w:p w:rsidR="006253C0" w:rsidRPr="00CF0281" w:rsidRDefault="006253C0" w:rsidP="00721318">
            <w:pPr>
              <w:rPr>
                <w:color w:val="262626"/>
                <w:sz w:val="24"/>
                <w:szCs w:val="24"/>
              </w:rPr>
            </w:pPr>
            <w:r w:rsidRPr="00CF0281">
              <w:rPr>
                <w:color w:val="262626"/>
                <w:sz w:val="24"/>
                <w:szCs w:val="24"/>
              </w:rPr>
              <w:t>Цели подпрограммы</w:t>
            </w:r>
          </w:p>
        </w:tc>
        <w:tc>
          <w:tcPr>
            <w:tcW w:w="5103" w:type="dxa"/>
          </w:tcPr>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Создание условий для беспрепятственного доступа к объектам и услугам в социально значимых сферах жизнедеятельности инвалидов и других маломобильных групп населения</w:t>
            </w:r>
          </w:p>
        </w:tc>
      </w:tr>
      <w:tr w:rsidR="006253C0" w:rsidRPr="00CF0281" w:rsidTr="00721318">
        <w:tc>
          <w:tcPr>
            <w:tcW w:w="4962" w:type="dxa"/>
          </w:tcPr>
          <w:p w:rsidR="006253C0" w:rsidRPr="00CF0281" w:rsidRDefault="006253C0" w:rsidP="00721318">
            <w:pPr>
              <w:rPr>
                <w:color w:val="262626"/>
                <w:sz w:val="24"/>
                <w:szCs w:val="24"/>
              </w:rPr>
            </w:pPr>
            <w:r w:rsidRPr="00CF0281">
              <w:rPr>
                <w:color w:val="262626"/>
                <w:sz w:val="24"/>
                <w:szCs w:val="24"/>
              </w:rPr>
              <w:t>Задачи подпрограммы</w:t>
            </w:r>
          </w:p>
        </w:tc>
        <w:tc>
          <w:tcPr>
            <w:tcW w:w="5103" w:type="dxa"/>
          </w:tcPr>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1.Создание условий на объектах социальной сферы жизнедеятельности для беспрепятственного доступа к ним инвалидов и других маломобильных групп населения;</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2.Устранение разобщенности инвалидов и граждан, не являющихся инвалидами, распространение позитивного образа инвалидов и других маломобильных групп населения</w:t>
            </w:r>
          </w:p>
        </w:tc>
      </w:tr>
      <w:tr w:rsidR="006253C0" w:rsidRPr="00CF0281" w:rsidTr="00721318">
        <w:tc>
          <w:tcPr>
            <w:tcW w:w="4962" w:type="dxa"/>
          </w:tcPr>
          <w:p w:rsidR="006253C0" w:rsidRPr="00CF0281" w:rsidRDefault="006253C0" w:rsidP="00721318">
            <w:pPr>
              <w:rPr>
                <w:color w:val="262626"/>
                <w:sz w:val="24"/>
                <w:szCs w:val="24"/>
              </w:rPr>
            </w:pPr>
            <w:r w:rsidRPr="00CF0281">
              <w:rPr>
                <w:color w:val="262626"/>
                <w:sz w:val="24"/>
                <w:szCs w:val="24"/>
              </w:rPr>
              <w:t xml:space="preserve">Целевые показатели подпрограммы </w:t>
            </w:r>
          </w:p>
        </w:tc>
        <w:tc>
          <w:tcPr>
            <w:tcW w:w="5103" w:type="dxa"/>
          </w:tcPr>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1.Доля приоритетных объектов социальной сферы, имеющих беспрепятственный доступ к ним инвалидов и других маломобильных групп населения, в общем количестве приоритетных объектов;</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 Удельный вес количества инвалидов, положительно оценивающих отношение общества к проблемам инвалидов, в общем числе опрошенных инвалидов</w:t>
            </w:r>
          </w:p>
        </w:tc>
      </w:tr>
      <w:tr w:rsidR="006253C0" w:rsidRPr="00CF0281" w:rsidTr="00721318">
        <w:tc>
          <w:tcPr>
            <w:tcW w:w="4962" w:type="dxa"/>
          </w:tcPr>
          <w:p w:rsidR="006253C0" w:rsidRPr="00CF0281" w:rsidRDefault="006253C0" w:rsidP="00721318">
            <w:pPr>
              <w:rPr>
                <w:color w:val="262626"/>
                <w:sz w:val="24"/>
                <w:szCs w:val="24"/>
              </w:rPr>
            </w:pPr>
            <w:r w:rsidRPr="00CF0281">
              <w:rPr>
                <w:color w:val="262626"/>
                <w:sz w:val="24"/>
                <w:szCs w:val="24"/>
              </w:rPr>
              <w:t>Сроки и этапы реализации подпрограммы</w:t>
            </w:r>
          </w:p>
        </w:tc>
        <w:tc>
          <w:tcPr>
            <w:tcW w:w="5103" w:type="dxa"/>
          </w:tcPr>
          <w:p w:rsidR="006253C0" w:rsidRPr="00CF0281" w:rsidRDefault="006253C0" w:rsidP="006F6686">
            <w:pPr>
              <w:jc w:val="center"/>
              <w:rPr>
                <w:color w:val="262626"/>
                <w:sz w:val="24"/>
                <w:szCs w:val="24"/>
              </w:rPr>
            </w:pPr>
            <w:r w:rsidRPr="00CF0281">
              <w:rPr>
                <w:color w:val="262626"/>
                <w:sz w:val="24"/>
                <w:szCs w:val="24"/>
              </w:rPr>
              <w:t>2014 – 2022 гг., без разделения на этапы</w:t>
            </w:r>
          </w:p>
        </w:tc>
      </w:tr>
      <w:tr w:rsidR="006253C0" w:rsidRPr="00CF0281" w:rsidTr="00721318">
        <w:tc>
          <w:tcPr>
            <w:tcW w:w="4962" w:type="dxa"/>
          </w:tcPr>
          <w:p w:rsidR="006253C0" w:rsidRPr="00CF0281" w:rsidRDefault="006253C0" w:rsidP="00721318">
            <w:pPr>
              <w:rPr>
                <w:color w:val="262626"/>
                <w:sz w:val="24"/>
                <w:szCs w:val="24"/>
              </w:rPr>
            </w:pPr>
            <w:r w:rsidRPr="00CF0281">
              <w:rPr>
                <w:color w:val="262626"/>
                <w:sz w:val="24"/>
                <w:szCs w:val="24"/>
              </w:rPr>
              <w:t>Объем и источники финансирования подпрограммы (по годам)</w:t>
            </w:r>
          </w:p>
        </w:tc>
        <w:tc>
          <w:tcPr>
            <w:tcW w:w="5103" w:type="dxa"/>
          </w:tcPr>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Общий объём финансирования подпрограммы 0 тыс. руб., в том числе:</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2014 год –  0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     2015 год –  0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lastRenderedPageBreak/>
              <w:t xml:space="preserve">     2016 год –  0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     2017 год –  0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     2018 год –  0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     2019 год –  0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2020 год –  0 тыс. рублей; </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2021 год –  0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2022 год –  0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за счет бюджетов муниципальных образований  Шемышейского района – 0 тыс. рублей, в том числе:</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2014 год –  0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     2015 год –  0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     2016 год –  0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     2017 год –  0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     2018 год –  0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     2019 год –  0 тыс. рублей;</w:t>
            </w:r>
          </w:p>
          <w:p w:rsidR="006253C0" w:rsidRPr="00CF0281" w:rsidRDefault="006253C0" w:rsidP="00721318">
            <w:pPr>
              <w:tabs>
                <w:tab w:val="left" w:pos="0"/>
                <w:tab w:val="left" w:pos="34"/>
                <w:tab w:val="left" w:pos="176"/>
              </w:tabs>
              <w:rPr>
                <w:color w:val="262626"/>
                <w:sz w:val="24"/>
                <w:szCs w:val="24"/>
              </w:rPr>
            </w:pPr>
            <w:r w:rsidRPr="00CF0281">
              <w:rPr>
                <w:color w:val="262626"/>
                <w:sz w:val="24"/>
                <w:szCs w:val="24"/>
              </w:rPr>
              <w:t xml:space="preserve">     2020 год –  0 тыс. рублей;      </w:t>
            </w:r>
          </w:p>
          <w:p w:rsidR="006253C0" w:rsidRPr="00CF0281" w:rsidRDefault="006253C0" w:rsidP="00721318">
            <w:pPr>
              <w:tabs>
                <w:tab w:val="left" w:pos="0"/>
                <w:tab w:val="left" w:pos="34"/>
                <w:tab w:val="left" w:pos="176"/>
              </w:tabs>
              <w:rPr>
                <w:color w:val="262626"/>
                <w:sz w:val="24"/>
                <w:szCs w:val="24"/>
              </w:rPr>
            </w:pPr>
            <w:r w:rsidRPr="00CF0281">
              <w:rPr>
                <w:color w:val="262626"/>
                <w:sz w:val="24"/>
                <w:szCs w:val="24"/>
              </w:rPr>
              <w:t xml:space="preserve">     2021 год – 0 тыс. рублей;</w:t>
            </w:r>
          </w:p>
          <w:p w:rsidR="006253C0" w:rsidRPr="00CF0281" w:rsidRDefault="006253C0" w:rsidP="006F6686">
            <w:pPr>
              <w:tabs>
                <w:tab w:val="left" w:pos="0"/>
                <w:tab w:val="left" w:pos="34"/>
                <w:tab w:val="left" w:pos="176"/>
              </w:tabs>
              <w:rPr>
                <w:color w:val="262626"/>
                <w:sz w:val="24"/>
                <w:szCs w:val="24"/>
              </w:rPr>
            </w:pPr>
            <w:r w:rsidRPr="00CF0281">
              <w:rPr>
                <w:color w:val="262626"/>
                <w:sz w:val="24"/>
                <w:szCs w:val="24"/>
              </w:rPr>
              <w:t xml:space="preserve">     2022 год – 0 тыс. рублей.</w:t>
            </w:r>
          </w:p>
        </w:tc>
      </w:tr>
    </w:tbl>
    <w:p w:rsidR="006253C0" w:rsidRPr="00CF0281" w:rsidRDefault="006253C0" w:rsidP="00721318">
      <w:pPr>
        <w:spacing w:line="360" w:lineRule="auto"/>
        <w:jc w:val="center"/>
        <w:rPr>
          <w:b/>
          <w:color w:val="262626"/>
          <w:sz w:val="24"/>
          <w:szCs w:val="24"/>
        </w:rPr>
      </w:pPr>
    </w:p>
    <w:p w:rsidR="006253C0" w:rsidRPr="00CF0281" w:rsidRDefault="006253C0" w:rsidP="00721318">
      <w:pPr>
        <w:ind w:left="33"/>
        <w:jc w:val="center"/>
        <w:rPr>
          <w:b/>
          <w:color w:val="262626"/>
          <w:sz w:val="24"/>
          <w:szCs w:val="24"/>
        </w:rPr>
      </w:pPr>
      <w:r w:rsidRPr="00CF0281">
        <w:rPr>
          <w:b/>
          <w:color w:val="262626"/>
          <w:sz w:val="24"/>
          <w:szCs w:val="24"/>
        </w:rPr>
        <w:t xml:space="preserve">1. Характеристика сферы реализации подпрограммы </w:t>
      </w:r>
      <w:r w:rsidRPr="00CF0281">
        <w:rPr>
          <w:b/>
          <w:color w:val="262626"/>
          <w:spacing w:val="-10"/>
          <w:sz w:val="24"/>
          <w:szCs w:val="24"/>
        </w:rPr>
        <w:t>«Доступная среда</w:t>
      </w:r>
      <w:r w:rsidRPr="00CF0281">
        <w:rPr>
          <w:b/>
          <w:color w:val="262626"/>
          <w:sz w:val="24"/>
          <w:szCs w:val="24"/>
        </w:rPr>
        <w:t xml:space="preserve"> в Шемышейском районе», описание основных проблем и обоснование включение в Программу</w:t>
      </w:r>
    </w:p>
    <w:p w:rsidR="006253C0" w:rsidRPr="00CF0281" w:rsidRDefault="006253C0" w:rsidP="00721318">
      <w:pPr>
        <w:jc w:val="center"/>
        <w:rPr>
          <w:b/>
          <w:color w:val="262626"/>
          <w:sz w:val="24"/>
          <w:szCs w:val="24"/>
        </w:rPr>
      </w:pPr>
    </w:p>
    <w:p w:rsidR="006253C0" w:rsidRPr="00CF0281" w:rsidRDefault="006253C0" w:rsidP="00721318">
      <w:pPr>
        <w:jc w:val="center"/>
        <w:rPr>
          <w:b/>
          <w:color w:val="262626"/>
          <w:sz w:val="24"/>
          <w:szCs w:val="24"/>
        </w:rPr>
      </w:pP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В соответствии с Федеральным </w:t>
      </w:r>
      <w:hyperlink r:id="rId9" w:history="1">
        <w:r w:rsidRPr="00CF0281">
          <w:rPr>
            <w:rFonts w:ascii="Times New Roman" w:hAnsi="Times New Roman" w:cs="Times New Roman"/>
            <w:color w:val="262626"/>
            <w:sz w:val="24"/>
            <w:szCs w:val="24"/>
          </w:rPr>
          <w:t>законом</w:t>
        </w:r>
      </w:hyperlink>
      <w:r w:rsidRPr="00CF0281">
        <w:rPr>
          <w:rFonts w:ascii="Times New Roman" w:hAnsi="Times New Roman" w:cs="Times New Roman"/>
          <w:color w:val="262626"/>
          <w:sz w:val="24"/>
          <w:szCs w:val="24"/>
        </w:rPr>
        <w:t xml:space="preserve"> от 24.11.1995 № 181-ФЗ «О социальной защите инвалидов в Российской Федерации» (с последующими изменениями) (далее - Федеральный Закон) органы исполнительной власти субъектов Российской Федерации, органы местного самоуправления и организации независимо от организационно-правовых форм обеспечивают доступность к объектам социальной инфраструктуры (жилым, общественным и производственным зданиям, строениям и сооружениям, спортивным сооружениям, местам отдыха, культурно-зрелищным и другим учреждениям),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w:t>
      </w:r>
    </w:p>
    <w:p w:rsidR="006253C0" w:rsidRPr="00CF0281" w:rsidRDefault="006253C0" w:rsidP="00721318">
      <w:pPr>
        <w:pStyle w:val="ConsPlusNormal"/>
        <w:ind w:firstLine="709"/>
        <w:jc w:val="both"/>
        <w:rPr>
          <w:rFonts w:ascii="Times New Roman" w:hAnsi="Times New Roman" w:cs="Times New Roman"/>
          <w:color w:val="262626"/>
          <w:sz w:val="24"/>
          <w:szCs w:val="24"/>
        </w:rPr>
      </w:pP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Для успешной реализации положений о правах инвалидов необходимо обеспечить доступность среды и услуг для инвалидов и других маломобильных групп населения (далее - МГН), предоставить им возможность для самореализации и изменить общественное отношение к людям с ограниченными возможностями.</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В Шемышейском районе особо актуальным на сегодняшний день остается вопрос доступности приоритетных объектов и услуг  в приоритетных сферах жизнедеятельности для инвалидов и других МГН, без посторонней помощи.</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По состоянию на 01.09.2013 в Шемышейском районе проживают 1936 человек, являющихся инвалидами. Из них:</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инвалидов 1 группы - 187 чел.;</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инвалидов 2 группы - 711 чел.;</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инвалидов 3 группы - 993 чел.;</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детей-инвалидов - 45 чел.</w:t>
      </w:r>
    </w:p>
    <w:p w:rsidR="006253C0" w:rsidRPr="00CF0281" w:rsidRDefault="006253C0" w:rsidP="00721318">
      <w:pPr>
        <w:pStyle w:val="ConsPlusNormal"/>
        <w:ind w:firstLine="709"/>
        <w:jc w:val="both"/>
        <w:rPr>
          <w:rFonts w:ascii="Times New Roman" w:hAnsi="Times New Roman" w:cs="Times New Roman"/>
          <w:color w:val="262626"/>
          <w:sz w:val="24"/>
          <w:szCs w:val="24"/>
        </w:rPr>
      </w:pP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Факторами, способствующими возникновению инвалидности, являются  неблагоприятная экологическая обстановка, рост травматизма, недостаточные возможности и недооценка населением значения здорового образа жизни, плохое здоровье родителей.</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lastRenderedPageBreak/>
        <w:t>Другая демографическая проблема - устойчивая тенденция увеличения доли лиц пожилого возраста в общей численности населения.</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В Шемышейском районе насчитывается 4875 человек старше трудоспособного возраста, что составляет 28,6% от общей численности населения Шемышейского района</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Около 900 граждан пожилого возраста, относясь к категории одиноких или одиноко проживающих, могут нуждаться в социально-бытовых и других социальных услугах. Из них более 600 человек нуждаются в постоянной посторонней помощи и социальных услугах в связи с частичной утратой возможности самостоятельного удовлетворения основных жизненных потребностей вследствие ограничения способности к самообслуживанию и (или) передвижению.</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Неудовлетворительное состояние здоровья, неустойчивое материальное положение, снижение конкурентоспособности на рынке труда в пенсионном возрасте - характерные черты положения значительной части пожилых людей.</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Указанные категории населения - пожилые и инвалиды, включая детей-инвалидов, объединяет ряд общих проблем.</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Низкий уровень и качество жизни у большинства граждан данных категорий сопровождаются серьезными личностными проблемами, обусловленными дезадаптивностью этих людей в быстро меняющейся социокультурной среде.</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Ежегодно значительно возрастает количество людей с нарушениями двигательной функции, зрения, слуха и психическими нарушениями. При этом </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60% людей с серьезными ограничениями дееспособности старше 60 лет, которые не являются инвалидами.</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Доступная среда является не темой, отражающей интересы меньшинства или определенной группы, например, инвалидов-колясочников, а важнейшей проблемой нашего общества, так как с ней рано или поздно может столкнуться каждый человек.</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Чем больше будет привлечено внимание общественности к проблемам людей с ограниченными возможностями, тем скорее в нашем районе будут созданы условия для нормальной жизни людей, прикованных к инвалидным коляскам и имеющих ограниченные возможности. </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С 2010 года активизирована работа по оборудованию жилых, общественных и производственных зданий, строений и сооружений, относящихся к организациям и учреждениям социальной сферы элементами доступности (пандусы, съезды, поручни и иные приспособления).</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Создание межведомственной комиссии по вопросам обеспечения беспрепятственного доступа инвалидов к объектам социальной и транспортной инфраструктуры на территории района (распоряжение администрации Шемышейского района от 17.06.2010 г. №76  (с последующими изменениями), удалось решить ряд задач по обеспечению доступности объектов и услуг для инвалидов. В частности,  элементами доступности для инвалидов оборудованы лечебные учреждения и учреждения социальной защиты Шемышейского района.</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Кроме того, к решению данного вопроса были привлечены администрации сельсоветов и организации различных форм собственности, которыми с 2010 проводится работа по оборудованию социально значимых имеющихся и вновь строящихся объектов элементами доступности для маломобильных групп населения.  Обеспечено элементами доступности 86 объектов.</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Несмотря на принимаемые меры и определенные положительные результаты, инвалиды и другие МГН до настоящего времени остаются категориями граждан, требующими дополнительного внимания и поддержки.</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Сегодня наиболее масштабными проблемами инвалидов и других МГН являются:</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отсутствие жилых помещений, приспособленных под нужды инвалидов;</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ограничения и сложности при получении определенных услуг;</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наличие препятствий и барьеров, с которыми ежедневно сталкиваются инвалиды в сферах здравоохранения, образования, культуры, труда и занятости, транспортного </w:t>
      </w:r>
      <w:r w:rsidRPr="00CF0281">
        <w:rPr>
          <w:rFonts w:ascii="Times New Roman" w:hAnsi="Times New Roman" w:cs="Times New Roman"/>
          <w:color w:val="262626"/>
          <w:sz w:val="24"/>
          <w:szCs w:val="24"/>
        </w:rPr>
        <w:lastRenderedPageBreak/>
        <w:t>обслуживания, информации и связи и других сферах;</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равнодушное отношение к инвалидам в массовом сознании граждан, социальная разобщенность инвалидов и граждан, не являющихся инвалидами;</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дети-инвалиды часто лишены обычного мира детства, отделены от круга своих здоровых сверстников, их дел и интересов.</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Законодательством Российской Федерации, в том числе федеральными законами от 24.11.1995 3 181-ФЗ «</w:t>
      </w:r>
      <w:hyperlink r:id="rId10" w:history="1">
        <w:r w:rsidRPr="00CF0281">
          <w:rPr>
            <w:rFonts w:ascii="Times New Roman" w:hAnsi="Times New Roman" w:cs="Times New Roman"/>
            <w:color w:val="262626"/>
            <w:sz w:val="24"/>
            <w:szCs w:val="24"/>
          </w:rPr>
          <w:t>О социальной защите</w:t>
        </w:r>
      </w:hyperlink>
      <w:r w:rsidRPr="00CF0281">
        <w:rPr>
          <w:rFonts w:ascii="Times New Roman" w:hAnsi="Times New Roman" w:cs="Times New Roman"/>
          <w:color w:val="262626"/>
          <w:sz w:val="24"/>
          <w:szCs w:val="24"/>
        </w:rPr>
        <w:t xml:space="preserve"> инвалидов в Российской Федерации», от 02.08.1995 № 122-ФЗ «</w:t>
      </w:r>
      <w:hyperlink r:id="rId11" w:history="1">
        <w:r w:rsidRPr="00CF0281">
          <w:rPr>
            <w:rFonts w:ascii="Times New Roman" w:hAnsi="Times New Roman" w:cs="Times New Roman"/>
            <w:color w:val="262626"/>
            <w:sz w:val="24"/>
            <w:szCs w:val="24"/>
          </w:rPr>
          <w:t>О социальном обслуживании</w:t>
        </w:r>
      </w:hyperlink>
      <w:r w:rsidRPr="00CF0281">
        <w:rPr>
          <w:rFonts w:ascii="Times New Roman" w:hAnsi="Times New Roman" w:cs="Times New Roman"/>
          <w:color w:val="262626"/>
          <w:sz w:val="24"/>
          <w:szCs w:val="24"/>
        </w:rPr>
        <w:t xml:space="preserve"> граждан пожилого возраста и инвалидов», от 04.12.2007 № 329-ФЗ «</w:t>
      </w:r>
      <w:hyperlink r:id="rId12" w:history="1">
        <w:r w:rsidRPr="00CF0281">
          <w:rPr>
            <w:rFonts w:ascii="Times New Roman" w:hAnsi="Times New Roman" w:cs="Times New Roman"/>
            <w:color w:val="262626"/>
            <w:sz w:val="24"/>
            <w:szCs w:val="24"/>
          </w:rPr>
          <w:t>О физической культуре</w:t>
        </w:r>
      </w:hyperlink>
      <w:r w:rsidRPr="00CF0281">
        <w:rPr>
          <w:rFonts w:ascii="Times New Roman" w:hAnsi="Times New Roman" w:cs="Times New Roman"/>
          <w:color w:val="262626"/>
          <w:sz w:val="24"/>
          <w:szCs w:val="24"/>
        </w:rPr>
        <w:t xml:space="preserve"> и спорте в Российской Федерации», от 29.12.2004 № 190-ФЗ «Градостроительный </w:t>
      </w:r>
      <w:hyperlink r:id="rId13" w:history="1">
        <w:r w:rsidRPr="00CF0281">
          <w:rPr>
            <w:rFonts w:ascii="Times New Roman" w:hAnsi="Times New Roman" w:cs="Times New Roman"/>
            <w:color w:val="262626"/>
            <w:sz w:val="24"/>
            <w:szCs w:val="24"/>
          </w:rPr>
          <w:t>кодекс</w:t>
        </w:r>
      </w:hyperlink>
      <w:r w:rsidRPr="00CF0281">
        <w:rPr>
          <w:rFonts w:ascii="Times New Roman" w:hAnsi="Times New Roman" w:cs="Times New Roman"/>
          <w:color w:val="262626"/>
          <w:sz w:val="24"/>
          <w:szCs w:val="24"/>
        </w:rPr>
        <w:t xml:space="preserve"> Российской Федерации», от 30.12.2001 № 195-ФЗ «</w:t>
      </w:r>
      <w:hyperlink r:id="rId14" w:history="1">
        <w:r w:rsidRPr="00CF0281">
          <w:rPr>
            <w:rFonts w:ascii="Times New Roman" w:hAnsi="Times New Roman" w:cs="Times New Roman"/>
            <w:color w:val="262626"/>
            <w:sz w:val="24"/>
            <w:szCs w:val="24"/>
          </w:rPr>
          <w:t>Кодекс</w:t>
        </w:r>
      </w:hyperlink>
      <w:r w:rsidRPr="00CF0281">
        <w:rPr>
          <w:rFonts w:ascii="Times New Roman" w:hAnsi="Times New Roman" w:cs="Times New Roman"/>
          <w:color w:val="262626"/>
          <w:sz w:val="24"/>
          <w:szCs w:val="24"/>
        </w:rPr>
        <w:t xml:space="preserve"> Российской Федерации об административных правонарушениях» определены требования к органам власти и организациям независимо от организационно-правовой формы по созданию условий инвалидам для беспрепятственного доступа к объектам инженерной, транспортной и социальной инфраструктур, информации, а также ответственность за уклонение от исполнения этих требований.</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Из-за отсутствия комплексного подхода к решению важнейшей социальной задачи - созданию равных возможностей для инвалидов во всех сферах жизни путем обеспечения доступности физического, социального, экономического и культурного окружения очевиден целый ряд проблем, в том числе:</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отсутствие финансового регулирования вопросов обеспечения доступной среды для инвалидов и других маломобильных групп населения;</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отсутствие координации и взаимодействия органов исполнительной власти, органов местного самоуправления, бизнеса и общественных организаций инвалидов по созданию доступной среды в Шемышейском районе;</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уклонение организаций различных форм собственности от выполнения требований и норм, установленных действующим законодательством, направленных на создание доступной среды жизнедеятельности для маломобильных групп населения.</w:t>
      </w: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Нерешенность проблемы формирования доступной среды порождает серьезные социально-экономические последствия. </w:t>
      </w:r>
    </w:p>
    <w:p w:rsidR="006253C0" w:rsidRPr="00CF0281" w:rsidRDefault="006253C0" w:rsidP="00721318">
      <w:pPr>
        <w:tabs>
          <w:tab w:val="left" w:pos="900"/>
        </w:tabs>
        <w:jc w:val="center"/>
        <w:rPr>
          <w:b/>
          <w:color w:val="262626"/>
          <w:sz w:val="24"/>
          <w:szCs w:val="24"/>
        </w:rPr>
      </w:pPr>
    </w:p>
    <w:p w:rsidR="006253C0" w:rsidRPr="00CF0281" w:rsidRDefault="006253C0" w:rsidP="00721318">
      <w:pPr>
        <w:tabs>
          <w:tab w:val="left" w:pos="900"/>
        </w:tabs>
        <w:jc w:val="center"/>
        <w:rPr>
          <w:b/>
          <w:color w:val="262626"/>
          <w:sz w:val="24"/>
          <w:szCs w:val="24"/>
        </w:rPr>
      </w:pPr>
      <w:r w:rsidRPr="00CF0281">
        <w:rPr>
          <w:b/>
          <w:color w:val="262626"/>
          <w:sz w:val="24"/>
          <w:szCs w:val="24"/>
        </w:rPr>
        <w:t>2. Цели, задачи подпрограммы  1</w:t>
      </w:r>
    </w:p>
    <w:p w:rsidR="006253C0" w:rsidRPr="00CF0281" w:rsidRDefault="006253C0" w:rsidP="00721318">
      <w:pPr>
        <w:tabs>
          <w:tab w:val="left" w:pos="900"/>
        </w:tabs>
        <w:jc w:val="center"/>
        <w:rPr>
          <w:b/>
          <w:color w:val="262626"/>
          <w:sz w:val="24"/>
          <w:szCs w:val="24"/>
        </w:rPr>
      </w:pP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Целью подпрограммы 1 является создание условий для беспрепятственного доступа к объектам и услугам в социально значимых сферах жизнедеятельности инвалидов и других маломобильных групп населения.</w:t>
      </w: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Задачи подпрограммы  1:</w:t>
      </w: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создание условий на объектах социальной сферы жизнедеятельности для беспрепятственного доступа к ним инвалидов и других маломобильных групп населения.</w:t>
      </w: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обеспечение беспрепятственного доступа инвалидов и других маломобильных групп населения к информации и связи.</w:t>
      </w: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устранение разобщенности инвалидов и граждан, не являющихся инвалидами, распространение позитивного образа инвалидов и других маломобильных групп населения.</w:t>
      </w:r>
    </w:p>
    <w:p w:rsidR="006253C0" w:rsidRPr="00CF0281" w:rsidRDefault="006253C0" w:rsidP="00721318">
      <w:pPr>
        <w:pStyle w:val="ConsPlusNormal"/>
        <w:jc w:val="center"/>
        <w:outlineLvl w:val="1"/>
        <w:rPr>
          <w:rFonts w:ascii="Times New Roman" w:hAnsi="Times New Roman" w:cs="Times New Roman"/>
          <w:b/>
          <w:color w:val="262626"/>
          <w:sz w:val="24"/>
          <w:szCs w:val="24"/>
        </w:rPr>
      </w:pPr>
    </w:p>
    <w:p w:rsidR="006253C0" w:rsidRPr="00CF0281" w:rsidRDefault="006253C0" w:rsidP="00721318">
      <w:pPr>
        <w:pStyle w:val="ConsPlusNormal"/>
        <w:jc w:val="center"/>
        <w:outlineLvl w:val="1"/>
        <w:rPr>
          <w:rFonts w:ascii="Times New Roman" w:hAnsi="Times New Roman" w:cs="Times New Roman"/>
          <w:b/>
          <w:color w:val="262626"/>
          <w:sz w:val="24"/>
          <w:szCs w:val="24"/>
        </w:rPr>
      </w:pPr>
      <w:r w:rsidRPr="00CF0281">
        <w:rPr>
          <w:rFonts w:ascii="Times New Roman" w:hAnsi="Times New Roman" w:cs="Times New Roman"/>
          <w:b/>
          <w:color w:val="262626"/>
          <w:sz w:val="24"/>
          <w:szCs w:val="24"/>
        </w:rPr>
        <w:t xml:space="preserve">3. Сроки реализации подпрограммы  </w:t>
      </w:r>
      <w:r>
        <w:rPr>
          <w:rFonts w:ascii="Times New Roman" w:hAnsi="Times New Roman" w:cs="Times New Roman"/>
          <w:b/>
          <w:color w:val="262626"/>
          <w:sz w:val="24"/>
          <w:szCs w:val="24"/>
        </w:rPr>
        <w:t>1</w:t>
      </w:r>
    </w:p>
    <w:p w:rsidR="006253C0" w:rsidRPr="00CF0281" w:rsidRDefault="006253C0" w:rsidP="00721318">
      <w:pPr>
        <w:pStyle w:val="ConsPlusNormal"/>
        <w:jc w:val="center"/>
        <w:outlineLvl w:val="1"/>
        <w:rPr>
          <w:rFonts w:ascii="Times New Roman" w:hAnsi="Times New Roman" w:cs="Times New Roman"/>
          <w:color w:val="262626"/>
          <w:sz w:val="24"/>
          <w:szCs w:val="24"/>
        </w:rPr>
      </w:pPr>
    </w:p>
    <w:p w:rsidR="006253C0" w:rsidRPr="00CF0281" w:rsidRDefault="006253C0" w:rsidP="00721318">
      <w:pPr>
        <w:autoSpaceDE w:val="0"/>
        <w:autoSpaceDN w:val="0"/>
        <w:adjustRightInd w:val="0"/>
        <w:ind w:firstLine="720"/>
        <w:jc w:val="both"/>
        <w:outlineLvl w:val="1"/>
        <w:rPr>
          <w:color w:val="262626"/>
          <w:sz w:val="24"/>
          <w:szCs w:val="24"/>
        </w:rPr>
      </w:pPr>
      <w:r w:rsidRPr="00CF0281">
        <w:rPr>
          <w:color w:val="262626"/>
          <w:sz w:val="24"/>
          <w:szCs w:val="24"/>
        </w:rPr>
        <w:t>Срок реализации подпрограммы - 2014 - 2022 годы, без разделения на этапы.</w:t>
      </w:r>
    </w:p>
    <w:p w:rsidR="006253C0" w:rsidRPr="00CF0281" w:rsidRDefault="006253C0" w:rsidP="00721318">
      <w:pPr>
        <w:autoSpaceDE w:val="0"/>
        <w:autoSpaceDN w:val="0"/>
        <w:adjustRightInd w:val="0"/>
        <w:ind w:firstLine="720"/>
        <w:jc w:val="both"/>
        <w:outlineLvl w:val="1"/>
        <w:rPr>
          <w:color w:val="262626"/>
          <w:sz w:val="24"/>
          <w:szCs w:val="24"/>
        </w:rPr>
      </w:pPr>
      <w:r w:rsidRPr="00CF0281">
        <w:rPr>
          <w:color w:val="262626"/>
          <w:sz w:val="24"/>
          <w:szCs w:val="24"/>
        </w:rPr>
        <w:t>Подпрограмма реализуется ежегодно в объемах, предусмотренных Законом Шемышейского района о бюджете Шемышейского района на очередной финансовый год и плановый период в целях обеспечения непрерывности и преемственности предусмотренных мероприятий.</w:t>
      </w:r>
    </w:p>
    <w:p w:rsidR="006253C0" w:rsidRPr="00CF0281" w:rsidRDefault="006253C0" w:rsidP="00721318">
      <w:pPr>
        <w:pStyle w:val="ConsPlusNormal"/>
        <w:ind w:firstLine="540"/>
        <w:jc w:val="center"/>
        <w:rPr>
          <w:rFonts w:ascii="Times New Roman" w:hAnsi="Times New Roman" w:cs="Times New Roman"/>
          <w:b/>
          <w:color w:val="262626"/>
          <w:sz w:val="24"/>
          <w:szCs w:val="24"/>
        </w:rPr>
      </w:pPr>
    </w:p>
    <w:p w:rsidR="006253C0" w:rsidRPr="00CF0281" w:rsidRDefault="006253C0" w:rsidP="00721318">
      <w:pPr>
        <w:ind w:firstLine="540"/>
        <w:jc w:val="both"/>
        <w:rPr>
          <w:b/>
          <w:color w:val="262626"/>
          <w:sz w:val="24"/>
          <w:szCs w:val="24"/>
        </w:rPr>
      </w:pPr>
      <w:r w:rsidRPr="00CF0281">
        <w:rPr>
          <w:b/>
          <w:color w:val="262626"/>
          <w:sz w:val="24"/>
          <w:szCs w:val="24"/>
        </w:rPr>
        <w:t xml:space="preserve">4. Прогноз сводных показателей заданий на оказание муниципальных услуг (выполнение работ) учреждениями (управлениями) Шемышейского района по </w:t>
      </w:r>
      <w:r w:rsidRPr="00CF0281">
        <w:rPr>
          <w:b/>
          <w:color w:val="262626"/>
          <w:sz w:val="24"/>
          <w:szCs w:val="24"/>
        </w:rPr>
        <w:lastRenderedPageBreak/>
        <w:t>подпрограмме 1</w:t>
      </w:r>
    </w:p>
    <w:p w:rsidR="006253C0" w:rsidRPr="00CF0281" w:rsidRDefault="006253C0" w:rsidP="00721318">
      <w:pPr>
        <w:ind w:firstLine="540"/>
        <w:jc w:val="both"/>
        <w:rPr>
          <w:color w:val="262626"/>
          <w:sz w:val="24"/>
          <w:szCs w:val="24"/>
        </w:rPr>
      </w:pPr>
    </w:p>
    <w:p w:rsidR="006253C0" w:rsidRPr="00CF0281" w:rsidRDefault="006253C0" w:rsidP="00721318">
      <w:pPr>
        <w:ind w:firstLine="540"/>
        <w:jc w:val="both"/>
        <w:rPr>
          <w:color w:val="262626"/>
          <w:sz w:val="24"/>
          <w:szCs w:val="24"/>
        </w:rPr>
      </w:pPr>
      <w:r w:rsidRPr="00CF0281">
        <w:rPr>
          <w:color w:val="262626"/>
          <w:sz w:val="24"/>
          <w:szCs w:val="24"/>
        </w:rPr>
        <w:t>Прогноз сводных показателей муниципальных заданий на оказание муниципальных услуг (выполнение работ) приведены в Приложении 9 к Программе.</w:t>
      </w:r>
    </w:p>
    <w:p w:rsidR="006253C0" w:rsidRPr="00CF0281" w:rsidRDefault="006253C0" w:rsidP="00721318">
      <w:pPr>
        <w:ind w:firstLine="540"/>
        <w:jc w:val="center"/>
        <w:rPr>
          <w:color w:val="262626"/>
          <w:sz w:val="24"/>
          <w:szCs w:val="24"/>
        </w:rPr>
      </w:pPr>
    </w:p>
    <w:p w:rsidR="006253C0" w:rsidRPr="00CF0281" w:rsidRDefault="006253C0" w:rsidP="00721318">
      <w:pPr>
        <w:ind w:firstLine="540"/>
        <w:jc w:val="center"/>
        <w:rPr>
          <w:b/>
          <w:color w:val="262626"/>
          <w:sz w:val="24"/>
          <w:szCs w:val="24"/>
        </w:rPr>
      </w:pPr>
      <w:r w:rsidRPr="00CF0281">
        <w:rPr>
          <w:b/>
          <w:color w:val="262626"/>
          <w:sz w:val="24"/>
          <w:szCs w:val="24"/>
        </w:rPr>
        <w:t>5. Участие структурных подразделений</w:t>
      </w:r>
    </w:p>
    <w:p w:rsidR="006253C0" w:rsidRPr="00CF0281" w:rsidRDefault="006253C0" w:rsidP="00721318">
      <w:pPr>
        <w:ind w:firstLine="540"/>
        <w:jc w:val="center"/>
        <w:rPr>
          <w:b/>
          <w:color w:val="262626"/>
          <w:sz w:val="24"/>
          <w:szCs w:val="24"/>
        </w:rPr>
      </w:pPr>
    </w:p>
    <w:p w:rsidR="006253C0" w:rsidRPr="00CF0281" w:rsidRDefault="006253C0" w:rsidP="00721318">
      <w:pPr>
        <w:pStyle w:val="ConsPlusCell"/>
        <w:tabs>
          <w:tab w:val="left" w:pos="175"/>
        </w:tabs>
        <w:ind w:firstLine="60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В реализации муниципальной программы принимают участие:</w:t>
      </w:r>
    </w:p>
    <w:p w:rsidR="006253C0" w:rsidRPr="00CF0281" w:rsidRDefault="006253C0" w:rsidP="00721318">
      <w:pPr>
        <w:pStyle w:val="ConsPlusCell"/>
        <w:tabs>
          <w:tab w:val="left" w:pos="175"/>
        </w:tabs>
        <w:ind w:firstLine="60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Управление образования администрации Шемышейского района;</w:t>
      </w:r>
    </w:p>
    <w:p w:rsidR="006253C0" w:rsidRPr="00CF0281" w:rsidRDefault="006253C0" w:rsidP="00721318">
      <w:pPr>
        <w:pStyle w:val="ConsPlusCell"/>
        <w:tabs>
          <w:tab w:val="left" w:pos="175"/>
        </w:tabs>
        <w:ind w:firstLine="60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Отдел по реализации молодежной политики, культуре и спорту администрации Шемышейского района;</w:t>
      </w:r>
    </w:p>
    <w:p w:rsidR="006253C0" w:rsidRPr="00CF0281" w:rsidRDefault="006253C0" w:rsidP="00721318">
      <w:pPr>
        <w:ind w:firstLine="540"/>
        <w:jc w:val="both"/>
        <w:rPr>
          <w:b/>
          <w:color w:val="262626"/>
          <w:sz w:val="24"/>
          <w:szCs w:val="24"/>
        </w:rPr>
      </w:pPr>
      <w:r w:rsidRPr="00CF0281">
        <w:rPr>
          <w:color w:val="262626"/>
          <w:sz w:val="24"/>
          <w:szCs w:val="24"/>
        </w:rPr>
        <w:t>Отдел архитектуры, строительства и муниципального хозяйства администрации Шемышейского района</w:t>
      </w:r>
    </w:p>
    <w:p w:rsidR="006253C0" w:rsidRPr="00CF0281" w:rsidRDefault="006253C0" w:rsidP="00721318">
      <w:pPr>
        <w:pStyle w:val="ConsPlusNonformat"/>
        <w:jc w:val="both"/>
        <w:rPr>
          <w:rFonts w:ascii="Times New Roman" w:hAnsi="Times New Roman" w:cs="Times New Roman"/>
          <w:color w:val="262626"/>
          <w:sz w:val="24"/>
          <w:szCs w:val="24"/>
        </w:rPr>
      </w:pPr>
    </w:p>
    <w:p w:rsidR="006253C0" w:rsidRPr="00CF0281" w:rsidRDefault="006253C0" w:rsidP="00721318">
      <w:pPr>
        <w:pStyle w:val="ConsPlusNormal"/>
        <w:ind w:firstLine="540"/>
        <w:jc w:val="center"/>
        <w:rPr>
          <w:rFonts w:ascii="Times New Roman" w:hAnsi="Times New Roman" w:cs="Times New Roman"/>
          <w:b/>
          <w:color w:val="262626"/>
          <w:sz w:val="24"/>
          <w:szCs w:val="24"/>
        </w:rPr>
      </w:pPr>
      <w:r w:rsidRPr="00CF0281">
        <w:rPr>
          <w:rFonts w:ascii="Times New Roman" w:hAnsi="Times New Roman" w:cs="Times New Roman"/>
          <w:b/>
          <w:color w:val="262626"/>
          <w:sz w:val="24"/>
          <w:szCs w:val="24"/>
        </w:rPr>
        <w:t>6. Объем финансовых ресурсов, необходимых для реализации подпрограммы 1</w:t>
      </w:r>
    </w:p>
    <w:p w:rsidR="006253C0" w:rsidRPr="00CF0281" w:rsidRDefault="006253C0" w:rsidP="00721318">
      <w:pPr>
        <w:pStyle w:val="ConsPlusNormal"/>
        <w:ind w:firstLine="540"/>
        <w:jc w:val="center"/>
        <w:rPr>
          <w:rFonts w:ascii="Times New Roman" w:hAnsi="Times New Roman" w:cs="Times New Roman"/>
          <w:color w:val="262626"/>
          <w:sz w:val="24"/>
          <w:szCs w:val="24"/>
        </w:rPr>
      </w:pP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Общий объем финансирования подпрограммы в 2014 – 2015 годах составит </w:t>
      </w:r>
      <w:r>
        <w:rPr>
          <w:rFonts w:ascii="Times New Roman" w:hAnsi="Times New Roman" w:cs="Times New Roman"/>
          <w:color w:val="262626"/>
          <w:sz w:val="24"/>
          <w:szCs w:val="24"/>
        </w:rPr>
        <w:t>0</w:t>
      </w:r>
      <w:r w:rsidRPr="00CF0281">
        <w:rPr>
          <w:rFonts w:ascii="Times New Roman" w:hAnsi="Times New Roman" w:cs="Times New Roman"/>
          <w:color w:val="262626"/>
          <w:sz w:val="24"/>
          <w:szCs w:val="24"/>
        </w:rPr>
        <w:t>,0 тыс. руб., в том числе:</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за счет бюджетов муниципальных образований Шемышейского района – </w:t>
      </w:r>
      <w:r>
        <w:rPr>
          <w:color w:val="262626"/>
          <w:sz w:val="24"/>
          <w:szCs w:val="24"/>
        </w:rPr>
        <w:t>0</w:t>
      </w:r>
      <w:r w:rsidRPr="00CF0281">
        <w:rPr>
          <w:color w:val="262626"/>
          <w:sz w:val="24"/>
          <w:szCs w:val="24"/>
        </w:rPr>
        <w:t xml:space="preserve">,0 тыс. руб. </w:t>
      </w:r>
    </w:p>
    <w:p w:rsidR="006253C0" w:rsidRPr="00CF0281" w:rsidRDefault="006253C0" w:rsidP="00721318">
      <w:pPr>
        <w:ind w:firstLine="540"/>
        <w:jc w:val="both"/>
        <w:rPr>
          <w:color w:val="262626"/>
          <w:sz w:val="24"/>
          <w:szCs w:val="24"/>
        </w:rPr>
      </w:pPr>
    </w:p>
    <w:p w:rsidR="006253C0" w:rsidRPr="00CF0281" w:rsidRDefault="006253C0" w:rsidP="00721318">
      <w:pPr>
        <w:autoSpaceDE w:val="0"/>
        <w:autoSpaceDN w:val="0"/>
        <w:adjustRightInd w:val="0"/>
        <w:jc w:val="center"/>
        <w:outlineLvl w:val="1"/>
        <w:rPr>
          <w:b/>
          <w:bCs/>
          <w:i/>
          <w:color w:val="262626"/>
          <w:sz w:val="24"/>
          <w:szCs w:val="24"/>
        </w:rPr>
      </w:pPr>
      <w:r w:rsidRPr="00CF0281">
        <w:rPr>
          <w:b/>
          <w:i/>
          <w:color w:val="262626"/>
          <w:sz w:val="24"/>
          <w:szCs w:val="24"/>
        </w:rPr>
        <w:t>Подпрограмма  2</w:t>
      </w:r>
      <w:r w:rsidRPr="00CF0281">
        <w:rPr>
          <w:b/>
          <w:bCs/>
          <w:i/>
          <w:color w:val="262626"/>
          <w:sz w:val="24"/>
          <w:szCs w:val="24"/>
        </w:rPr>
        <w:t xml:space="preserve"> </w:t>
      </w:r>
      <w:r w:rsidRPr="00CF0281">
        <w:rPr>
          <w:b/>
          <w:i/>
          <w:color w:val="262626"/>
          <w:sz w:val="24"/>
          <w:szCs w:val="24"/>
        </w:rPr>
        <w:t>«Социальная поддержка детей Шемышейского района»</w:t>
      </w:r>
    </w:p>
    <w:p w:rsidR="006253C0" w:rsidRPr="00CF0281" w:rsidRDefault="006253C0" w:rsidP="00721318">
      <w:pPr>
        <w:jc w:val="center"/>
        <w:rPr>
          <w:b/>
          <w:bCs/>
          <w:color w:val="262626"/>
          <w:sz w:val="24"/>
          <w:szCs w:val="24"/>
        </w:rPr>
      </w:pPr>
    </w:p>
    <w:p w:rsidR="006253C0" w:rsidRPr="00CF0281" w:rsidRDefault="006253C0" w:rsidP="00721318">
      <w:pPr>
        <w:jc w:val="center"/>
        <w:rPr>
          <w:b/>
          <w:bCs/>
          <w:color w:val="262626"/>
          <w:sz w:val="24"/>
          <w:szCs w:val="24"/>
        </w:rPr>
      </w:pPr>
      <w:r w:rsidRPr="00CF0281">
        <w:rPr>
          <w:b/>
          <w:bCs/>
          <w:color w:val="262626"/>
          <w:sz w:val="24"/>
          <w:szCs w:val="24"/>
        </w:rPr>
        <w:t>ПАСПОРТ</w:t>
      </w:r>
    </w:p>
    <w:p w:rsidR="006253C0" w:rsidRPr="00CF0281" w:rsidRDefault="006253C0" w:rsidP="00721318">
      <w:pPr>
        <w:jc w:val="center"/>
        <w:rPr>
          <w:b/>
          <w:bCs/>
          <w:i/>
          <w:color w:val="262626"/>
          <w:sz w:val="24"/>
          <w:szCs w:val="24"/>
        </w:rPr>
      </w:pPr>
      <w:r w:rsidRPr="00CF0281">
        <w:rPr>
          <w:b/>
          <w:i/>
          <w:color w:val="262626"/>
          <w:sz w:val="24"/>
          <w:szCs w:val="24"/>
        </w:rPr>
        <w:t>Подпрограммы  2 «</w:t>
      </w:r>
      <w:r w:rsidRPr="00CF0281">
        <w:rPr>
          <w:b/>
          <w:bCs/>
          <w:i/>
          <w:color w:val="262626"/>
          <w:spacing w:val="-2"/>
          <w:sz w:val="24"/>
          <w:szCs w:val="24"/>
        </w:rPr>
        <w:t>Социальная поддержка детей Шемышейского района</w:t>
      </w:r>
      <w:r w:rsidRPr="00CF0281">
        <w:rPr>
          <w:b/>
          <w:i/>
          <w:color w:val="262626"/>
          <w:sz w:val="24"/>
          <w:szCs w:val="24"/>
        </w:rPr>
        <w:t>» П</w:t>
      </w:r>
      <w:r w:rsidRPr="00CF0281">
        <w:rPr>
          <w:b/>
          <w:bCs/>
          <w:i/>
          <w:color w:val="262626"/>
          <w:sz w:val="24"/>
          <w:szCs w:val="24"/>
        </w:rPr>
        <w:t>рограммы  «</w:t>
      </w:r>
      <w:r w:rsidRPr="00CF0281">
        <w:rPr>
          <w:b/>
          <w:bCs/>
          <w:i/>
          <w:color w:val="262626"/>
          <w:spacing w:val="-2"/>
          <w:sz w:val="24"/>
          <w:szCs w:val="24"/>
        </w:rPr>
        <w:t>Социальная поддержка граждан в Шемышейском районе на  2014-2022 годы</w:t>
      </w:r>
      <w:r w:rsidRPr="00CF0281">
        <w:rPr>
          <w:b/>
          <w:bCs/>
          <w:i/>
          <w:color w:val="262626"/>
          <w:sz w:val="24"/>
          <w:szCs w:val="24"/>
        </w:rPr>
        <w:t>»</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78"/>
        <w:gridCol w:w="5103"/>
      </w:tblGrid>
      <w:tr w:rsidR="006253C0" w:rsidRPr="00CF0281" w:rsidTr="00721318">
        <w:trPr>
          <w:trHeight w:val="623"/>
        </w:trPr>
        <w:tc>
          <w:tcPr>
            <w:tcW w:w="4678" w:type="dxa"/>
          </w:tcPr>
          <w:p w:rsidR="006253C0" w:rsidRPr="00CF0281" w:rsidRDefault="006253C0" w:rsidP="00721318">
            <w:pPr>
              <w:rPr>
                <w:color w:val="262626"/>
                <w:sz w:val="24"/>
                <w:szCs w:val="24"/>
              </w:rPr>
            </w:pPr>
            <w:r w:rsidRPr="00CF0281">
              <w:rPr>
                <w:color w:val="262626"/>
                <w:sz w:val="24"/>
                <w:szCs w:val="24"/>
              </w:rPr>
              <w:t>Наименование  подпрограммы</w:t>
            </w:r>
          </w:p>
        </w:tc>
        <w:tc>
          <w:tcPr>
            <w:tcW w:w="5103" w:type="dxa"/>
          </w:tcPr>
          <w:p w:rsidR="006253C0" w:rsidRPr="00CF0281" w:rsidRDefault="006253C0" w:rsidP="00721318">
            <w:pPr>
              <w:autoSpaceDE w:val="0"/>
              <w:autoSpaceDN w:val="0"/>
              <w:adjustRightInd w:val="0"/>
              <w:jc w:val="both"/>
              <w:outlineLvl w:val="1"/>
              <w:rPr>
                <w:color w:val="262626"/>
                <w:sz w:val="24"/>
                <w:szCs w:val="24"/>
              </w:rPr>
            </w:pPr>
            <w:r w:rsidRPr="00CF0281">
              <w:rPr>
                <w:color w:val="262626"/>
                <w:sz w:val="24"/>
                <w:szCs w:val="24"/>
              </w:rPr>
              <w:t xml:space="preserve">«Социальная поддержка детей Шемышейского района» (далее подпрограмма 2) </w:t>
            </w:r>
          </w:p>
          <w:p w:rsidR="006253C0" w:rsidRPr="00CF0281" w:rsidRDefault="006253C0" w:rsidP="00721318">
            <w:pPr>
              <w:autoSpaceDE w:val="0"/>
              <w:autoSpaceDN w:val="0"/>
              <w:adjustRightInd w:val="0"/>
              <w:jc w:val="both"/>
              <w:outlineLvl w:val="1"/>
              <w:rPr>
                <w:color w:val="262626"/>
                <w:sz w:val="24"/>
                <w:szCs w:val="24"/>
              </w:rPr>
            </w:pPr>
          </w:p>
        </w:tc>
      </w:tr>
      <w:tr w:rsidR="006253C0" w:rsidRPr="00CF0281" w:rsidTr="00721318">
        <w:tc>
          <w:tcPr>
            <w:tcW w:w="4678" w:type="dxa"/>
          </w:tcPr>
          <w:p w:rsidR="006253C0" w:rsidRPr="00CF0281" w:rsidRDefault="006253C0" w:rsidP="00721318">
            <w:pPr>
              <w:rPr>
                <w:color w:val="262626"/>
                <w:sz w:val="24"/>
                <w:szCs w:val="24"/>
              </w:rPr>
            </w:pPr>
            <w:r w:rsidRPr="00CF0281">
              <w:rPr>
                <w:color w:val="262626"/>
                <w:sz w:val="24"/>
                <w:szCs w:val="24"/>
              </w:rPr>
              <w:t>Ответственный исполнитель подпрограммы</w:t>
            </w:r>
          </w:p>
        </w:tc>
        <w:tc>
          <w:tcPr>
            <w:tcW w:w="5103" w:type="dxa"/>
          </w:tcPr>
          <w:p w:rsidR="006253C0" w:rsidRPr="00CF0281" w:rsidRDefault="006253C0" w:rsidP="00721318">
            <w:pPr>
              <w:jc w:val="both"/>
              <w:rPr>
                <w:color w:val="262626"/>
                <w:sz w:val="24"/>
                <w:szCs w:val="24"/>
              </w:rPr>
            </w:pPr>
            <w:r w:rsidRPr="00CF0281">
              <w:rPr>
                <w:color w:val="262626"/>
                <w:sz w:val="24"/>
                <w:szCs w:val="24"/>
              </w:rPr>
              <w:t xml:space="preserve">МБУ КЦСОН Шемышейского района </w:t>
            </w:r>
          </w:p>
        </w:tc>
      </w:tr>
      <w:tr w:rsidR="006253C0" w:rsidRPr="00CF0281" w:rsidTr="00721318">
        <w:tc>
          <w:tcPr>
            <w:tcW w:w="4678" w:type="dxa"/>
          </w:tcPr>
          <w:p w:rsidR="006253C0" w:rsidRPr="00CF0281" w:rsidRDefault="006253C0" w:rsidP="00721318">
            <w:pPr>
              <w:rPr>
                <w:color w:val="262626"/>
                <w:sz w:val="24"/>
                <w:szCs w:val="24"/>
              </w:rPr>
            </w:pPr>
            <w:r w:rsidRPr="00CF0281">
              <w:rPr>
                <w:color w:val="262626"/>
                <w:sz w:val="24"/>
                <w:szCs w:val="24"/>
              </w:rPr>
              <w:t>Соисполнители подпрограммы</w:t>
            </w:r>
          </w:p>
        </w:tc>
        <w:tc>
          <w:tcPr>
            <w:tcW w:w="5103" w:type="dxa"/>
          </w:tcPr>
          <w:p w:rsidR="006253C0" w:rsidRPr="00CF0281" w:rsidRDefault="006253C0" w:rsidP="00721318">
            <w:pPr>
              <w:pStyle w:val="ConsPlusCell"/>
              <w:rPr>
                <w:rFonts w:ascii="Times New Roman" w:hAnsi="Times New Roman" w:cs="Times New Roman"/>
                <w:color w:val="262626"/>
                <w:sz w:val="24"/>
                <w:szCs w:val="24"/>
              </w:rPr>
            </w:pPr>
            <w:r w:rsidRPr="00CF0281">
              <w:rPr>
                <w:rFonts w:ascii="Times New Roman" w:hAnsi="Times New Roman" w:cs="Times New Roman"/>
                <w:color w:val="262626"/>
                <w:sz w:val="24"/>
                <w:szCs w:val="24"/>
              </w:rPr>
              <w:t>Управление социальной защиты населения администрации Шемышейского района (далее УСЗН).</w:t>
            </w:r>
          </w:p>
          <w:p w:rsidR="006253C0" w:rsidRPr="00CF0281" w:rsidRDefault="006253C0" w:rsidP="00721318">
            <w:pPr>
              <w:pStyle w:val="ConsPlusCell"/>
              <w:rPr>
                <w:color w:val="262626"/>
                <w:sz w:val="24"/>
                <w:szCs w:val="24"/>
              </w:rPr>
            </w:pPr>
          </w:p>
        </w:tc>
      </w:tr>
      <w:tr w:rsidR="006253C0" w:rsidRPr="00CF0281" w:rsidTr="00721318">
        <w:trPr>
          <w:trHeight w:val="1881"/>
        </w:trPr>
        <w:tc>
          <w:tcPr>
            <w:tcW w:w="4678" w:type="dxa"/>
          </w:tcPr>
          <w:p w:rsidR="006253C0" w:rsidRPr="00CF0281" w:rsidRDefault="006253C0" w:rsidP="00721318">
            <w:pPr>
              <w:rPr>
                <w:color w:val="262626"/>
                <w:sz w:val="24"/>
                <w:szCs w:val="24"/>
              </w:rPr>
            </w:pPr>
            <w:r w:rsidRPr="00CF0281">
              <w:rPr>
                <w:color w:val="262626"/>
                <w:sz w:val="24"/>
                <w:szCs w:val="24"/>
              </w:rPr>
              <w:t>Цели подпрограммы</w:t>
            </w:r>
          </w:p>
        </w:tc>
        <w:tc>
          <w:tcPr>
            <w:tcW w:w="5103" w:type="dxa"/>
          </w:tcPr>
          <w:p w:rsidR="006253C0" w:rsidRPr="00CF0281" w:rsidRDefault="006253C0" w:rsidP="00721318">
            <w:pPr>
              <w:jc w:val="both"/>
              <w:rPr>
                <w:color w:val="262626"/>
                <w:sz w:val="24"/>
                <w:szCs w:val="24"/>
              </w:rPr>
            </w:pPr>
            <w:r w:rsidRPr="00CF0281">
              <w:rPr>
                <w:color w:val="262626"/>
                <w:sz w:val="24"/>
                <w:szCs w:val="24"/>
              </w:rPr>
              <w:t>Создание благоприятных условий для полноценного развития и жизнедеятельности детей, государственная поддержка детей, находящихся в трудной жизненной ситуации.</w:t>
            </w:r>
          </w:p>
        </w:tc>
      </w:tr>
      <w:tr w:rsidR="006253C0" w:rsidRPr="00CF0281" w:rsidTr="00721318">
        <w:tc>
          <w:tcPr>
            <w:tcW w:w="4678" w:type="dxa"/>
          </w:tcPr>
          <w:p w:rsidR="006253C0" w:rsidRPr="00CF0281" w:rsidRDefault="006253C0" w:rsidP="00721318">
            <w:pPr>
              <w:rPr>
                <w:color w:val="262626"/>
                <w:sz w:val="24"/>
                <w:szCs w:val="24"/>
              </w:rPr>
            </w:pPr>
            <w:r w:rsidRPr="00CF0281">
              <w:rPr>
                <w:color w:val="262626"/>
                <w:sz w:val="24"/>
                <w:szCs w:val="24"/>
              </w:rPr>
              <w:t>Задачи подпрограммы</w:t>
            </w:r>
          </w:p>
        </w:tc>
        <w:tc>
          <w:tcPr>
            <w:tcW w:w="5103" w:type="dxa"/>
          </w:tcPr>
          <w:p w:rsidR="006253C0" w:rsidRPr="00CF0281" w:rsidRDefault="006253C0" w:rsidP="00721318">
            <w:pPr>
              <w:autoSpaceDE w:val="0"/>
              <w:autoSpaceDN w:val="0"/>
              <w:adjustRightInd w:val="0"/>
              <w:ind w:left="34"/>
              <w:jc w:val="both"/>
              <w:rPr>
                <w:color w:val="262626"/>
                <w:sz w:val="24"/>
                <w:szCs w:val="24"/>
              </w:rPr>
            </w:pPr>
            <w:r w:rsidRPr="00CF0281">
              <w:rPr>
                <w:color w:val="262626"/>
                <w:sz w:val="24"/>
                <w:szCs w:val="24"/>
              </w:rPr>
              <w:t>-профилактика социального неблагополучия семей с детьми;</w:t>
            </w:r>
          </w:p>
          <w:p w:rsidR="006253C0" w:rsidRPr="00CF0281" w:rsidRDefault="006253C0" w:rsidP="00721318">
            <w:pPr>
              <w:autoSpaceDE w:val="0"/>
              <w:autoSpaceDN w:val="0"/>
              <w:adjustRightInd w:val="0"/>
              <w:ind w:left="34"/>
              <w:jc w:val="both"/>
              <w:rPr>
                <w:color w:val="262626"/>
                <w:sz w:val="24"/>
                <w:szCs w:val="24"/>
              </w:rPr>
            </w:pPr>
            <w:r w:rsidRPr="00CF0281">
              <w:rPr>
                <w:color w:val="262626"/>
                <w:sz w:val="24"/>
                <w:szCs w:val="24"/>
              </w:rPr>
              <w:t>-совершенствование системы профилактики безнадзорности и правонарушений несовершеннолетних;</w:t>
            </w:r>
          </w:p>
        </w:tc>
      </w:tr>
      <w:tr w:rsidR="006253C0" w:rsidRPr="00CF0281" w:rsidTr="00721318">
        <w:tc>
          <w:tcPr>
            <w:tcW w:w="4678" w:type="dxa"/>
          </w:tcPr>
          <w:p w:rsidR="006253C0" w:rsidRPr="00CF0281" w:rsidRDefault="006253C0" w:rsidP="00721318">
            <w:pPr>
              <w:rPr>
                <w:color w:val="262626"/>
                <w:sz w:val="24"/>
                <w:szCs w:val="24"/>
              </w:rPr>
            </w:pPr>
            <w:r w:rsidRPr="00CF0281">
              <w:rPr>
                <w:color w:val="262626"/>
                <w:sz w:val="24"/>
                <w:szCs w:val="24"/>
              </w:rPr>
              <w:t xml:space="preserve">Целевые показатели подпрограммы </w:t>
            </w:r>
          </w:p>
        </w:tc>
        <w:tc>
          <w:tcPr>
            <w:tcW w:w="5103" w:type="dxa"/>
          </w:tcPr>
          <w:p w:rsidR="006253C0" w:rsidRPr="00CF0281" w:rsidRDefault="006253C0" w:rsidP="00721318">
            <w:pPr>
              <w:autoSpaceDE w:val="0"/>
              <w:autoSpaceDN w:val="0"/>
              <w:adjustRightInd w:val="0"/>
              <w:jc w:val="both"/>
              <w:rPr>
                <w:color w:val="262626"/>
                <w:sz w:val="24"/>
                <w:szCs w:val="24"/>
              </w:rPr>
            </w:pPr>
            <w:r w:rsidRPr="00CF0281">
              <w:rPr>
                <w:color w:val="262626"/>
                <w:sz w:val="24"/>
                <w:szCs w:val="24"/>
              </w:rPr>
              <w:t>-удельный вес семей с детьми, получивших услуги в учреждениях социального обслуживания;</w:t>
            </w:r>
          </w:p>
          <w:p w:rsidR="006253C0" w:rsidRPr="00CF0281" w:rsidRDefault="006253C0" w:rsidP="00721318">
            <w:pPr>
              <w:autoSpaceDE w:val="0"/>
              <w:autoSpaceDN w:val="0"/>
              <w:adjustRightInd w:val="0"/>
              <w:jc w:val="both"/>
              <w:rPr>
                <w:color w:val="262626"/>
                <w:sz w:val="24"/>
                <w:szCs w:val="24"/>
              </w:rPr>
            </w:pPr>
            <w:r w:rsidRPr="00CF0281">
              <w:rPr>
                <w:color w:val="262626"/>
                <w:sz w:val="24"/>
                <w:szCs w:val="24"/>
              </w:rPr>
              <w:t>-доля оздоровленных детей, находящихся в трудной жизненной ситуации от численности детей, находящихся в трудной жизненной ситуации, подлежащих оздоровлению;</w:t>
            </w:r>
          </w:p>
          <w:p w:rsidR="006253C0" w:rsidRPr="00CF0281" w:rsidRDefault="006253C0" w:rsidP="00721318">
            <w:pPr>
              <w:autoSpaceDE w:val="0"/>
              <w:autoSpaceDN w:val="0"/>
              <w:adjustRightInd w:val="0"/>
              <w:jc w:val="both"/>
              <w:rPr>
                <w:color w:val="262626"/>
                <w:sz w:val="24"/>
                <w:szCs w:val="24"/>
              </w:rPr>
            </w:pPr>
            <w:r w:rsidRPr="00CF0281">
              <w:rPr>
                <w:color w:val="262626"/>
                <w:sz w:val="24"/>
                <w:szCs w:val="24"/>
              </w:rPr>
              <w:lastRenderedPageBreak/>
              <w:t xml:space="preserve">-доля многодетных семей, получивших меры социальной поддержки, направленные на улучшение их жилищных условий, в общем объеме многодетных семей, изъявивших желание улучшить жилищные условия путем участия в программах. </w:t>
            </w:r>
          </w:p>
        </w:tc>
      </w:tr>
      <w:tr w:rsidR="006253C0" w:rsidRPr="00CF0281" w:rsidTr="00721318">
        <w:tc>
          <w:tcPr>
            <w:tcW w:w="4678" w:type="dxa"/>
          </w:tcPr>
          <w:p w:rsidR="006253C0" w:rsidRPr="00CF0281" w:rsidRDefault="006253C0" w:rsidP="00721318">
            <w:pPr>
              <w:rPr>
                <w:color w:val="262626"/>
                <w:sz w:val="24"/>
                <w:szCs w:val="24"/>
              </w:rPr>
            </w:pPr>
            <w:r w:rsidRPr="00CF0281">
              <w:rPr>
                <w:color w:val="262626"/>
                <w:sz w:val="24"/>
                <w:szCs w:val="24"/>
              </w:rPr>
              <w:lastRenderedPageBreak/>
              <w:t>Сроки и этапы реализации подпрограммы</w:t>
            </w:r>
          </w:p>
        </w:tc>
        <w:tc>
          <w:tcPr>
            <w:tcW w:w="5103" w:type="dxa"/>
          </w:tcPr>
          <w:p w:rsidR="006253C0" w:rsidRPr="00CF0281" w:rsidRDefault="006253C0" w:rsidP="006F6686">
            <w:pPr>
              <w:jc w:val="center"/>
              <w:rPr>
                <w:color w:val="262626"/>
                <w:sz w:val="24"/>
                <w:szCs w:val="24"/>
              </w:rPr>
            </w:pPr>
            <w:r w:rsidRPr="00CF0281">
              <w:rPr>
                <w:color w:val="262626"/>
                <w:sz w:val="24"/>
                <w:szCs w:val="24"/>
              </w:rPr>
              <w:t>2014 – 2022 гг., без разделения на этапы</w:t>
            </w:r>
          </w:p>
        </w:tc>
      </w:tr>
      <w:tr w:rsidR="006253C0" w:rsidRPr="00CF0281" w:rsidTr="00721318">
        <w:trPr>
          <w:trHeight w:val="1973"/>
        </w:trPr>
        <w:tc>
          <w:tcPr>
            <w:tcW w:w="4678" w:type="dxa"/>
          </w:tcPr>
          <w:p w:rsidR="006253C0" w:rsidRPr="00CF0281" w:rsidRDefault="006253C0" w:rsidP="00721318">
            <w:pPr>
              <w:rPr>
                <w:color w:val="262626"/>
                <w:sz w:val="24"/>
                <w:szCs w:val="24"/>
              </w:rPr>
            </w:pPr>
            <w:r w:rsidRPr="00CF0281">
              <w:rPr>
                <w:color w:val="262626"/>
                <w:sz w:val="24"/>
                <w:szCs w:val="24"/>
              </w:rPr>
              <w:t>Объем и источники финансирования подпрограммы (по годам)</w:t>
            </w:r>
          </w:p>
        </w:tc>
        <w:tc>
          <w:tcPr>
            <w:tcW w:w="5103" w:type="dxa"/>
          </w:tcPr>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Общий объём финансирования подпрограммы составит </w:t>
            </w:r>
            <w:r>
              <w:rPr>
                <w:color w:val="262626"/>
                <w:sz w:val="24"/>
                <w:szCs w:val="24"/>
              </w:rPr>
              <w:t>210</w:t>
            </w:r>
            <w:r w:rsidRPr="00CF0281">
              <w:rPr>
                <w:color w:val="262626"/>
                <w:sz w:val="24"/>
                <w:szCs w:val="24"/>
              </w:rPr>
              <w:t>,0 тыс. рублей, в том числе:</w:t>
            </w:r>
          </w:p>
          <w:p w:rsidR="006253C0" w:rsidRPr="00CF0281" w:rsidRDefault="006253C0" w:rsidP="00721318">
            <w:pPr>
              <w:pStyle w:val="ConsPlusNonformat"/>
              <w:ind w:hanging="25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2014 год – </w:t>
            </w:r>
            <w:r>
              <w:rPr>
                <w:rFonts w:ascii="Times New Roman" w:hAnsi="Times New Roman" w:cs="Times New Roman"/>
                <w:color w:val="262626"/>
                <w:sz w:val="24"/>
                <w:szCs w:val="24"/>
              </w:rPr>
              <w:t>95</w:t>
            </w:r>
            <w:r w:rsidRPr="00CF0281">
              <w:rPr>
                <w:rFonts w:ascii="Times New Roman" w:hAnsi="Times New Roman" w:cs="Times New Roman"/>
                <w:color w:val="262626"/>
                <w:sz w:val="24"/>
                <w:szCs w:val="24"/>
              </w:rPr>
              <w:t xml:space="preserve"> тыс. рублей;</w:t>
            </w:r>
          </w:p>
          <w:p w:rsidR="006253C0" w:rsidRPr="00CF0281" w:rsidRDefault="006253C0" w:rsidP="00721318">
            <w:pPr>
              <w:autoSpaceDE w:val="0"/>
              <w:autoSpaceDN w:val="0"/>
              <w:adjustRightInd w:val="0"/>
              <w:ind w:hanging="250"/>
              <w:jc w:val="both"/>
              <w:outlineLvl w:val="2"/>
              <w:rPr>
                <w:color w:val="262626"/>
                <w:sz w:val="24"/>
                <w:szCs w:val="24"/>
              </w:rPr>
            </w:pPr>
            <w:r w:rsidRPr="00CF0281">
              <w:rPr>
                <w:color w:val="262626"/>
                <w:sz w:val="24"/>
                <w:szCs w:val="24"/>
              </w:rPr>
              <w:t xml:space="preserve">     2015 год – </w:t>
            </w:r>
            <w:r>
              <w:rPr>
                <w:color w:val="262626"/>
                <w:sz w:val="24"/>
                <w:szCs w:val="24"/>
              </w:rPr>
              <w:t>115</w:t>
            </w:r>
            <w:r w:rsidRPr="00CF0281">
              <w:rPr>
                <w:color w:val="262626"/>
                <w:sz w:val="24"/>
                <w:szCs w:val="24"/>
              </w:rPr>
              <w:t>,0 тыс. рублей;</w:t>
            </w:r>
          </w:p>
          <w:p w:rsidR="006253C0" w:rsidRPr="00CF0281" w:rsidRDefault="006253C0" w:rsidP="00721318">
            <w:pPr>
              <w:autoSpaceDE w:val="0"/>
              <w:autoSpaceDN w:val="0"/>
              <w:adjustRightInd w:val="0"/>
              <w:ind w:hanging="250"/>
              <w:jc w:val="both"/>
              <w:outlineLvl w:val="2"/>
              <w:rPr>
                <w:color w:val="262626"/>
                <w:sz w:val="24"/>
                <w:szCs w:val="24"/>
              </w:rPr>
            </w:pPr>
            <w:r w:rsidRPr="00CF0281">
              <w:rPr>
                <w:color w:val="262626"/>
                <w:sz w:val="24"/>
                <w:szCs w:val="24"/>
              </w:rPr>
              <w:t xml:space="preserve">     2016 год – </w:t>
            </w:r>
            <w:r>
              <w:rPr>
                <w:color w:val="262626"/>
                <w:sz w:val="24"/>
                <w:szCs w:val="24"/>
              </w:rPr>
              <w:t>0</w:t>
            </w:r>
            <w:r w:rsidRPr="00CF0281">
              <w:rPr>
                <w:color w:val="262626"/>
                <w:sz w:val="24"/>
                <w:szCs w:val="24"/>
              </w:rPr>
              <w:t>,0 тыс. рублей;</w:t>
            </w:r>
          </w:p>
          <w:p w:rsidR="006253C0" w:rsidRPr="00CF0281" w:rsidRDefault="006253C0" w:rsidP="00721318">
            <w:pPr>
              <w:autoSpaceDE w:val="0"/>
              <w:autoSpaceDN w:val="0"/>
              <w:adjustRightInd w:val="0"/>
              <w:ind w:hanging="250"/>
              <w:jc w:val="both"/>
              <w:outlineLvl w:val="2"/>
              <w:rPr>
                <w:color w:val="262626"/>
                <w:sz w:val="24"/>
                <w:szCs w:val="24"/>
              </w:rPr>
            </w:pPr>
            <w:r w:rsidRPr="00CF0281">
              <w:rPr>
                <w:color w:val="262626"/>
                <w:sz w:val="24"/>
                <w:szCs w:val="24"/>
              </w:rPr>
              <w:t xml:space="preserve">     2017 год – </w:t>
            </w:r>
            <w:r>
              <w:rPr>
                <w:color w:val="262626"/>
                <w:sz w:val="24"/>
                <w:szCs w:val="24"/>
              </w:rPr>
              <w:t>0</w:t>
            </w:r>
            <w:r w:rsidRPr="00CF0281">
              <w:rPr>
                <w:color w:val="262626"/>
                <w:sz w:val="24"/>
                <w:szCs w:val="24"/>
              </w:rPr>
              <w:t>,0 тыс. рублей;</w:t>
            </w:r>
          </w:p>
          <w:p w:rsidR="006253C0" w:rsidRPr="00CF0281" w:rsidRDefault="006253C0" w:rsidP="00721318">
            <w:pPr>
              <w:autoSpaceDE w:val="0"/>
              <w:autoSpaceDN w:val="0"/>
              <w:adjustRightInd w:val="0"/>
              <w:ind w:left="317" w:hanging="250"/>
              <w:jc w:val="both"/>
              <w:outlineLvl w:val="2"/>
              <w:rPr>
                <w:color w:val="262626"/>
                <w:sz w:val="24"/>
                <w:szCs w:val="24"/>
              </w:rPr>
            </w:pPr>
            <w:r w:rsidRPr="00CF0281">
              <w:rPr>
                <w:color w:val="262626"/>
                <w:sz w:val="24"/>
                <w:szCs w:val="24"/>
              </w:rPr>
              <w:t xml:space="preserve">2018 год – </w:t>
            </w:r>
            <w:r>
              <w:rPr>
                <w:color w:val="262626"/>
                <w:sz w:val="24"/>
                <w:szCs w:val="24"/>
              </w:rPr>
              <w:t>0</w:t>
            </w:r>
            <w:r w:rsidRPr="00CF0281">
              <w:rPr>
                <w:color w:val="262626"/>
                <w:sz w:val="24"/>
                <w:szCs w:val="24"/>
              </w:rPr>
              <w:t>,0 тыс. рублей;</w:t>
            </w:r>
          </w:p>
          <w:p w:rsidR="006253C0" w:rsidRPr="00CF0281" w:rsidRDefault="006253C0" w:rsidP="00721318">
            <w:pPr>
              <w:autoSpaceDE w:val="0"/>
              <w:autoSpaceDN w:val="0"/>
              <w:adjustRightInd w:val="0"/>
              <w:ind w:left="317" w:hanging="250"/>
              <w:jc w:val="both"/>
              <w:outlineLvl w:val="2"/>
              <w:rPr>
                <w:color w:val="262626"/>
                <w:sz w:val="24"/>
                <w:szCs w:val="24"/>
              </w:rPr>
            </w:pPr>
            <w:r>
              <w:rPr>
                <w:color w:val="262626"/>
                <w:sz w:val="24"/>
                <w:szCs w:val="24"/>
              </w:rPr>
              <w:t>2019 год – 0</w:t>
            </w:r>
            <w:r w:rsidRPr="00CF0281">
              <w:rPr>
                <w:color w:val="262626"/>
                <w:sz w:val="24"/>
                <w:szCs w:val="24"/>
              </w:rPr>
              <w:t>,0 тыс. рублей;</w:t>
            </w:r>
          </w:p>
          <w:p w:rsidR="006253C0" w:rsidRPr="00CF0281" w:rsidRDefault="006253C0" w:rsidP="00721318">
            <w:pPr>
              <w:autoSpaceDE w:val="0"/>
              <w:autoSpaceDN w:val="0"/>
              <w:adjustRightInd w:val="0"/>
              <w:ind w:left="317" w:hanging="250"/>
              <w:jc w:val="both"/>
              <w:outlineLvl w:val="2"/>
              <w:rPr>
                <w:color w:val="262626"/>
                <w:sz w:val="24"/>
                <w:szCs w:val="24"/>
              </w:rPr>
            </w:pPr>
            <w:r w:rsidRPr="00CF0281">
              <w:rPr>
                <w:color w:val="262626"/>
                <w:sz w:val="24"/>
                <w:szCs w:val="24"/>
              </w:rPr>
              <w:t xml:space="preserve">2020 год – </w:t>
            </w:r>
            <w:r>
              <w:rPr>
                <w:color w:val="262626"/>
                <w:sz w:val="24"/>
                <w:szCs w:val="24"/>
              </w:rPr>
              <w:t>0</w:t>
            </w:r>
            <w:r w:rsidRPr="00CF0281">
              <w:rPr>
                <w:color w:val="262626"/>
                <w:sz w:val="24"/>
                <w:szCs w:val="24"/>
              </w:rPr>
              <w:t>,0 тыс. рублей;</w:t>
            </w:r>
          </w:p>
          <w:p w:rsidR="006253C0" w:rsidRPr="00CF0281" w:rsidRDefault="006253C0" w:rsidP="00721318">
            <w:pPr>
              <w:autoSpaceDE w:val="0"/>
              <w:autoSpaceDN w:val="0"/>
              <w:adjustRightInd w:val="0"/>
              <w:ind w:left="317" w:hanging="250"/>
              <w:jc w:val="both"/>
              <w:outlineLvl w:val="2"/>
              <w:rPr>
                <w:color w:val="262626"/>
                <w:sz w:val="24"/>
                <w:szCs w:val="24"/>
              </w:rPr>
            </w:pPr>
            <w:r w:rsidRPr="00CF0281">
              <w:rPr>
                <w:color w:val="262626"/>
                <w:sz w:val="24"/>
                <w:szCs w:val="24"/>
              </w:rPr>
              <w:t xml:space="preserve">2021 год – </w:t>
            </w:r>
            <w:r>
              <w:rPr>
                <w:color w:val="262626"/>
                <w:sz w:val="24"/>
                <w:szCs w:val="24"/>
              </w:rPr>
              <w:t>0</w:t>
            </w:r>
            <w:r w:rsidRPr="00CF0281">
              <w:rPr>
                <w:color w:val="262626"/>
                <w:sz w:val="24"/>
                <w:szCs w:val="24"/>
              </w:rPr>
              <w:t>,0 тыс. рублей;</w:t>
            </w:r>
          </w:p>
          <w:p w:rsidR="006253C0" w:rsidRPr="00CF0281" w:rsidRDefault="006253C0" w:rsidP="00721318">
            <w:pPr>
              <w:autoSpaceDE w:val="0"/>
              <w:autoSpaceDN w:val="0"/>
              <w:adjustRightInd w:val="0"/>
              <w:ind w:left="317" w:hanging="250"/>
              <w:jc w:val="both"/>
              <w:outlineLvl w:val="2"/>
              <w:rPr>
                <w:color w:val="262626"/>
                <w:sz w:val="24"/>
                <w:szCs w:val="24"/>
              </w:rPr>
            </w:pPr>
            <w:r w:rsidRPr="00CF0281">
              <w:rPr>
                <w:color w:val="262626"/>
                <w:sz w:val="24"/>
                <w:szCs w:val="24"/>
              </w:rPr>
              <w:t xml:space="preserve">2022 год – </w:t>
            </w:r>
            <w:r>
              <w:rPr>
                <w:color w:val="262626"/>
                <w:sz w:val="24"/>
                <w:szCs w:val="24"/>
              </w:rPr>
              <w:t>0</w:t>
            </w:r>
            <w:r w:rsidRPr="00CF0281">
              <w:rPr>
                <w:color w:val="262626"/>
                <w:sz w:val="24"/>
                <w:szCs w:val="24"/>
              </w:rPr>
              <w:t>.0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 за счёт средств бюджета Шемышейского района – </w:t>
            </w:r>
            <w:r>
              <w:rPr>
                <w:color w:val="262626"/>
                <w:sz w:val="24"/>
                <w:szCs w:val="24"/>
              </w:rPr>
              <w:t>210</w:t>
            </w:r>
            <w:r w:rsidRPr="00CF0281">
              <w:rPr>
                <w:color w:val="262626"/>
                <w:sz w:val="24"/>
                <w:szCs w:val="24"/>
              </w:rPr>
              <w:t xml:space="preserve">,0 тыс. рублей, в том числе: </w:t>
            </w:r>
          </w:p>
          <w:p w:rsidR="006253C0" w:rsidRPr="00CF0281" w:rsidRDefault="006253C0" w:rsidP="00721318">
            <w:pPr>
              <w:pStyle w:val="ConsPlusNonformat"/>
              <w:tabs>
                <w:tab w:val="left" w:pos="34"/>
              </w:tabs>
              <w:ind w:hanging="391"/>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2014 год – </w:t>
            </w:r>
            <w:r>
              <w:rPr>
                <w:rFonts w:ascii="Times New Roman" w:hAnsi="Times New Roman" w:cs="Times New Roman"/>
                <w:color w:val="262626"/>
                <w:sz w:val="24"/>
                <w:szCs w:val="24"/>
              </w:rPr>
              <w:t>95</w:t>
            </w:r>
            <w:r w:rsidRPr="00CF0281">
              <w:rPr>
                <w:rFonts w:ascii="Times New Roman" w:hAnsi="Times New Roman" w:cs="Times New Roman"/>
                <w:color w:val="262626"/>
                <w:sz w:val="24"/>
                <w:szCs w:val="24"/>
              </w:rPr>
              <w:t>,0 тыс. рублей;</w:t>
            </w:r>
          </w:p>
          <w:p w:rsidR="006253C0" w:rsidRPr="00CF0281" w:rsidRDefault="006253C0" w:rsidP="00721318">
            <w:pPr>
              <w:tabs>
                <w:tab w:val="left" w:pos="34"/>
              </w:tabs>
              <w:autoSpaceDE w:val="0"/>
              <w:autoSpaceDN w:val="0"/>
              <w:adjustRightInd w:val="0"/>
              <w:ind w:hanging="391"/>
              <w:jc w:val="both"/>
              <w:outlineLvl w:val="2"/>
              <w:rPr>
                <w:color w:val="262626"/>
                <w:sz w:val="24"/>
                <w:szCs w:val="24"/>
              </w:rPr>
            </w:pPr>
            <w:r w:rsidRPr="00CF0281">
              <w:rPr>
                <w:color w:val="262626"/>
                <w:sz w:val="24"/>
                <w:szCs w:val="24"/>
              </w:rPr>
              <w:t xml:space="preserve">     2015 год – </w:t>
            </w:r>
            <w:r>
              <w:rPr>
                <w:color w:val="262626"/>
                <w:sz w:val="24"/>
                <w:szCs w:val="24"/>
              </w:rPr>
              <w:t>115</w:t>
            </w:r>
            <w:r w:rsidRPr="00CF0281">
              <w:rPr>
                <w:color w:val="262626"/>
                <w:sz w:val="24"/>
                <w:szCs w:val="24"/>
              </w:rPr>
              <w:t>,0 тыс. рублей;</w:t>
            </w:r>
          </w:p>
          <w:p w:rsidR="006253C0" w:rsidRPr="00CF0281" w:rsidRDefault="006253C0" w:rsidP="00721318">
            <w:pPr>
              <w:tabs>
                <w:tab w:val="left" w:pos="34"/>
              </w:tabs>
              <w:autoSpaceDE w:val="0"/>
              <w:autoSpaceDN w:val="0"/>
              <w:adjustRightInd w:val="0"/>
              <w:ind w:hanging="391"/>
              <w:jc w:val="both"/>
              <w:outlineLvl w:val="2"/>
              <w:rPr>
                <w:color w:val="262626"/>
                <w:sz w:val="24"/>
                <w:szCs w:val="24"/>
              </w:rPr>
            </w:pPr>
            <w:r w:rsidRPr="00CF0281">
              <w:rPr>
                <w:color w:val="262626"/>
                <w:sz w:val="24"/>
                <w:szCs w:val="24"/>
              </w:rPr>
              <w:t xml:space="preserve">     2016 год – </w:t>
            </w:r>
            <w:r>
              <w:rPr>
                <w:color w:val="262626"/>
                <w:sz w:val="24"/>
                <w:szCs w:val="24"/>
              </w:rPr>
              <w:t>0</w:t>
            </w:r>
            <w:r w:rsidRPr="00CF0281">
              <w:rPr>
                <w:color w:val="262626"/>
                <w:sz w:val="24"/>
                <w:szCs w:val="24"/>
              </w:rPr>
              <w:t>,0 тыс. рублей;</w:t>
            </w:r>
          </w:p>
          <w:p w:rsidR="006253C0" w:rsidRPr="00CF0281" w:rsidRDefault="006253C0" w:rsidP="00721318">
            <w:pPr>
              <w:tabs>
                <w:tab w:val="left" w:pos="34"/>
              </w:tabs>
              <w:autoSpaceDE w:val="0"/>
              <w:autoSpaceDN w:val="0"/>
              <w:adjustRightInd w:val="0"/>
              <w:ind w:hanging="391"/>
              <w:jc w:val="both"/>
              <w:outlineLvl w:val="2"/>
              <w:rPr>
                <w:color w:val="262626"/>
                <w:sz w:val="24"/>
                <w:szCs w:val="24"/>
              </w:rPr>
            </w:pPr>
            <w:r w:rsidRPr="00CF0281">
              <w:rPr>
                <w:color w:val="262626"/>
                <w:sz w:val="24"/>
                <w:szCs w:val="24"/>
              </w:rPr>
              <w:t xml:space="preserve">     2017 год - </w:t>
            </w:r>
            <w:r>
              <w:rPr>
                <w:color w:val="262626"/>
                <w:sz w:val="24"/>
                <w:szCs w:val="24"/>
              </w:rPr>
              <w:t>0</w:t>
            </w:r>
            <w:r w:rsidRPr="00CF0281">
              <w:rPr>
                <w:color w:val="262626"/>
                <w:sz w:val="24"/>
                <w:szCs w:val="24"/>
              </w:rPr>
              <w:t>,0 тыс.  рублей;</w:t>
            </w:r>
          </w:p>
          <w:p w:rsidR="006253C0" w:rsidRPr="00CF0281" w:rsidRDefault="006253C0" w:rsidP="00721318">
            <w:pPr>
              <w:tabs>
                <w:tab w:val="left" w:pos="34"/>
              </w:tabs>
              <w:autoSpaceDE w:val="0"/>
              <w:autoSpaceDN w:val="0"/>
              <w:adjustRightInd w:val="0"/>
              <w:jc w:val="both"/>
              <w:outlineLvl w:val="2"/>
              <w:rPr>
                <w:color w:val="262626"/>
                <w:sz w:val="24"/>
                <w:szCs w:val="24"/>
              </w:rPr>
            </w:pPr>
            <w:r w:rsidRPr="00CF0281">
              <w:rPr>
                <w:color w:val="262626"/>
                <w:sz w:val="24"/>
                <w:szCs w:val="24"/>
              </w:rPr>
              <w:t xml:space="preserve">2018 год – </w:t>
            </w:r>
            <w:r>
              <w:rPr>
                <w:color w:val="262626"/>
                <w:sz w:val="24"/>
                <w:szCs w:val="24"/>
              </w:rPr>
              <w:t>0</w:t>
            </w:r>
            <w:r w:rsidRPr="00CF0281">
              <w:rPr>
                <w:color w:val="262626"/>
                <w:sz w:val="24"/>
                <w:szCs w:val="24"/>
              </w:rPr>
              <w:t>,0 тыс.  рублей;</w:t>
            </w:r>
          </w:p>
          <w:p w:rsidR="006253C0" w:rsidRPr="00CF0281" w:rsidRDefault="006253C0" w:rsidP="00721318">
            <w:pPr>
              <w:tabs>
                <w:tab w:val="left" w:pos="34"/>
              </w:tabs>
              <w:autoSpaceDE w:val="0"/>
              <w:autoSpaceDN w:val="0"/>
              <w:adjustRightInd w:val="0"/>
              <w:jc w:val="both"/>
              <w:outlineLvl w:val="2"/>
              <w:rPr>
                <w:color w:val="262626"/>
                <w:sz w:val="24"/>
                <w:szCs w:val="24"/>
              </w:rPr>
            </w:pPr>
            <w:r w:rsidRPr="00CF0281">
              <w:rPr>
                <w:color w:val="262626"/>
                <w:sz w:val="24"/>
                <w:szCs w:val="24"/>
              </w:rPr>
              <w:t xml:space="preserve">2019 год – </w:t>
            </w:r>
            <w:r>
              <w:rPr>
                <w:color w:val="262626"/>
                <w:sz w:val="24"/>
                <w:szCs w:val="24"/>
              </w:rPr>
              <w:t>0</w:t>
            </w:r>
            <w:r w:rsidRPr="00CF0281">
              <w:rPr>
                <w:color w:val="262626"/>
                <w:sz w:val="24"/>
                <w:szCs w:val="24"/>
              </w:rPr>
              <w:t>,0 тыс.  рублей;</w:t>
            </w:r>
          </w:p>
          <w:p w:rsidR="006253C0" w:rsidRPr="00CF0281" w:rsidRDefault="006253C0" w:rsidP="00721318">
            <w:pPr>
              <w:tabs>
                <w:tab w:val="left" w:pos="34"/>
              </w:tabs>
              <w:autoSpaceDE w:val="0"/>
              <w:autoSpaceDN w:val="0"/>
              <w:adjustRightInd w:val="0"/>
              <w:jc w:val="both"/>
              <w:outlineLvl w:val="2"/>
              <w:rPr>
                <w:color w:val="262626"/>
                <w:sz w:val="24"/>
                <w:szCs w:val="24"/>
              </w:rPr>
            </w:pPr>
            <w:r w:rsidRPr="00CF0281">
              <w:rPr>
                <w:color w:val="262626"/>
                <w:sz w:val="24"/>
                <w:szCs w:val="24"/>
              </w:rPr>
              <w:t xml:space="preserve">2020 год – </w:t>
            </w:r>
            <w:r>
              <w:rPr>
                <w:color w:val="262626"/>
                <w:sz w:val="24"/>
                <w:szCs w:val="24"/>
              </w:rPr>
              <w:t>0</w:t>
            </w:r>
            <w:r w:rsidRPr="00CF0281">
              <w:rPr>
                <w:color w:val="262626"/>
                <w:sz w:val="24"/>
                <w:szCs w:val="24"/>
              </w:rPr>
              <w:t xml:space="preserve">,0 тыс. рублей; </w:t>
            </w:r>
          </w:p>
          <w:p w:rsidR="006253C0" w:rsidRPr="00CF0281" w:rsidRDefault="006253C0" w:rsidP="00721318">
            <w:pPr>
              <w:tabs>
                <w:tab w:val="left" w:pos="34"/>
              </w:tabs>
              <w:autoSpaceDE w:val="0"/>
              <w:autoSpaceDN w:val="0"/>
              <w:adjustRightInd w:val="0"/>
              <w:jc w:val="both"/>
              <w:outlineLvl w:val="2"/>
              <w:rPr>
                <w:color w:val="262626"/>
                <w:sz w:val="24"/>
                <w:szCs w:val="24"/>
              </w:rPr>
            </w:pPr>
            <w:r w:rsidRPr="00CF0281">
              <w:rPr>
                <w:color w:val="262626"/>
                <w:sz w:val="24"/>
                <w:szCs w:val="24"/>
              </w:rPr>
              <w:t xml:space="preserve">2021 год – </w:t>
            </w:r>
            <w:r>
              <w:rPr>
                <w:color w:val="262626"/>
                <w:sz w:val="24"/>
                <w:szCs w:val="24"/>
              </w:rPr>
              <w:t>0</w:t>
            </w:r>
            <w:r w:rsidRPr="00CF0281">
              <w:rPr>
                <w:color w:val="262626"/>
                <w:sz w:val="24"/>
                <w:szCs w:val="24"/>
              </w:rPr>
              <w:t>,0 тыс. рублей;</w:t>
            </w:r>
          </w:p>
          <w:p w:rsidR="006253C0" w:rsidRPr="00CF0281" w:rsidRDefault="006253C0" w:rsidP="00042F17">
            <w:pPr>
              <w:tabs>
                <w:tab w:val="left" w:pos="34"/>
              </w:tabs>
              <w:autoSpaceDE w:val="0"/>
              <w:autoSpaceDN w:val="0"/>
              <w:adjustRightInd w:val="0"/>
              <w:jc w:val="both"/>
              <w:outlineLvl w:val="2"/>
              <w:rPr>
                <w:color w:val="262626"/>
                <w:sz w:val="24"/>
                <w:szCs w:val="24"/>
              </w:rPr>
            </w:pPr>
            <w:r w:rsidRPr="00CF0281">
              <w:rPr>
                <w:color w:val="262626"/>
                <w:sz w:val="24"/>
                <w:szCs w:val="24"/>
              </w:rPr>
              <w:t xml:space="preserve">2022 год – </w:t>
            </w:r>
            <w:r>
              <w:rPr>
                <w:color w:val="262626"/>
                <w:sz w:val="24"/>
                <w:szCs w:val="24"/>
              </w:rPr>
              <w:t>0</w:t>
            </w:r>
            <w:r w:rsidRPr="00CF0281">
              <w:rPr>
                <w:color w:val="262626"/>
                <w:sz w:val="24"/>
                <w:szCs w:val="24"/>
              </w:rPr>
              <w:t>,0 тыс. рублей</w:t>
            </w:r>
          </w:p>
        </w:tc>
      </w:tr>
    </w:tbl>
    <w:p w:rsidR="006253C0" w:rsidRPr="00CF0281" w:rsidRDefault="006253C0" w:rsidP="00721318">
      <w:pPr>
        <w:ind w:left="33"/>
        <w:jc w:val="both"/>
        <w:rPr>
          <w:b/>
          <w:color w:val="262626"/>
          <w:sz w:val="24"/>
          <w:szCs w:val="24"/>
        </w:rPr>
      </w:pPr>
    </w:p>
    <w:p w:rsidR="006253C0" w:rsidRPr="00CF0281" w:rsidRDefault="006253C0" w:rsidP="00721318">
      <w:pPr>
        <w:ind w:left="33"/>
        <w:jc w:val="both"/>
        <w:rPr>
          <w:b/>
          <w:color w:val="262626"/>
          <w:sz w:val="24"/>
          <w:szCs w:val="24"/>
        </w:rPr>
      </w:pPr>
      <w:r w:rsidRPr="00CF0281">
        <w:rPr>
          <w:b/>
          <w:color w:val="262626"/>
          <w:sz w:val="24"/>
          <w:szCs w:val="24"/>
        </w:rPr>
        <w:t>1. Характеристика сферы реализации подпрограммы 2</w:t>
      </w:r>
      <w:r w:rsidRPr="00CF0281">
        <w:rPr>
          <w:b/>
          <w:bCs/>
          <w:iCs/>
          <w:color w:val="262626"/>
          <w:sz w:val="24"/>
          <w:szCs w:val="24"/>
        </w:rPr>
        <w:t xml:space="preserve"> </w:t>
      </w:r>
      <w:r w:rsidRPr="00CF0281">
        <w:rPr>
          <w:b/>
          <w:color w:val="262626"/>
          <w:sz w:val="24"/>
          <w:szCs w:val="24"/>
        </w:rPr>
        <w:t>«Социальная поддержка детей Шемышейского района», описание основных проблем и обоснование включение в Программу</w:t>
      </w:r>
    </w:p>
    <w:p w:rsidR="006253C0" w:rsidRPr="00CF0281" w:rsidRDefault="006253C0" w:rsidP="00721318">
      <w:pPr>
        <w:ind w:left="33"/>
        <w:jc w:val="center"/>
        <w:rPr>
          <w:b/>
          <w:color w:val="262626"/>
          <w:sz w:val="24"/>
          <w:szCs w:val="24"/>
        </w:rPr>
      </w:pP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К числу наиболее уязвимых категорий детей в Шемышейском районе относятся: дети-инвалиды, дети, находящиеся в социально опасном положении. Указанные группы детей нуждаются в первую очередь в социальной реабилитации и адаптации, интеграции в семью и общество. Статистика показывает устойчивый рост преступности несовершеннолетних.</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В посланиях Президента Российской Федерации Федеральному Собранию Российской Федерации особо отмечается, что успех политики во всех сферах жизни тесно связан с решением острейших демографических проблем, что необходимо повысить престиж материнства и отцовства, создать условия, благоприятствующие рождению и воспитанию детей.</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Социально-экономические проблемы, существующие в стране на протяжении длительного периода, резко осложнили жизнедеятельность важнейшего социального института – семьи. Сегодня семьи, в особенности в которых воспитываются дети, сталкиваются с целым рядом острых проблем: малая обеспеченность, нерешенность жилищных проблем, чрезмерная занятость или безработица родителей, нервные перегрузки детей и родителей, обострение хронических заболеваний и др.</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Особенно сложная демографическая ситуация сложилась в сельской местности. Многодетные семьи, семьи одиноких матерей, семьи с детьми-инвалидами оказались в трудном социально-экономическом положении. Большинство из них неспособны обеспечить экономическую самообеспеченность и благополучие своих нетрудоспособных членов семьи.</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lastRenderedPageBreak/>
        <w:t xml:space="preserve">Формирование средствами массовой информации новых стереотипов жизненного уклада и потребительских стандартов ведут к снижению качества семейного воспитания, обострению конфликтности между поколениями, разрыву родственных связей. Все эти причины привели к снижению рождаемости, к уменьшению числа семей, желающих воспитывать трех и более детей. </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xml:space="preserve">Актуальность подпрограммы, ее цели и задачи определяются исходя из мониторинга социально-экономического положения детей в Шемышейском районе. </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xml:space="preserve">Подпрограмма «Социальная поддержка детей Шемышейского района» </w:t>
      </w:r>
      <w:r w:rsidRPr="00CF0281">
        <w:rPr>
          <w:b/>
          <w:bCs/>
          <w:color w:val="262626"/>
          <w:sz w:val="24"/>
          <w:szCs w:val="24"/>
        </w:rPr>
        <w:t xml:space="preserve"> </w:t>
      </w:r>
      <w:r w:rsidRPr="00CF0281">
        <w:rPr>
          <w:color w:val="262626"/>
          <w:sz w:val="24"/>
          <w:szCs w:val="24"/>
        </w:rPr>
        <w:t>призвана обеспечить качественный комплексный подход к созданию благоприятных условий для улучшения жизнедеятельности детей, особенно уязвимых категорий, решению проблем неблагополучия семей с детьми.</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xml:space="preserve">В последние годы наметилась тенденция к сокращению числа  безнадзорных детей. Но говорить о полном устранении данного негативного социального явления преждевременно, поэтому программные мероприятия должны быть направлены не только на количественное расширение, но и на качественное совершенствование системы учреждений профилактики безнадзорности и беспризорности, повышение качества и доступности социальных услуг для детей, находящихся в трудной жизненной ситуации, приоритетное развитие профилактики семейного неблагополучия. </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Создание условий полноценного развития подрастающего поколения, организация отдыха и оздоровления детей и подростков имеет большое значение. Эта проблема является одной из наиболее приоритетных социальных проблем. Вне зависимости от политических установок право детей на отдых всегда было неоспоримо, и государство стремилось всесторонне поддерживать систему детского отдыха и оздоровления. В последние годы заметно ухудшилось состояние здоровья детей и подростков, возросла численность детей с хронической патологией. Постоянно растущее неблагоприятное влияние экологической ситуации, а также психо-эмоциональной обстановки, стрессы, учебные перегрузки приводят к истощению. В этих условиях важно развивать все формы оздоровления детей.</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xml:space="preserve">В настоящее время сохраняется тенденция к росту детской инвалидности. За последние 5 лет рост детей-инвалидов в районе составил 9,8% (в 2009 году 41 ребенок-инвалид, в 2013 году  - 45 детей-инвалидов). Все  дети-инвалиды района воспитываются в семье, в связи с этим необходимо активизировать работу по направлению детей-инвалидов и  детей с ограниченными возможностями в специализированные учреждения. </w:t>
      </w:r>
    </w:p>
    <w:p w:rsidR="006253C0" w:rsidRPr="00CF0281" w:rsidRDefault="006253C0" w:rsidP="00721318">
      <w:pPr>
        <w:autoSpaceDE w:val="0"/>
        <w:autoSpaceDN w:val="0"/>
        <w:adjustRightInd w:val="0"/>
        <w:ind w:firstLine="540"/>
        <w:jc w:val="both"/>
        <w:rPr>
          <w:color w:val="262626"/>
          <w:sz w:val="24"/>
          <w:szCs w:val="24"/>
        </w:rPr>
      </w:pP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Использование программно-целевого подхода дает возможность последовательно принимать меры по улучшению положения детей, что должно привести к улучшению демографической ситуации и укреплению интеллектуального потенциала страны, сохранению и поддержанию основных параметров жизнедеятельности детей.</w:t>
      </w:r>
    </w:p>
    <w:p w:rsidR="006253C0" w:rsidRPr="00CF0281" w:rsidRDefault="006253C0" w:rsidP="00721318">
      <w:pPr>
        <w:autoSpaceDE w:val="0"/>
        <w:autoSpaceDN w:val="0"/>
        <w:adjustRightInd w:val="0"/>
        <w:ind w:firstLine="540"/>
        <w:jc w:val="both"/>
        <w:rPr>
          <w:color w:val="262626"/>
          <w:sz w:val="24"/>
          <w:szCs w:val="24"/>
        </w:rPr>
      </w:pP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Улучшение положения детей, защита их прав на жизнь и развитие признаны всем мировым сообществом одними из приоритетных задач.</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Благополучие детей определяет будущее любой страны. Чем хуже качество жизни детей, тем выше риск роста в будущем масштабов бедности, ухудшения показателей здоровья, роста социальной напряженности и риска социальной и экономической нестабильности. Предотвращение и ослабление негативных тенденций является одной из ключевых задач государственной политики в отношении детей.</w:t>
      </w:r>
    </w:p>
    <w:p w:rsidR="006253C0" w:rsidRPr="00CF0281" w:rsidRDefault="006253C0" w:rsidP="00721318">
      <w:pPr>
        <w:autoSpaceDE w:val="0"/>
        <w:autoSpaceDN w:val="0"/>
        <w:adjustRightInd w:val="0"/>
        <w:ind w:firstLine="540"/>
        <w:jc w:val="both"/>
        <w:outlineLvl w:val="0"/>
        <w:rPr>
          <w:color w:val="262626"/>
          <w:sz w:val="24"/>
          <w:szCs w:val="24"/>
        </w:rPr>
      </w:pPr>
    </w:p>
    <w:p w:rsidR="006253C0" w:rsidRPr="00CF0281" w:rsidRDefault="006253C0" w:rsidP="00721318">
      <w:pPr>
        <w:autoSpaceDE w:val="0"/>
        <w:autoSpaceDN w:val="0"/>
        <w:adjustRightInd w:val="0"/>
        <w:jc w:val="center"/>
        <w:outlineLvl w:val="0"/>
        <w:rPr>
          <w:b/>
          <w:color w:val="262626"/>
          <w:sz w:val="24"/>
          <w:szCs w:val="24"/>
        </w:rPr>
      </w:pPr>
      <w:r w:rsidRPr="00CF0281">
        <w:rPr>
          <w:b/>
          <w:color w:val="262626"/>
          <w:sz w:val="24"/>
          <w:szCs w:val="24"/>
        </w:rPr>
        <w:t>2. Цели и задачи подпрограммы  2</w:t>
      </w:r>
    </w:p>
    <w:p w:rsidR="006253C0" w:rsidRPr="00CF0281" w:rsidRDefault="006253C0" w:rsidP="00721318">
      <w:pPr>
        <w:autoSpaceDE w:val="0"/>
        <w:autoSpaceDN w:val="0"/>
        <w:adjustRightInd w:val="0"/>
        <w:jc w:val="center"/>
        <w:rPr>
          <w:b/>
          <w:color w:val="262626"/>
          <w:sz w:val="24"/>
          <w:szCs w:val="24"/>
        </w:rPr>
      </w:pP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Цель подпрограммы:</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Создание благоприятных условий для полноценного развития и жизнедеятельности детей, государственная поддержка детей, находящихся в трудной жизненной ситуации.</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Задачи Программы:</w:t>
      </w:r>
    </w:p>
    <w:p w:rsidR="006253C0" w:rsidRPr="00CF0281" w:rsidRDefault="006253C0" w:rsidP="00721318">
      <w:pPr>
        <w:widowControl/>
        <w:numPr>
          <w:ilvl w:val="0"/>
          <w:numId w:val="21"/>
        </w:numPr>
        <w:autoSpaceDE w:val="0"/>
        <w:autoSpaceDN w:val="0"/>
        <w:adjustRightInd w:val="0"/>
        <w:jc w:val="both"/>
        <w:rPr>
          <w:color w:val="262626"/>
          <w:sz w:val="24"/>
          <w:szCs w:val="24"/>
        </w:rPr>
      </w:pPr>
      <w:r w:rsidRPr="00CF0281">
        <w:rPr>
          <w:color w:val="262626"/>
          <w:sz w:val="24"/>
          <w:szCs w:val="24"/>
        </w:rPr>
        <w:t>Профилактика социального неблагополучия семей с детьми.</w:t>
      </w:r>
    </w:p>
    <w:p w:rsidR="006253C0" w:rsidRPr="00CF0281" w:rsidRDefault="006253C0" w:rsidP="00721318">
      <w:pPr>
        <w:autoSpaceDE w:val="0"/>
        <w:autoSpaceDN w:val="0"/>
        <w:adjustRightInd w:val="0"/>
        <w:ind w:firstLine="360"/>
        <w:jc w:val="both"/>
        <w:rPr>
          <w:color w:val="262626"/>
          <w:sz w:val="24"/>
          <w:szCs w:val="24"/>
        </w:rPr>
      </w:pPr>
      <w:r w:rsidRPr="00CF0281">
        <w:rPr>
          <w:color w:val="262626"/>
          <w:sz w:val="24"/>
          <w:szCs w:val="24"/>
        </w:rPr>
        <w:lastRenderedPageBreak/>
        <w:t>2. Совершенствование системы профилактики безнадзорности и правонарушений несовершеннолетних.</w:t>
      </w:r>
    </w:p>
    <w:p w:rsidR="006253C0" w:rsidRPr="00CF0281" w:rsidRDefault="006253C0" w:rsidP="00721318">
      <w:pPr>
        <w:autoSpaceDE w:val="0"/>
        <w:autoSpaceDN w:val="0"/>
        <w:adjustRightInd w:val="0"/>
        <w:ind w:firstLine="360"/>
        <w:jc w:val="both"/>
        <w:rPr>
          <w:color w:val="262626"/>
          <w:sz w:val="24"/>
          <w:szCs w:val="24"/>
        </w:rPr>
      </w:pPr>
      <w:r w:rsidRPr="00CF0281">
        <w:rPr>
          <w:color w:val="262626"/>
          <w:sz w:val="24"/>
          <w:szCs w:val="24"/>
        </w:rPr>
        <w:t>3. Создание условий для обеспечения реабилитации детей с ограниченными возможностями.</w:t>
      </w:r>
    </w:p>
    <w:p w:rsidR="006253C0" w:rsidRPr="00CF0281" w:rsidRDefault="006253C0" w:rsidP="00721318">
      <w:pPr>
        <w:autoSpaceDE w:val="0"/>
        <w:autoSpaceDN w:val="0"/>
        <w:adjustRightInd w:val="0"/>
        <w:ind w:firstLine="360"/>
        <w:jc w:val="both"/>
        <w:rPr>
          <w:color w:val="262626"/>
          <w:sz w:val="24"/>
          <w:szCs w:val="24"/>
        </w:rPr>
      </w:pPr>
      <w:r w:rsidRPr="00CF0281">
        <w:rPr>
          <w:color w:val="262626"/>
          <w:sz w:val="24"/>
          <w:szCs w:val="24"/>
        </w:rPr>
        <w:t>4. Улучшение жилищных условий многодетных семей.</w:t>
      </w:r>
    </w:p>
    <w:p w:rsidR="006253C0" w:rsidRPr="00CF0281" w:rsidRDefault="006253C0" w:rsidP="00721318">
      <w:pPr>
        <w:autoSpaceDE w:val="0"/>
        <w:autoSpaceDN w:val="0"/>
        <w:adjustRightInd w:val="0"/>
        <w:ind w:firstLine="360"/>
        <w:jc w:val="both"/>
        <w:rPr>
          <w:color w:val="262626"/>
          <w:sz w:val="24"/>
          <w:szCs w:val="24"/>
        </w:rPr>
      </w:pPr>
      <w:r w:rsidRPr="00CF0281">
        <w:rPr>
          <w:color w:val="262626"/>
          <w:sz w:val="24"/>
          <w:szCs w:val="24"/>
        </w:rPr>
        <w:t>5. Комплексное решение организации оздоровления, отдыха и занятости детей и подростков в летнее время.</w:t>
      </w:r>
    </w:p>
    <w:p w:rsidR="006253C0" w:rsidRPr="00CF0281" w:rsidRDefault="006253C0" w:rsidP="00721318">
      <w:pPr>
        <w:autoSpaceDE w:val="0"/>
        <w:autoSpaceDN w:val="0"/>
        <w:adjustRightInd w:val="0"/>
        <w:ind w:firstLine="360"/>
        <w:jc w:val="both"/>
        <w:rPr>
          <w:color w:val="262626"/>
          <w:sz w:val="24"/>
          <w:szCs w:val="24"/>
        </w:rPr>
      </w:pPr>
      <w:r w:rsidRPr="00CF0281">
        <w:rPr>
          <w:color w:val="262626"/>
          <w:sz w:val="24"/>
          <w:szCs w:val="24"/>
        </w:rPr>
        <w:t>6. Создание благоприятных условий для получения полноценного отдыха, занятости и оздоровления детей и подростков, находящихся в трудной жизненной ситуации.</w:t>
      </w:r>
    </w:p>
    <w:p w:rsidR="006253C0" w:rsidRPr="00CF0281" w:rsidRDefault="006253C0" w:rsidP="00721318">
      <w:pPr>
        <w:pStyle w:val="ConsPlusNormal"/>
        <w:jc w:val="center"/>
        <w:outlineLvl w:val="1"/>
        <w:rPr>
          <w:rFonts w:ascii="Times New Roman" w:hAnsi="Times New Roman" w:cs="Times New Roman"/>
          <w:b/>
          <w:color w:val="262626"/>
          <w:sz w:val="24"/>
          <w:szCs w:val="24"/>
        </w:rPr>
      </w:pPr>
      <w:r w:rsidRPr="00CF0281">
        <w:rPr>
          <w:rFonts w:ascii="Times New Roman" w:hAnsi="Times New Roman" w:cs="Times New Roman"/>
          <w:b/>
          <w:color w:val="262626"/>
          <w:sz w:val="24"/>
          <w:szCs w:val="24"/>
        </w:rPr>
        <w:t>3. Сроки реализации подпрограммы  2</w:t>
      </w:r>
    </w:p>
    <w:p w:rsidR="006253C0" w:rsidRPr="00CF0281" w:rsidRDefault="006253C0" w:rsidP="00721318">
      <w:pPr>
        <w:pStyle w:val="ConsPlusNormal"/>
        <w:jc w:val="center"/>
        <w:outlineLvl w:val="1"/>
        <w:rPr>
          <w:rFonts w:ascii="Times New Roman" w:hAnsi="Times New Roman" w:cs="Times New Roman"/>
          <w:color w:val="262626"/>
          <w:sz w:val="24"/>
          <w:szCs w:val="24"/>
        </w:rPr>
      </w:pPr>
    </w:p>
    <w:p w:rsidR="006253C0" w:rsidRPr="00CF0281" w:rsidRDefault="006253C0" w:rsidP="00721318">
      <w:pPr>
        <w:autoSpaceDE w:val="0"/>
        <w:autoSpaceDN w:val="0"/>
        <w:adjustRightInd w:val="0"/>
        <w:ind w:firstLine="720"/>
        <w:jc w:val="both"/>
        <w:outlineLvl w:val="1"/>
        <w:rPr>
          <w:color w:val="262626"/>
          <w:sz w:val="24"/>
          <w:szCs w:val="24"/>
        </w:rPr>
      </w:pPr>
      <w:r w:rsidRPr="00CF0281">
        <w:rPr>
          <w:color w:val="262626"/>
          <w:sz w:val="24"/>
          <w:szCs w:val="24"/>
        </w:rPr>
        <w:t>Срок реализации подпрограммы - 2014 - 2022 годы.</w:t>
      </w:r>
    </w:p>
    <w:p w:rsidR="006253C0" w:rsidRPr="00CF0281" w:rsidRDefault="006253C0" w:rsidP="00721318">
      <w:pPr>
        <w:autoSpaceDE w:val="0"/>
        <w:autoSpaceDN w:val="0"/>
        <w:adjustRightInd w:val="0"/>
        <w:ind w:firstLine="720"/>
        <w:jc w:val="both"/>
        <w:outlineLvl w:val="1"/>
        <w:rPr>
          <w:color w:val="262626"/>
          <w:sz w:val="24"/>
          <w:szCs w:val="24"/>
        </w:rPr>
      </w:pPr>
      <w:r w:rsidRPr="00CF0281">
        <w:rPr>
          <w:color w:val="262626"/>
          <w:sz w:val="24"/>
          <w:szCs w:val="24"/>
        </w:rPr>
        <w:t>Подпрограмма реализуется ежегодно в объемах, предусмотренных  бюджетом Шемышейского района на очередной финансовый год и плановый период. В целях обеспечения непрерывности и преемственности предусмотренных мероприятий подпрограммы, деление срока ее реализации на этапы не планируется.</w:t>
      </w:r>
    </w:p>
    <w:p w:rsidR="006253C0" w:rsidRPr="00CF0281" w:rsidRDefault="006253C0" w:rsidP="00721318">
      <w:pPr>
        <w:ind w:firstLine="540"/>
        <w:jc w:val="both"/>
        <w:rPr>
          <w:b/>
          <w:color w:val="262626"/>
          <w:sz w:val="24"/>
          <w:szCs w:val="24"/>
        </w:rPr>
      </w:pPr>
    </w:p>
    <w:p w:rsidR="006253C0" w:rsidRPr="00CF0281" w:rsidRDefault="006253C0" w:rsidP="00721318">
      <w:pPr>
        <w:ind w:firstLine="540"/>
        <w:jc w:val="both"/>
        <w:rPr>
          <w:b/>
          <w:color w:val="262626"/>
          <w:sz w:val="24"/>
          <w:szCs w:val="24"/>
        </w:rPr>
      </w:pPr>
      <w:r w:rsidRPr="00CF0281">
        <w:rPr>
          <w:b/>
          <w:color w:val="262626"/>
          <w:sz w:val="24"/>
          <w:szCs w:val="24"/>
        </w:rPr>
        <w:t>4. Прогноз сводных показателей заданий на оказание муниципальных услуг (выполнение работ) учреждениями (управлениями) Шемышейского района по подпрограмме</w:t>
      </w:r>
    </w:p>
    <w:p w:rsidR="006253C0" w:rsidRPr="00CF0281" w:rsidRDefault="006253C0" w:rsidP="00721318">
      <w:pPr>
        <w:ind w:firstLine="540"/>
        <w:jc w:val="both"/>
        <w:rPr>
          <w:color w:val="262626"/>
          <w:sz w:val="24"/>
          <w:szCs w:val="24"/>
        </w:rPr>
      </w:pPr>
    </w:p>
    <w:p w:rsidR="006253C0" w:rsidRPr="00CF0281" w:rsidRDefault="006253C0" w:rsidP="00721318">
      <w:pPr>
        <w:ind w:firstLine="540"/>
        <w:jc w:val="both"/>
        <w:rPr>
          <w:color w:val="262626"/>
          <w:sz w:val="24"/>
          <w:szCs w:val="24"/>
        </w:rPr>
      </w:pPr>
      <w:r w:rsidRPr="00CF0281">
        <w:rPr>
          <w:color w:val="262626"/>
          <w:sz w:val="24"/>
          <w:szCs w:val="24"/>
        </w:rPr>
        <w:t>Прогноз сводных показателей муниципальных заданий на оказание муниципальных услуг (выполнение работ) приведен в приложении 9 к Программе.</w:t>
      </w:r>
    </w:p>
    <w:p w:rsidR="006253C0" w:rsidRPr="00CF0281" w:rsidRDefault="006253C0" w:rsidP="00721318">
      <w:pPr>
        <w:ind w:firstLine="540"/>
        <w:jc w:val="center"/>
        <w:rPr>
          <w:color w:val="262626"/>
          <w:sz w:val="24"/>
          <w:szCs w:val="24"/>
        </w:rPr>
      </w:pPr>
    </w:p>
    <w:p w:rsidR="006253C0" w:rsidRPr="00CF0281" w:rsidRDefault="006253C0" w:rsidP="00721318">
      <w:pPr>
        <w:ind w:firstLine="540"/>
        <w:jc w:val="center"/>
        <w:rPr>
          <w:b/>
          <w:color w:val="262626"/>
          <w:sz w:val="24"/>
          <w:szCs w:val="24"/>
        </w:rPr>
      </w:pPr>
      <w:r w:rsidRPr="00CF0281">
        <w:rPr>
          <w:b/>
          <w:color w:val="262626"/>
          <w:sz w:val="24"/>
          <w:szCs w:val="24"/>
        </w:rPr>
        <w:t>5. Участие структурных подразделений</w:t>
      </w:r>
    </w:p>
    <w:p w:rsidR="006253C0" w:rsidRPr="00CF0281" w:rsidRDefault="006253C0" w:rsidP="00721318">
      <w:pPr>
        <w:ind w:firstLine="540"/>
        <w:jc w:val="center"/>
        <w:rPr>
          <w:b/>
          <w:color w:val="262626"/>
          <w:sz w:val="24"/>
          <w:szCs w:val="24"/>
        </w:rPr>
      </w:pPr>
    </w:p>
    <w:p w:rsidR="006253C0" w:rsidRPr="00CF0281" w:rsidRDefault="006253C0" w:rsidP="00721318">
      <w:pPr>
        <w:pStyle w:val="ConsPlusCell"/>
        <w:tabs>
          <w:tab w:val="left" w:pos="175"/>
        </w:tabs>
        <w:ind w:firstLine="60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В реализации подпрограммы принимают участие:</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Управление социальной защиты населения администрации Шемышейского района.</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w:t>
      </w:r>
    </w:p>
    <w:p w:rsidR="006253C0" w:rsidRPr="00CF0281" w:rsidRDefault="006253C0" w:rsidP="00721318">
      <w:pPr>
        <w:pStyle w:val="ConsPlusNormal"/>
        <w:ind w:firstLine="540"/>
        <w:jc w:val="center"/>
        <w:rPr>
          <w:rFonts w:ascii="Times New Roman" w:hAnsi="Times New Roman" w:cs="Times New Roman"/>
          <w:b/>
          <w:color w:val="262626"/>
          <w:sz w:val="24"/>
          <w:szCs w:val="24"/>
        </w:rPr>
      </w:pPr>
      <w:r w:rsidRPr="00CF0281">
        <w:rPr>
          <w:rFonts w:ascii="Times New Roman" w:hAnsi="Times New Roman" w:cs="Times New Roman"/>
          <w:b/>
          <w:color w:val="262626"/>
          <w:sz w:val="24"/>
          <w:szCs w:val="24"/>
        </w:rPr>
        <w:t xml:space="preserve">6. Объем финансовых ресурсов, необходимых для реализации </w:t>
      </w:r>
    </w:p>
    <w:p w:rsidR="006253C0" w:rsidRPr="00CF0281" w:rsidRDefault="006253C0" w:rsidP="00721318">
      <w:pPr>
        <w:pStyle w:val="ConsPlusNormal"/>
        <w:ind w:firstLine="540"/>
        <w:jc w:val="center"/>
        <w:rPr>
          <w:rFonts w:ascii="Times New Roman" w:hAnsi="Times New Roman" w:cs="Times New Roman"/>
          <w:b/>
          <w:color w:val="262626"/>
          <w:sz w:val="24"/>
          <w:szCs w:val="24"/>
        </w:rPr>
      </w:pPr>
      <w:r w:rsidRPr="00CF0281">
        <w:rPr>
          <w:rFonts w:ascii="Times New Roman" w:hAnsi="Times New Roman" w:cs="Times New Roman"/>
          <w:b/>
          <w:color w:val="262626"/>
          <w:sz w:val="24"/>
          <w:szCs w:val="24"/>
        </w:rPr>
        <w:t>подпрограммы 2</w:t>
      </w:r>
    </w:p>
    <w:p w:rsidR="006253C0" w:rsidRPr="00CF0281" w:rsidRDefault="006253C0" w:rsidP="00721318">
      <w:pPr>
        <w:pStyle w:val="ConsPlusNormal"/>
        <w:ind w:firstLine="540"/>
        <w:jc w:val="center"/>
        <w:rPr>
          <w:rFonts w:ascii="Times New Roman" w:hAnsi="Times New Roman" w:cs="Times New Roman"/>
          <w:color w:val="262626"/>
          <w:sz w:val="24"/>
          <w:szCs w:val="24"/>
        </w:rPr>
      </w:pP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Общий объём финансирования подпрограммы составит </w:t>
      </w:r>
      <w:r>
        <w:rPr>
          <w:color w:val="262626"/>
          <w:sz w:val="24"/>
          <w:szCs w:val="24"/>
        </w:rPr>
        <w:t>210</w:t>
      </w:r>
      <w:r w:rsidRPr="00CF0281">
        <w:rPr>
          <w:color w:val="262626"/>
          <w:sz w:val="24"/>
          <w:szCs w:val="24"/>
        </w:rPr>
        <w:t>,0 тыс. рублей, в том числе:</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      - за счёт средств бюджета Шемышейского района – </w:t>
      </w:r>
      <w:r>
        <w:rPr>
          <w:color w:val="262626"/>
          <w:sz w:val="24"/>
          <w:szCs w:val="24"/>
        </w:rPr>
        <w:t>210</w:t>
      </w:r>
      <w:r w:rsidRPr="00CF0281">
        <w:rPr>
          <w:color w:val="262626"/>
          <w:sz w:val="24"/>
          <w:szCs w:val="24"/>
        </w:rPr>
        <w:t>,0 тыс. руб.</w:t>
      </w:r>
    </w:p>
    <w:p w:rsidR="006253C0" w:rsidRPr="00CF0281" w:rsidRDefault="006253C0" w:rsidP="00721318">
      <w:pPr>
        <w:ind w:left="33"/>
        <w:jc w:val="center"/>
        <w:rPr>
          <w:b/>
          <w:bCs/>
          <w:i/>
          <w:iCs/>
          <w:color w:val="262626"/>
          <w:sz w:val="24"/>
          <w:szCs w:val="24"/>
        </w:rPr>
      </w:pPr>
    </w:p>
    <w:p w:rsidR="006253C0" w:rsidRPr="00CF0281" w:rsidRDefault="006253C0" w:rsidP="00721318">
      <w:pPr>
        <w:ind w:left="33"/>
        <w:jc w:val="center"/>
        <w:rPr>
          <w:b/>
          <w:bCs/>
          <w:i/>
          <w:iCs/>
          <w:color w:val="262626"/>
          <w:sz w:val="24"/>
          <w:szCs w:val="24"/>
        </w:rPr>
      </w:pPr>
    </w:p>
    <w:p w:rsidR="006253C0" w:rsidRPr="00CF0281" w:rsidRDefault="006253C0" w:rsidP="00721318">
      <w:pPr>
        <w:ind w:left="33"/>
        <w:jc w:val="center"/>
        <w:rPr>
          <w:b/>
          <w:i/>
          <w:color w:val="262626"/>
          <w:sz w:val="24"/>
          <w:szCs w:val="24"/>
        </w:rPr>
      </w:pPr>
      <w:r w:rsidRPr="00CF0281">
        <w:rPr>
          <w:b/>
          <w:bCs/>
          <w:i/>
          <w:iCs/>
          <w:color w:val="262626"/>
          <w:sz w:val="24"/>
          <w:szCs w:val="24"/>
        </w:rPr>
        <w:t>Подпрограмма  3</w:t>
      </w:r>
      <w:r w:rsidRPr="00CF0281">
        <w:rPr>
          <w:b/>
          <w:bCs/>
          <w:i/>
          <w:color w:val="262626"/>
          <w:sz w:val="24"/>
          <w:szCs w:val="24"/>
        </w:rPr>
        <w:t xml:space="preserve"> </w:t>
      </w:r>
      <w:r w:rsidRPr="00CF0281">
        <w:rPr>
          <w:b/>
          <w:i/>
          <w:color w:val="262626"/>
          <w:sz w:val="24"/>
          <w:szCs w:val="24"/>
        </w:rPr>
        <w:t>«Старшее поколение Шемышейского района»</w:t>
      </w:r>
    </w:p>
    <w:p w:rsidR="006253C0" w:rsidRPr="00CF0281" w:rsidRDefault="006253C0" w:rsidP="00721318">
      <w:pPr>
        <w:autoSpaceDE w:val="0"/>
        <w:autoSpaceDN w:val="0"/>
        <w:adjustRightInd w:val="0"/>
        <w:jc w:val="center"/>
        <w:outlineLvl w:val="2"/>
        <w:rPr>
          <w:b/>
          <w:bCs/>
          <w:i/>
          <w:color w:val="262626"/>
          <w:sz w:val="24"/>
          <w:szCs w:val="24"/>
        </w:rPr>
      </w:pPr>
    </w:p>
    <w:p w:rsidR="006253C0" w:rsidRPr="00CF0281" w:rsidRDefault="006253C0" w:rsidP="00721318">
      <w:pPr>
        <w:jc w:val="center"/>
        <w:rPr>
          <w:b/>
          <w:bCs/>
          <w:color w:val="262626"/>
          <w:sz w:val="24"/>
          <w:szCs w:val="24"/>
        </w:rPr>
      </w:pPr>
      <w:r w:rsidRPr="00CF0281">
        <w:rPr>
          <w:b/>
          <w:bCs/>
          <w:color w:val="262626"/>
          <w:sz w:val="24"/>
          <w:szCs w:val="24"/>
        </w:rPr>
        <w:t>ПАСПОРТ</w:t>
      </w:r>
    </w:p>
    <w:p w:rsidR="006253C0" w:rsidRPr="00CF0281" w:rsidRDefault="006253C0" w:rsidP="00721318">
      <w:pPr>
        <w:ind w:left="33"/>
        <w:jc w:val="center"/>
        <w:rPr>
          <w:b/>
          <w:i/>
          <w:color w:val="262626"/>
          <w:sz w:val="24"/>
          <w:szCs w:val="24"/>
        </w:rPr>
      </w:pPr>
      <w:r w:rsidRPr="00CF0281">
        <w:rPr>
          <w:b/>
          <w:i/>
          <w:color w:val="262626"/>
          <w:sz w:val="24"/>
          <w:szCs w:val="24"/>
        </w:rPr>
        <w:t>Подпрограммы  3«Старшее поколение Шемышейского района»</w:t>
      </w:r>
    </w:p>
    <w:p w:rsidR="006253C0" w:rsidRPr="00CF0281" w:rsidRDefault="006253C0" w:rsidP="00721318">
      <w:pPr>
        <w:jc w:val="center"/>
        <w:rPr>
          <w:b/>
          <w:bCs/>
          <w:i/>
          <w:color w:val="262626"/>
          <w:sz w:val="24"/>
          <w:szCs w:val="24"/>
        </w:rPr>
      </w:pPr>
      <w:r w:rsidRPr="00CF0281">
        <w:rPr>
          <w:b/>
          <w:i/>
          <w:color w:val="262626"/>
          <w:sz w:val="24"/>
          <w:szCs w:val="24"/>
        </w:rPr>
        <w:t xml:space="preserve"> </w:t>
      </w:r>
      <w:r w:rsidRPr="00CF0281">
        <w:rPr>
          <w:b/>
          <w:bCs/>
          <w:i/>
          <w:color w:val="262626"/>
          <w:sz w:val="24"/>
          <w:szCs w:val="24"/>
        </w:rPr>
        <w:t>Программы Шемышейского района «</w:t>
      </w:r>
      <w:r w:rsidRPr="00CF0281">
        <w:rPr>
          <w:b/>
          <w:bCs/>
          <w:i/>
          <w:color w:val="262626"/>
          <w:spacing w:val="-2"/>
          <w:sz w:val="24"/>
          <w:szCs w:val="24"/>
        </w:rPr>
        <w:t>Социальная поддержка граждан в Шемышейском районе на 2014-2022 годы</w:t>
      </w:r>
      <w:r w:rsidRPr="00CF0281">
        <w:rPr>
          <w:b/>
          <w:bCs/>
          <w:i/>
          <w:color w:val="262626"/>
          <w:sz w:val="24"/>
          <w:szCs w:val="24"/>
        </w:rPr>
        <w:t>»</w:t>
      </w:r>
    </w:p>
    <w:p w:rsidR="006253C0" w:rsidRPr="00CF0281" w:rsidRDefault="006253C0" w:rsidP="00721318">
      <w:pPr>
        <w:jc w:val="center"/>
        <w:rPr>
          <w:b/>
          <w:i/>
          <w:color w:val="262626"/>
          <w:sz w:val="24"/>
          <w:szCs w:val="24"/>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78"/>
        <w:gridCol w:w="5103"/>
      </w:tblGrid>
      <w:tr w:rsidR="006253C0" w:rsidRPr="00CF0281" w:rsidTr="00721318">
        <w:trPr>
          <w:trHeight w:val="659"/>
        </w:trPr>
        <w:tc>
          <w:tcPr>
            <w:tcW w:w="4678" w:type="dxa"/>
          </w:tcPr>
          <w:p w:rsidR="006253C0" w:rsidRPr="00CF0281" w:rsidRDefault="006253C0" w:rsidP="00721318">
            <w:pPr>
              <w:rPr>
                <w:color w:val="262626"/>
                <w:sz w:val="24"/>
                <w:szCs w:val="24"/>
              </w:rPr>
            </w:pPr>
            <w:r w:rsidRPr="00CF0281">
              <w:rPr>
                <w:color w:val="262626"/>
                <w:sz w:val="24"/>
                <w:szCs w:val="24"/>
              </w:rPr>
              <w:t>Наименование  подпрограммы</w:t>
            </w:r>
          </w:p>
        </w:tc>
        <w:tc>
          <w:tcPr>
            <w:tcW w:w="5103" w:type="dxa"/>
          </w:tcPr>
          <w:p w:rsidR="006253C0" w:rsidRPr="00CF0281" w:rsidRDefault="006253C0" w:rsidP="00721318">
            <w:pPr>
              <w:ind w:left="33"/>
              <w:jc w:val="both"/>
              <w:rPr>
                <w:color w:val="262626"/>
                <w:sz w:val="24"/>
                <w:szCs w:val="24"/>
              </w:rPr>
            </w:pPr>
            <w:r w:rsidRPr="00CF0281">
              <w:rPr>
                <w:color w:val="262626"/>
                <w:sz w:val="24"/>
                <w:szCs w:val="24"/>
              </w:rPr>
              <w:t>«Старшее поколение Шемышейского района» (далее подпрограмма 3)</w:t>
            </w:r>
          </w:p>
        </w:tc>
      </w:tr>
      <w:tr w:rsidR="006253C0" w:rsidRPr="00CF0281" w:rsidTr="00721318">
        <w:tc>
          <w:tcPr>
            <w:tcW w:w="4678" w:type="dxa"/>
          </w:tcPr>
          <w:p w:rsidR="006253C0" w:rsidRPr="00CF0281" w:rsidRDefault="006253C0" w:rsidP="00721318">
            <w:pPr>
              <w:rPr>
                <w:color w:val="262626"/>
                <w:sz w:val="24"/>
                <w:szCs w:val="24"/>
              </w:rPr>
            </w:pPr>
            <w:r w:rsidRPr="00CF0281">
              <w:rPr>
                <w:color w:val="262626"/>
                <w:sz w:val="24"/>
                <w:szCs w:val="24"/>
              </w:rPr>
              <w:t>Ответственный исполнитель подпрограммы</w:t>
            </w:r>
          </w:p>
        </w:tc>
        <w:tc>
          <w:tcPr>
            <w:tcW w:w="5103" w:type="dxa"/>
          </w:tcPr>
          <w:p w:rsidR="006253C0" w:rsidRPr="00CF0281" w:rsidRDefault="006253C0" w:rsidP="00721318">
            <w:pPr>
              <w:jc w:val="both"/>
              <w:rPr>
                <w:color w:val="262626"/>
                <w:sz w:val="24"/>
                <w:szCs w:val="24"/>
              </w:rPr>
            </w:pPr>
            <w:r w:rsidRPr="00CF0281">
              <w:rPr>
                <w:color w:val="262626"/>
                <w:sz w:val="24"/>
                <w:szCs w:val="24"/>
              </w:rPr>
              <w:t xml:space="preserve">МБУ КЦСОН Шемышейского района </w:t>
            </w:r>
          </w:p>
        </w:tc>
      </w:tr>
      <w:tr w:rsidR="006253C0" w:rsidRPr="00CF0281" w:rsidTr="00721318">
        <w:trPr>
          <w:trHeight w:val="1076"/>
        </w:trPr>
        <w:tc>
          <w:tcPr>
            <w:tcW w:w="4678" w:type="dxa"/>
          </w:tcPr>
          <w:p w:rsidR="006253C0" w:rsidRPr="00CF0281" w:rsidRDefault="006253C0" w:rsidP="00721318">
            <w:pPr>
              <w:rPr>
                <w:color w:val="262626"/>
                <w:sz w:val="24"/>
                <w:szCs w:val="24"/>
              </w:rPr>
            </w:pPr>
            <w:r w:rsidRPr="00CF0281">
              <w:rPr>
                <w:color w:val="262626"/>
                <w:sz w:val="24"/>
                <w:szCs w:val="24"/>
              </w:rPr>
              <w:t>Соисполнители подпрограммы</w:t>
            </w:r>
          </w:p>
        </w:tc>
        <w:tc>
          <w:tcPr>
            <w:tcW w:w="5103" w:type="dxa"/>
          </w:tcPr>
          <w:p w:rsidR="006253C0" w:rsidRPr="00CF0281" w:rsidRDefault="006253C0" w:rsidP="00721318">
            <w:pPr>
              <w:rPr>
                <w:color w:val="262626"/>
                <w:sz w:val="24"/>
                <w:szCs w:val="24"/>
              </w:rPr>
            </w:pPr>
            <w:r w:rsidRPr="00CF0281">
              <w:rPr>
                <w:color w:val="262626"/>
                <w:sz w:val="24"/>
                <w:szCs w:val="24"/>
              </w:rPr>
              <w:t xml:space="preserve">-Управление социальной защиты населения администрации Шемышейского района </w:t>
            </w:r>
          </w:p>
        </w:tc>
      </w:tr>
      <w:tr w:rsidR="006253C0" w:rsidRPr="00CF0281" w:rsidTr="00721318">
        <w:tc>
          <w:tcPr>
            <w:tcW w:w="4678" w:type="dxa"/>
          </w:tcPr>
          <w:p w:rsidR="006253C0" w:rsidRPr="00CF0281" w:rsidRDefault="006253C0" w:rsidP="00721318">
            <w:pPr>
              <w:rPr>
                <w:color w:val="262626"/>
                <w:sz w:val="24"/>
                <w:szCs w:val="24"/>
              </w:rPr>
            </w:pPr>
            <w:r w:rsidRPr="00CF0281">
              <w:rPr>
                <w:color w:val="262626"/>
                <w:sz w:val="24"/>
                <w:szCs w:val="24"/>
              </w:rPr>
              <w:t>Цели подпрограммы</w:t>
            </w:r>
          </w:p>
        </w:tc>
        <w:tc>
          <w:tcPr>
            <w:tcW w:w="5103" w:type="dxa"/>
          </w:tcPr>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формирование организационных, правовых, социально-экономических условий по </w:t>
            </w:r>
            <w:r w:rsidRPr="00CF0281">
              <w:rPr>
                <w:rFonts w:ascii="Times New Roman" w:hAnsi="Times New Roman" w:cs="Times New Roman"/>
                <w:color w:val="262626"/>
                <w:sz w:val="24"/>
                <w:szCs w:val="24"/>
              </w:rPr>
              <w:lastRenderedPageBreak/>
              <w:t>повышению качества жизни граждан пожилого возраста.</w:t>
            </w:r>
          </w:p>
        </w:tc>
      </w:tr>
      <w:tr w:rsidR="006253C0" w:rsidRPr="00CF0281" w:rsidTr="00721318">
        <w:tc>
          <w:tcPr>
            <w:tcW w:w="4678" w:type="dxa"/>
          </w:tcPr>
          <w:p w:rsidR="006253C0" w:rsidRPr="00CF0281" w:rsidRDefault="006253C0" w:rsidP="00721318">
            <w:pPr>
              <w:rPr>
                <w:color w:val="262626"/>
                <w:sz w:val="24"/>
                <w:szCs w:val="24"/>
              </w:rPr>
            </w:pPr>
            <w:r w:rsidRPr="00CF0281">
              <w:rPr>
                <w:color w:val="262626"/>
                <w:sz w:val="24"/>
                <w:szCs w:val="24"/>
              </w:rPr>
              <w:lastRenderedPageBreak/>
              <w:t>Задачи подпрограммы</w:t>
            </w:r>
          </w:p>
        </w:tc>
        <w:tc>
          <w:tcPr>
            <w:tcW w:w="5103" w:type="dxa"/>
          </w:tcPr>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-нормативно-правовое обеспечение социальной защищенности пожилых людей;</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-основы деятельности по укреплению социальной защищенности пожилых людей;</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-активное долголетие с высоким качеством жизни;</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-оптимизация среды жизнедеятельности пожилых людей;</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-совершенствование мер социальной защиты и социального обслуживания пожилых жителей сельской местности;</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-совершенствование коммуникационных связей и решению интеллектуального потенциала пожилых людей;</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-организация свободного времени и культурного досуга пожилых людей;</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-кадровое обеспечение деятельности по работе с  пожилыми гражданами;</w:t>
            </w:r>
          </w:p>
          <w:p w:rsidR="006253C0" w:rsidRPr="00CF0281" w:rsidRDefault="006253C0" w:rsidP="00721318">
            <w:pPr>
              <w:jc w:val="both"/>
              <w:rPr>
                <w:color w:val="262626"/>
                <w:sz w:val="24"/>
                <w:szCs w:val="24"/>
              </w:rPr>
            </w:pPr>
            <w:r w:rsidRPr="00CF0281">
              <w:rPr>
                <w:color w:val="262626"/>
                <w:sz w:val="24"/>
                <w:szCs w:val="24"/>
              </w:rPr>
              <w:t>-научное, научно-методическое и информационное сопровождение подпрограммы.</w:t>
            </w:r>
          </w:p>
          <w:p w:rsidR="006253C0" w:rsidRPr="00CF0281" w:rsidRDefault="006253C0" w:rsidP="00721318">
            <w:pPr>
              <w:jc w:val="both"/>
              <w:rPr>
                <w:color w:val="262626"/>
                <w:sz w:val="24"/>
                <w:szCs w:val="24"/>
              </w:rPr>
            </w:pPr>
          </w:p>
        </w:tc>
      </w:tr>
      <w:tr w:rsidR="006253C0" w:rsidRPr="00CF0281" w:rsidTr="00721318">
        <w:tc>
          <w:tcPr>
            <w:tcW w:w="4678" w:type="dxa"/>
          </w:tcPr>
          <w:p w:rsidR="006253C0" w:rsidRPr="00CF0281" w:rsidRDefault="006253C0" w:rsidP="00721318">
            <w:pPr>
              <w:rPr>
                <w:color w:val="262626"/>
                <w:sz w:val="24"/>
                <w:szCs w:val="24"/>
              </w:rPr>
            </w:pPr>
            <w:r w:rsidRPr="00CF0281">
              <w:rPr>
                <w:color w:val="262626"/>
                <w:sz w:val="24"/>
                <w:szCs w:val="24"/>
              </w:rPr>
              <w:t xml:space="preserve">Целевые показатели подпрограммы </w:t>
            </w:r>
          </w:p>
        </w:tc>
        <w:tc>
          <w:tcPr>
            <w:tcW w:w="5103" w:type="dxa"/>
          </w:tcPr>
          <w:p w:rsidR="006253C0" w:rsidRPr="00CF0281" w:rsidRDefault="006253C0" w:rsidP="00721318">
            <w:pPr>
              <w:jc w:val="both"/>
              <w:rPr>
                <w:color w:val="262626"/>
                <w:sz w:val="24"/>
                <w:szCs w:val="24"/>
              </w:rPr>
            </w:pPr>
            <w:r w:rsidRPr="00CF0281">
              <w:rPr>
                <w:color w:val="262626"/>
                <w:sz w:val="24"/>
                <w:szCs w:val="24"/>
              </w:rP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p w:rsidR="006253C0" w:rsidRPr="00CF0281" w:rsidRDefault="006253C0" w:rsidP="00721318">
            <w:pPr>
              <w:jc w:val="both"/>
              <w:rPr>
                <w:color w:val="262626"/>
                <w:sz w:val="24"/>
                <w:szCs w:val="24"/>
              </w:rPr>
            </w:pPr>
            <w:r w:rsidRPr="00CF0281">
              <w:rPr>
                <w:color w:val="262626"/>
                <w:sz w:val="24"/>
                <w:szCs w:val="24"/>
              </w:rPr>
              <w:t>- удельный вес количества пожилых граждан, положительно оценивающих отношение общества к проблемам пожилых, в общем числе опрошенных граждан;</w:t>
            </w:r>
          </w:p>
          <w:p w:rsidR="006253C0" w:rsidRPr="00CF0281" w:rsidRDefault="006253C0" w:rsidP="00721318">
            <w:pPr>
              <w:jc w:val="both"/>
              <w:rPr>
                <w:color w:val="262626"/>
                <w:sz w:val="24"/>
                <w:szCs w:val="24"/>
              </w:rPr>
            </w:pPr>
            <w:r w:rsidRPr="00CF0281">
              <w:rPr>
                <w:color w:val="262626"/>
                <w:sz w:val="24"/>
                <w:szCs w:val="24"/>
              </w:rPr>
              <w:t>- удельный вес количества пожилых граждан, положительно оценивающих полное удовлетворение потребности граждан пожилого возраста и инвалидов в стационарных учреждениях социального обслужевания.</w:t>
            </w:r>
          </w:p>
        </w:tc>
      </w:tr>
      <w:tr w:rsidR="006253C0" w:rsidRPr="00CF0281" w:rsidTr="00721318">
        <w:tc>
          <w:tcPr>
            <w:tcW w:w="4678" w:type="dxa"/>
          </w:tcPr>
          <w:p w:rsidR="006253C0" w:rsidRPr="00CF0281" w:rsidRDefault="006253C0" w:rsidP="00721318">
            <w:pPr>
              <w:rPr>
                <w:color w:val="262626"/>
                <w:sz w:val="24"/>
                <w:szCs w:val="24"/>
              </w:rPr>
            </w:pPr>
            <w:r w:rsidRPr="00CF0281">
              <w:rPr>
                <w:color w:val="262626"/>
                <w:sz w:val="24"/>
                <w:szCs w:val="24"/>
              </w:rPr>
              <w:t>Сроки и этапы реализации подпрограммы</w:t>
            </w:r>
          </w:p>
        </w:tc>
        <w:tc>
          <w:tcPr>
            <w:tcW w:w="5103" w:type="dxa"/>
          </w:tcPr>
          <w:p w:rsidR="006253C0" w:rsidRPr="00CF0281" w:rsidRDefault="006253C0" w:rsidP="00872FE3">
            <w:pPr>
              <w:jc w:val="center"/>
              <w:rPr>
                <w:color w:val="262626"/>
                <w:sz w:val="24"/>
                <w:szCs w:val="24"/>
              </w:rPr>
            </w:pPr>
            <w:r w:rsidRPr="00CF0281">
              <w:rPr>
                <w:color w:val="262626"/>
                <w:sz w:val="24"/>
                <w:szCs w:val="24"/>
              </w:rPr>
              <w:t>2014-2022 гг., без разделения на этапы</w:t>
            </w:r>
          </w:p>
        </w:tc>
      </w:tr>
      <w:tr w:rsidR="006253C0" w:rsidRPr="00CF0281" w:rsidTr="00721318">
        <w:tc>
          <w:tcPr>
            <w:tcW w:w="4678" w:type="dxa"/>
          </w:tcPr>
          <w:p w:rsidR="006253C0" w:rsidRPr="00CF0281" w:rsidRDefault="006253C0" w:rsidP="00721318">
            <w:pPr>
              <w:rPr>
                <w:color w:val="262626"/>
                <w:sz w:val="24"/>
                <w:szCs w:val="24"/>
              </w:rPr>
            </w:pPr>
            <w:r w:rsidRPr="00CF0281">
              <w:rPr>
                <w:color w:val="262626"/>
                <w:sz w:val="24"/>
                <w:szCs w:val="24"/>
              </w:rPr>
              <w:t>Объем и источники финансирования подпрограммы (по годам)</w:t>
            </w:r>
          </w:p>
        </w:tc>
        <w:tc>
          <w:tcPr>
            <w:tcW w:w="5103" w:type="dxa"/>
          </w:tcPr>
          <w:p w:rsidR="006253C0" w:rsidRPr="00CF0281" w:rsidRDefault="006253C0" w:rsidP="00721318">
            <w:pPr>
              <w:jc w:val="both"/>
              <w:rPr>
                <w:color w:val="262626"/>
                <w:sz w:val="24"/>
                <w:szCs w:val="24"/>
              </w:rPr>
            </w:pPr>
            <w:r w:rsidRPr="00CF0281">
              <w:rPr>
                <w:color w:val="262626"/>
                <w:sz w:val="24"/>
                <w:szCs w:val="24"/>
              </w:rPr>
              <w:t xml:space="preserve">Общий объем финансирования – </w:t>
            </w:r>
            <w:r>
              <w:rPr>
                <w:color w:val="262626"/>
                <w:sz w:val="24"/>
                <w:szCs w:val="24"/>
              </w:rPr>
              <w:t>102,5</w:t>
            </w:r>
            <w:r w:rsidRPr="00CF0281">
              <w:rPr>
                <w:color w:val="262626"/>
                <w:sz w:val="24"/>
                <w:szCs w:val="24"/>
              </w:rPr>
              <w:t xml:space="preserve"> тыс. рублей, в том числе:</w:t>
            </w:r>
          </w:p>
          <w:p w:rsidR="006253C0" w:rsidRPr="00CF0281" w:rsidRDefault="006253C0" w:rsidP="00721318">
            <w:pPr>
              <w:autoSpaceDE w:val="0"/>
              <w:autoSpaceDN w:val="0"/>
              <w:adjustRightInd w:val="0"/>
              <w:rPr>
                <w:color w:val="262626"/>
                <w:sz w:val="24"/>
                <w:szCs w:val="24"/>
              </w:rPr>
            </w:pPr>
            <w:r w:rsidRPr="00CF0281">
              <w:rPr>
                <w:color w:val="262626"/>
                <w:sz w:val="24"/>
                <w:szCs w:val="24"/>
              </w:rPr>
              <w:t>2014 год –  50,0 тыс. рублей;</w:t>
            </w:r>
          </w:p>
          <w:p w:rsidR="006253C0" w:rsidRPr="00CF0281" w:rsidRDefault="006253C0" w:rsidP="00721318">
            <w:pPr>
              <w:autoSpaceDE w:val="0"/>
              <w:autoSpaceDN w:val="0"/>
              <w:adjustRightInd w:val="0"/>
              <w:rPr>
                <w:color w:val="262626"/>
                <w:sz w:val="24"/>
                <w:szCs w:val="24"/>
              </w:rPr>
            </w:pPr>
            <w:r w:rsidRPr="00CF0281">
              <w:rPr>
                <w:color w:val="262626"/>
                <w:sz w:val="24"/>
                <w:szCs w:val="24"/>
              </w:rPr>
              <w:t>2015 год –  52,5 тыс. рублей;</w:t>
            </w:r>
          </w:p>
          <w:p w:rsidR="006253C0" w:rsidRPr="00CF0281" w:rsidRDefault="006253C0" w:rsidP="00721318">
            <w:pPr>
              <w:autoSpaceDE w:val="0"/>
              <w:autoSpaceDN w:val="0"/>
              <w:adjustRightInd w:val="0"/>
              <w:rPr>
                <w:color w:val="262626"/>
                <w:sz w:val="24"/>
                <w:szCs w:val="24"/>
              </w:rPr>
            </w:pPr>
            <w:r w:rsidRPr="00CF0281">
              <w:rPr>
                <w:color w:val="262626"/>
                <w:sz w:val="24"/>
                <w:szCs w:val="24"/>
              </w:rPr>
              <w:t xml:space="preserve">2016 год –  </w:t>
            </w:r>
            <w:r>
              <w:rPr>
                <w:color w:val="262626"/>
                <w:sz w:val="24"/>
                <w:szCs w:val="24"/>
              </w:rPr>
              <w:t>0</w:t>
            </w:r>
            <w:r w:rsidRPr="00CF0281">
              <w:rPr>
                <w:color w:val="262626"/>
                <w:sz w:val="24"/>
                <w:szCs w:val="24"/>
              </w:rPr>
              <w:t>,</w:t>
            </w:r>
            <w:r>
              <w:rPr>
                <w:color w:val="262626"/>
                <w:sz w:val="24"/>
                <w:szCs w:val="24"/>
              </w:rPr>
              <w:t>0</w:t>
            </w:r>
            <w:r w:rsidRPr="00CF0281">
              <w:rPr>
                <w:color w:val="262626"/>
                <w:sz w:val="24"/>
                <w:szCs w:val="24"/>
              </w:rPr>
              <w:t xml:space="preserve"> тыс. рублей;</w:t>
            </w:r>
          </w:p>
          <w:p w:rsidR="006253C0" w:rsidRPr="00CF0281" w:rsidRDefault="006253C0" w:rsidP="00721318">
            <w:pPr>
              <w:autoSpaceDE w:val="0"/>
              <w:autoSpaceDN w:val="0"/>
              <w:adjustRightInd w:val="0"/>
              <w:rPr>
                <w:color w:val="262626"/>
                <w:sz w:val="24"/>
                <w:szCs w:val="24"/>
              </w:rPr>
            </w:pPr>
            <w:r w:rsidRPr="00CF0281">
              <w:rPr>
                <w:color w:val="262626"/>
                <w:sz w:val="24"/>
                <w:szCs w:val="24"/>
              </w:rPr>
              <w:t xml:space="preserve">2017 год –  </w:t>
            </w:r>
            <w:r>
              <w:rPr>
                <w:color w:val="262626"/>
                <w:sz w:val="24"/>
                <w:szCs w:val="24"/>
              </w:rPr>
              <w:t>0,0</w:t>
            </w:r>
            <w:r w:rsidRPr="00CF0281">
              <w:rPr>
                <w:color w:val="262626"/>
                <w:sz w:val="24"/>
                <w:szCs w:val="24"/>
              </w:rPr>
              <w:t>тыс. рублей;</w:t>
            </w:r>
          </w:p>
          <w:p w:rsidR="006253C0" w:rsidRPr="00CF0281" w:rsidRDefault="006253C0" w:rsidP="00721318">
            <w:pPr>
              <w:autoSpaceDE w:val="0"/>
              <w:autoSpaceDN w:val="0"/>
              <w:adjustRightInd w:val="0"/>
              <w:rPr>
                <w:color w:val="262626"/>
                <w:sz w:val="24"/>
                <w:szCs w:val="24"/>
              </w:rPr>
            </w:pPr>
            <w:r w:rsidRPr="00CF0281">
              <w:rPr>
                <w:color w:val="262626"/>
                <w:sz w:val="24"/>
                <w:szCs w:val="24"/>
              </w:rPr>
              <w:t xml:space="preserve">2018 год –  </w:t>
            </w:r>
            <w:r>
              <w:rPr>
                <w:color w:val="262626"/>
                <w:sz w:val="24"/>
                <w:szCs w:val="24"/>
              </w:rPr>
              <w:t>0,0</w:t>
            </w:r>
            <w:r w:rsidRPr="00CF0281">
              <w:rPr>
                <w:color w:val="262626"/>
                <w:sz w:val="24"/>
                <w:szCs w:val="24"/>
              </w:rPr>
              <w:t xml:space="preserve"> тыс. рублей;</w:t>
            </w:r>
          </w:p>
          <w:p w:rsidR="006253C0" w:rsidRPr="00CF0281" w:rsidRDefault="006253C0" w:rsidP="00721318">
            <w:pPr>
              <w:autoSpaceDE w:val="0"/>
              <w:autoSpaceDN w:val="0"/>
              <w:adjustRightInd w:val="0"/>
              <w:rPr>
                <w:color w:val="262626"/>
                <w:sz w:val="24"/>
                <w:szCs w:val="24"/>
              </w:rPr>
            </w:pPr>
            <w:r w:rsidRPr="00CF0281">
              <w:rPr>
                <w:color w:val="262626"/>
                <w:sz w:val="24"/>
                <w:szCs w:val="24"/>
              </w:rPr>
              <w:t xml:space="preserve">2019 год </w:t>
            </w:r>
            <w:r>
              <w:rPr>
                <w:color w:val="262626"/>
                <w:sz w:val="24"/>
                <w:szCs w:val="24"/>
              </w:rPr>
              <w:t>-  0,0</w:t>
            </w:r>
            <w:r w:rsidRPr="00CF0281">
              <w:rPr>
                <w:color w:val="262626"/>
                <w:sz w:val="24"/>
                <w:szCs w:val="24"/>
              </w:rPr>
              <w:t xml:space="preserve"> тыс. рублей;</w:t>
            </w:r>
          </w:p>
          <w:p w:rsidR="006253C0" w:rsidRPr="00CF0281" w:rsidRDefault="006253C0" w:rsidP="00721318">
            <w:pPr>
              <w:autoSpaceDE w:val="0"/>
              <w:autoSpaceDN w:val="0"/>
              <w:adjustRightInd w:val="0"/>
              <w:rPr>
                <w:color w:val="262626"/>
                <w:sz w:val="24"/>
                <w:szCs w:val="24"/>
              </w:rPr>
            </w:pPr>
            <w:r w:rsidRPr="00CF0281">
              <w:rPr>
                <w:color w:val="262626"/>
                <w:sz w:val="24"/>
                <w:szCs w:val="24"/>
              </w:rPr>
              <w:t xml:space="preserve">2020 год –  </w:t>
            </w:r>
            <w:r>
              <w:rPr>
                <w:color w:val="262626"/>
                <w:sz w:val="24"/>
                <w:szCs w:val="24"/>
              </w:rPr>
              <w:t>0,0</w:t>
            </w:r>
            <w:r w:rsidRPr="00CF0281">
              <w:rPr>
                <w:color w:val="262626"/>
                <w:sz w:val="24"/>
                <w:szCs w:val="24"/>
              </w:rPr>
              <w:t xml:space="preserve"> тыс. рублей;</w:t>
            </w:r>
          </w:p>
          <w:p w:rsidR="006253C0" w:rsidRPr="00CF0281" w:rsidRDefault="006253C0" w:rsidP="00721318">
            <w:pPr>
              <w:autoSpaceDE w:val="0"/>
              <w:autoSpaceDN w:val="0"/>
              <w:adjustRightInd w:val="0"/>
              <w:rPr>
                <w:color w:val="262626"/>
                <w:sz w:val="24"/>
                <w:szCs w:val="24"/>
              </w:rPr>
            </w:pPr>
            <w:r w:rsidRPr="00CF0281">
              <w:rPr>
                <w:color w:val="262626"/>
                <w:sz w:val="24"/>
                <w:szCs w:val="24"/>
              </w:rPr>
              <w:t xml:space="preserve">2021 год –  </w:t>
            </w:r>
            <w:r>
              <w:rPr>
                <w:color w:val="262626"/>
                <w:sz w:val="24"/>
                <w:szCs w:val="24"/>
              </w:rPr>
              <w:t>0,0</w:t>
            </w:r>
            <w:r w:rsidRPr="00CF0281">
              <w:rPr>
                <w:color w:val="262626"/>
                <w:sz w:val="24"/>
                <w:szCs w:val="24"/>
              </w:rPr>
              <w:t xml:space="preserve"> тыс. рублей;</w:t>
            </w:r>
          </w:p>
          <w:p w:rsidR="006253C0" w:rsidRPr="00CF0281" w:rsidRDefault="006253C0" w:rsidP="00721318">
            <w:pPr>
              <w:autoSpaceDE w:val="0"/>
              <w:autoSpaceDN w:val="0"/>
              <w:adjustRightInd w:val="0"/>
              <w:rPr>
                <w:color w:val="262626"/>
                <w:sz w:val="24"/>
                <w:szCs w:val="24"/>
              </w:rPr>
            </w:pPr>
            <w:r w:rsidRPr="00CF0281">
              <w:rPr>
                <w:color w:val="262626"/>
                <w:sz w:val="24"/>
                <w:szCs w:val="24"/>
              </w:rPr>
              <w:t xml:space="preserve">2022 год –  </w:t>
            </w:r>
            <w:r>
              <w:rPr>
                <w:color w:val="262626"/>
                <w:sz w:val="24"/>
                <w:szCs w:val="24"/>
              </w:rPr>
              <w:t>0,0</w:t>
            </w:r>
            <w:r w:rsidRPr="00CF0281">
              <w:rPr>
                <w:color w:val="262626"/>
                <w:sz w:val="24"/>
                <w:szCs w:val="24"/>
              </w:rPr>
              <w:t xml:space="preserve"> тыс. рублей.</w:t>
            </w:r>
          </w:p>
          <w:p w:rsidR="006253C0" w:rsidRPr="00CF0281" w:rsidRDefault="006253C0" w:rsidP="00721318">
            <w:pPr>
              <w:autoSpaceDE w:val="0"/>
              <w:autoSpaceDN w:val="0"/>
              <w:adjustRightInd w:val="0"/>
              <w:rPr>
                <w:color w:val="262626"/>
                <w:spacing w:val="-4"/>
                <w:sz w:val="24"/>
                <w:szCs w:val="24"/>
              </w:rPr>
            </w:pPr>
            <w:r w:rsidRPr="00CF0281">
              <w:rPr>
                <w:color w:val="262626"/>
                <w:spacing w:val="-4"/>
                <w:sz w:val="24"/>
                <w:szCs w:val="24"/>
              </w:rPr>
              <w:t xml:space="preserve">за счет средств внебюджетного фонда – </w:t>
            </w:r>
            <w:r>
              <w:rPr>
                <w:color w:val="262626"/>
                <w:spacing w:val="-4"/>
                <w:sz w:val="24"/>
                <w:szCs w:val="24"/>
              </w:rPr>
              <w:t>102</w:t>
            </w:r>
            <w:r w:rsidRPr="00CF0281">
              <w:rPr>
                <w:color w:val="262626"/>
                <w:spacing w:val="-4"/>
                <w:sz w:val="24"/>
                <w:szCs w:val="24"/>
              </w:rPr>
              <w:t>,</w:t>
            </w:r>
            <w:r>
              <w:rPr>
                <w:color w:val="262626"/>
                <w:spacing w:val="-4"/>
                <w:sz w:val="24"/>
                <w:szCs w:val="24"/>
              </w:rPr>
              <w:t>5</w:t>
            </w:r>
            <w:r w:rsidRPr="00CF0281">
              <w:rPr>
                <w:color w:val="262626"/>
                <w:spacing w:val="-4"/>
                <w:sz w:val="24"/>
                <w:szCs w:val="24"/>
              </w:rPr>
              <w:t xml:space="preserve"> </w:t>
            </w:r>
            <w:r w:rsidRPr="00CF0281">
              <w:rPr>
                <w:color w:val="262626"/>
                <w:spacing w:val="-4"/>
                <w:sz w:val="24"/>
                <w:szCs w:val="24"/>
              </w:rPr>
              <w:lastRenderedPageBreak/>
              <w:t>тыс. рублей, в том числе:</w:t>
            </w:r>
          </w:p>
          <w:p w:rsidR="006253C0" w:rsidRPr="00CF0281" w:rsidRDefault="006253C0" w:rsidP="00721318">
            <w:pPr>
              <w:autoSpaceDE w:val="0"/>
              <w:autoSpaceDN w:val="0"/>
              <w:adjustRightInd w:val="0"/>
              <w:rPr>
                <w:color w:val="262626"/>
                <w:sz w:val="24"/>
                <w:szCs w:val="24"/>
              </w:rPr>
            </w:pPr>
            <w:r w:rsidRPr="00CF0281">
              <w:rPr>
                <w:color w:val="262626"/>
                <w:sz w:val="24"/>
                <w:szCs w:val="24"/>
              </w:rPr>
              <w:t xml:space="preserve"> 2014 году – 50,0 тыс. рублей;</w:t>
            </w:r>
          </w:p>
          <w:p w:rsidR="006253C0" w:rsidRPr="00CF0281" w:rsidRDefault="006253C0" w:rsidP="00721318">
            <w:pPr>
              <w:autoSpaceDE w:val="0"/>
              <w:autoSpaceDN w:val="0"/>
              <w:adjustRightInd w:val="0"/>
              <w:rPr>
                <w:color w:val="262626"/>
                <w:sz w:val="24"/>
                <w:szCs w:val="24"/>
              </w:rPr>
            </w:pPr>
            <w:r w:rsidRPr="00CF0281">
              <w:rPr>
                <w:color w:val="262626"/>
                <w:sz w:val="24"/>
                <w:szCs w:val="24"/>
              </w:rPr>
              <w:t xml:space="preserve"> 2015 году – 52,5 тыс. рублей;</w:t>
            </w:r>
          </w:p>
          <w:p w:rsidR="006253C0" w:rsidRPr="00CF0281" w:rsidRDefault="006253C0" w:rsidP="00721318">
            <w:pPr>
              <w:autoSpaceDE w:val="0"/>
              <w:autoSpaceDN w:val="0"/>
              <w:adjustRightInd w:val="0"/>
              <w:rPr>
                <w:color w:val="262626"/>
                <w:sz w:val="24"/>
                <w:szCs w:val="24"/>
              </w:rPr>
            </w:pPr>
            <w:r w:rsidRPr="00CF0281">
              <w:rPr>
                <w:color w:val="262626"/>
                <w:sz w:val="24"/>
                <w:szCs w:val="24"/>
              </w:rPr>
              <w:t xml:space="preserve"> 2016 году – </w:t>
            </w:r>
            <w:r>
              <w:rPr>
                <w:color w:val="262626"/>
                <w:sz w:val="24"/>
                <w:szCs w:val="24"/>
              </w:rPr>
              <w:t>0,0</w:t>
            </w:r>
            <w:r w:rsidRPr="00CF0281">
              <w:rPr>
                <w:color w:val="262626"/>
                <w:sz w:val="24"/>
                <w:szCs w:val="24"/>
              </w:rPr>
              <w:t xml:space="preserve"> тыс. рублей;</w:t>
            </w:r>
          </w:p>
          <w:p w:rsidR="006253C0" w:rsidRPr="00CF0281" w:rsidRDefault="006253C0" w:rsidP="00721318">
            <w:pPr>
              <w:autoSpaceDE w:val="0"/>
              <w:autoSpaceDN w:val="0"/>
              <w:adjustRightInd w:val="0"/>
              <w:rPr>
                <w:color w:val="262626"/>
                <w:sz w:val="24"/>
                <w:szCs w:val="24"/>
              </w:rPr>
            </w:pPr>
            <w:r w:rsidRPr="00CF0281">
              <w:rPr>
                <w:color w:val="262626"/>
                <w:sz w:val="24"/>
                <w:szCs w:val="24"/>
              </w:rPr>
              <w:t xml:space="preserve"> 2017 году – </w:t>
            </w:r>
            <w:r>
              <w:rPr>
                <w:color w:val="262626"/>
                <w:sz w:val="24"/>
                <w:szCs w:val="24"/>
              </w:rPr>
              <w:t>0,0</w:t>
            </w:r>
            <w:r w:rsidRPr="00CF0281">
              <w:rPr>
                <w:color w:val="262626"/>
                <w:sz w:val="24"/>
                <w:szCs w:val="24"/>
              </w:rPr>
              <w:t xml:space="preserve"> тыс. рублей;</w:t>
            </w:r>
          </w:p>
          <w:p w:rsidR="006253C0" w:rsidRPr="00CF0281" w:rsidRDefault="006253C0" w:rsidP="00721318">
            <w:pPr>
              <w:autoSpaceDE w:val="0"/>
              <w:autoSpaceDN w:val="0"/>
              <w:adjustRightInd w:val="0"/>
              <w:rPr>
                <w:color w:val="262626"/>
                <w:sz w:val="24"/>
                <w:szCs w:val="24"/>
              </w:rPr>
            </w:pPr>
            <w:r w:rsidRPr="00CF0281">
              <w:rPr>
                <w:color w:val="262626"/>
                <w:sz w:val="24"/>
                <w:szCs w:val="24"/>
              </w:rPr>
              <w:t xml:space="preserve"> 2018 году – </w:t>
            </w:r>
            <w:r>
              <w:rPr>
                <w:color w:val="262626"/>
                <w:sz w:val="24"/>
                <w:szCs w:val="24"/>
              </w:rPr>
              <w:t>0,0</w:t>
            </w:r>
            <w:r w:rsidRPr="00CF0281">
              <w:rPr>
                <w:color w:val="262626"/>
                <w:sz w:val="24"/>
                <w:szCs w:val="24"/>
              </w:rPr>
              <w:t xml:space="preserve"> тыс. рублей;</w:t>
            </w:r>
          </w:p>
          <w:p w:rsidR="006253C0" w:rsidRPr="00CF0281" w:rsidRDefault="006253C0" w:rsidP="00721318">
            <w:pPr>
              <w:autoSpaceDE w:val="0"/>
              <w:autoSpaceDN w:val="0"/>
              <w:adjustRightInd w:val="0"/>
              <w:rPr>
                <w:color w:val="262626"/>
                <w:sz w:val="24"/>
                <w:szCs w:val="24"/>
              </w:rPr>
            </w:pPr>
            <w:r w:rsidRPr="00CF0281">
              <w:rPr>
                <w:color w:val="262626"/>
                <w:sz w:val="24"/>
                <w:szCs w:val="24"/>
              </w:rPr>
              <w:t xml:space="preserve"> 2019 году – </w:t>
            </w:r>
            <w:r>
              <w:rPr>
                <w:color w:val="262626"/>
                <w:sz w:val="24"/>
                <w:szCs w:val="24"/>
              </w:rPr>
              <w:t>0,0</w:t>
            </w:r>
            <w:r w:rsidRPr="00CF0281">
              <w:rPr>
                <w:color w:val="262626"/>
                <w:sz w:val="24"/>
                <w:szCs w:val="24"/>
              </w:rPr>
              <w:t xml:space="preserve"> тыс. рублей;</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2020 году – </w:t>
            </w:r>
            <w:r>
              <w:rPr>
                <w:rFonts w:ascii="Times New Roman" w:hAnsi="Times New Roman" w:cs="Times New Roman"/>
                <w:color w:val="262626"/>
                <w:sz w:val="24"/>
                <w:szCs w:val="24"/>
              </w:rPr>
              <w:t>0</w:t>
            </w:r>
            <w:r w:rsidRPr="00CF0281">
              <w:rPr>
                <w:rFonts w:ascii="Times New Roman" w:hAnsi="Times New Roman" w:cs="Times New Roman"/>
                <w:color w:val="262626"/>
                <w:sz w:val="24"/>
                <w:szCs w:val="24"/>
              </w:rPr>
              <w:t>,0 млн. рублей</w:t>
            </w:r>
          </w:p>
          <w:p w:rsidR="006253C0" w:rsidRPr="00CF0281" w:rsidRDefault="006253C0" w:rsidP="00B4356E">
            <w:pPr>
              <w:autoSpaceDE w:val="0"/>
              <w:autoSpaceDN w:val="0"/>
              <w:adjustRightInd w:val="0"/>
              <w:rPr>
                <w:color w:val="262626"/>
                <w:sz w:val="24"/>
                <w:szCs w:val="24"/>
              </w:rPr>
            </w:pPr>
            <w:r w:rsidRPr="00CF0281">
              <w:rPr>
                <w:color w:val="262626"/>
                <w:sz w:val="24"/>
                <w:szCs w:val="24"/>
              </w:rPr>
              <w:t xml:space="preserve">2021 год –  </w:t>
            </w:r>
            <w:r>
              <w:rPr>
                <w:color w:val="262626"/>
                <w:sz w:val="24"/>
                <w:szCs w:val="24"/>
              </w:rPr>
              <w:t>0</w:t>
            </w:r>
            <w:r w:rsidRPr="00CF0281">
              <w:rPr>
                <w:color w:val="262626"/>
                <w:sz w:val="24"/>
                <w:szCs w:val="24"/>
              </w:rPr>
              <w:t>,0 тыс. рублей;</w:t>
            </w:r>
          </w:p>
          <w:p w:rsidR="006253C0" w:rsidRPr="00CF0281" w:rsidRDefault="006253C0" w:rsidP="00B4356E">
            <w:pPr>
              <w:autoSpaceDE w:val="0"/>
              <w:autoSpaceDN w:val="0"/>
              <w:adjustRightInd w:val="0"/>
              <w:rPr>
                <w:color w:val="262626"/>
                <w:sz w:val="24"/>
                <w:szCs w:val="24"/>
              </w:rPr>
            </w:pPr>
            <w:r w:rsidRPr="00CF0281">
              <w:rPr>
                <w:color w:val="262626"/>
                <w:sz w:val="24"/>
                <w:szCs w:val="24"/>
              </w:rPr>
              <w:t xml:space="preserve">2022 год –  </w:t>
            </w:r>
            <w:r>
              <w:rPr>
                <w:color w:val="262626"/>
                <w:sz w:val="24"/>
                <w:szCs w:val="24"/>
              </w:rPr>
              <w:t>0</w:t>
            </w:r>
            <w:r w:rsidRPr="00CF0281">
              <w:rPr>
                <w:color w:val="262626"/>
                <w:sz w:val="24"/>
                <w:szCs w:val="24"/>
              </w:rPr>
              <w:t>,0 тыс. рублей.</w:t>
            </w:r>
          </w:p>
          <w:p w:rsidR="006253C0" w:rsidRPr="00CF0281" w:rsidRDefault="006253C0" w:rsidP="00721318">
            <w:pPr>
              <w:pStyle w:val="ConsPlusCell"/>
              <w:jc w:val="both"/>
              <w:rPr>
                <w:color w:val="262626"/>
                <w:sz w:val="24"/>
                <w:szCs w:val="24"/>
              </w:rPr>
            </w:pPr>
          </w:p>
        </w:tc>
      </w:tr>
    </w:tbl>
    <w:p w:rsidR="006253C0" w:rsidRPr="00CF0281" w:rsidRDefault="006253C0" w:rsidP="00721318">
      <w:pPr>
        <w:ind w:left="33"/>
        <w:jc w:val="center"/>
        <w:rPr>
          <w:b/>
          <w:color w:val="262626"/>
          <w:sz w:val="24"/>
          <w:szCs w:val="24"/>
        </w:rPr>
      </w:pPr>
      <w:r w:rsidRPr="00CF0281">
        <w:rPr>
          <w:b/>
          <w:color w:val="262626"/>
          <w:sz w:val="24"/>
          <w:szCs w:val="24"/>
        </w:rPr>
        <w:lastRenderedPageBreak/>
        <w:t>1. Характеристика сферы реализации подпрограммы  3</w:t>
      </w:r>
      <w:r w:rsidRPr="00CF0281">
        <w:rPr>
          <w:b/>
          <w:bCs/>
          <w:iCs/>
          <w:color w:val="262626"/>
          <w:sz w:val="24"/>
          <w:szCs w:val="24"/>
        </w:rPr>
        <w:t xml:space="preserve"> </w:t>
      </w:r>
      <w:r w:rsidRPr="00CF0281">
        <w:rPr>
          <w:b/>
          <w:color w:val="262626"/>
          <w:sz w:val="24"/>
          <w:szCs w:val="24"/>
        </w:rPr>
        <w:t>«Старшее поколение Шемышейскрого района, описание основных проблем и обоснование включение в Программу</w:t>
      </w:r>
    </w:p>
    <w:p w:rsidR="006253C0" w:rsidRPr="00CF0281" w:rsidRDefault="006253C0" w:rsidP="00721318">
      <w:pPr>
        <w:autoSpaceDE w:val="0"/>
        <w:autoSpaceDN w:val="0"/>
        <w:adjustRightInd w:val="0"/>
        <w:ind w:firstLine="540"/>
        <w:jc w:val="both"/>
        <w:rPr>
          <w:color w:val="262626"/>
          <w:sz w:val="24"/>
          <w:szCs w:val="24"/>
        </w:rPr>
      </w:pP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xml:space="preserve">Одной из проблем демографической ситуации в Шемышейском районе является высокая численность граждан старше трудоспособного возраста (4,9 тысяч человек), что составляет 28,3% от общей численности населения Шемышейского района (17,3 тысяч человек). </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xml:space="preserve">Общая численность граждан старше трудоспособного возраста с 2011 года возросла на 18,7% (2011год – 12,7 тысяч человек). </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В последние годы отмечалось устойчивое внимание к нуждам и запросам граждан пожилого возраста.</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Старение населения, как и наступление старости у отдельного человека, сопровождается ростом зависимости пожилых людей от экономически и социально активного населения.</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Неудовлетворительное состояние здоровья, неустойчивое материальное положение, снижение конкурентоспособности на рынке труда в пенсионном возрасте - характерные черты положения значительной части пожилых людей.</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Пожилые люди нередко теряют ориентацию в современном социокультурном пространстве, затрудняются их социальные контакты, что имеет негативные последствия не только для самих пенсионеров, но и для людей, их окружающих. В сфере охраны здоровья, социального, культурно-досугового, торгово-бытового обслуживания, физкультурно-оздоровительной работы недостаток внимания к нуждам пожилых людей приводит к ограничению их доступа к общественным благам и услугам.</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Снижается ответственность семьи за предоставление ухода и удовлетворение потребностей пожилых людей.</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В Шемышейском районе функционирует муниципальное бюджетное учреждение «Комплексный центр социального обслуживания населения Шемышейского района».</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xml:space="preserve">В 2012 году в Шемышейском районе отделением социального обслуживания на дому оказаны социальные услуги 288 гражданам пожилого возраста (5,9 процента от общего числа граждан пожилого возраста). Основная часть граждан пожилого возраста получает услуги, продолжая жить в привычных домашних условиях. </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На 01.01.2013г. количество обслуживаемых на дому граждан пожилого возраста  составляет 254 человека.</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Доступность социального обслуживания для людей, проживающих в отдаленных от районного центра населенных пунктах, обеспечивает работа  комплексной выездной бригады. В 2013 году комплексной выездной бригадой было осуществлено 46 выезда, охвачено 27 населенных пунктов, предоставлены услуги    202 гражданам пожилого возраста.</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xml:space="preserve">Вместе с тем, в целом по Шемышейскому району, около 1,5 тысяч граждан пожилого возраста, относясь к категории одиноких или одиноко проживающих (900 граждан), могут нуждаться в социально-бытовых и других социальных услугах. Из них более 600  человек нуждаются в постоянной посторонней помощи и социальных услугах в связи с частичной </w:t>
      </w:r>
      <w:r w:rsidRPr="00CF0281">
        <w:rPr>
          <w:color w:val="262626"/>
          <w:sz w:val="24"/>
          <w:szCs w:val="24"/>
        </w:rPr>
        <w:lastRenderedPageBreak/>
        <w:t>утратой возможности самостоятельного удовлетворения основных жизненных потребностей вследствие ограничения способности к самообслуживанию и (или) передвижению.</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В связи с экономической целесообразностью особое внимание уделено нестационарному социальному обслуживанию как менее затратному. Затраты бюджетных средств на одного человека в месяц при социальном обслуживании на дому 156 рублей.</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Социально-демографические тенденции в Шемышейском районе обуславливают необходимость программно-целевого подхода в реализации социальной политики в отношении граждан пожилого возраста.</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xml:space="preserve">В связи с этим, актуальным остается формирование мобильных бригад по оказанию социальных услуг. </w:t>
      </w:r>
    </w:p>
    <w:p w:rsidR="006253C0" w:rsidRPr="00CF0281" w:rsidRDefault="006253C0" w:rsidP="00721318">
      <w:pPr>
        <w:widowControl/>
        <w:numPr>
          <w:ilvl w:val="0"/>
          <w:numId w:val="21"/>
        </w:numPr>
        <w:autoSpaceDE w:val="0"/>
        <w:autoSpaceDN w:val="0"/>
        <w:adjustRightInd w:val="0"/>
        <w:jc w:val="center"/>
        <w:outlineLvl w:val="1"/>
        <w:rPr>
          <w:b/>
          <w:color w:val="262626"/>
          <w:sz w:val="24"/>
          <w:szCs w:val="24"/>
        </w:rPr>
      </w:pPr>
      <w:r w:rsidRPr="00CF0281">
        <w:rPr>
          <w:b/>
          <w:color w:val="262626"/>
          <w:sz w:val="24"/>
          <w:szCs w:val="24"/>
        </w:rPr>
        <w:t xml:space="preserve"> Цели, задачи подпрограммы  3</w:t>
      </w:r>
    </w:p>
    <w:p w:rsidR="006253C0" w:rsidRPr="00CF0281" w:rsidRDefault="006253C0" w:rsidP="00721318">
      <w:pPr>
        <w:autoSpaceDE w:val="0"/>
        <w:autoSpaceDN w:val="0"/>
        <w:adjustRightInd w:val="0"/>
        <w:jc w:val="both"/>
        <w:rPr>
          <w:color w:val="262626"/>
          <w:sz w:val="24"/>
          <w:szCs w:val="24"/>
        </w:rPr>
      </w:pPr>
      <w:r w:rsidRPr="00CF0281">
        <w:rPr>
          <w:color w:val="262626"/>
          <w:sz w:val="24"/>
          <w:szCs w:val="24"/>
        </w:rPr>
        <w:t xml:space="preserve">       Цель подпрограммы:</w:t>
      </w:r>
    </w:p>
    <w:p w:rsidR="006253C0" w:rsidRPr="00CF0281" w:rsidRDefault="006253C0" w:rsidP="00721318">
      <w:pPr>
        <w:autoSpaceDE w:val="0"/>
        <w:autoSpaceDN w:val="0"/>
        <w:adjustRightInd w:val="0"/>
        <w:jc w:val="both"/>
        <w:rPr>
          <w:color w:val="262626"/>
          <w:sz w:val="24"/>
          <w:szCs w:val="24"/>
        </w:rPr>
      </w:pPr>
      <w:r w:rsidRPr="00CF0281">
        <w:rPr>
          <w:color w:val="262626"/>
          <w:sz w:val="24"/>
          <w:szCs w:val="24"/>
        </w:rPr>
        <w:t xml:space="preserve">       Формирование организационных, правовых, социально-экономических условий по повышению качества жизни граждан пожилого возраста.</w:t>
      </w:r>
    </w:p>
    <w:p w:rsidR="006253C0" w:rsidRPr="00CF0281" w:rsidRDefault="006253C0" w:rsidP="00721318">
      <w:pPr>
        <w:autoSpaceDE w:val="0"/>
        <w:autoSpaceDN w:val="0"/>
        <w:adjustRightInd w:val="0"/>
        <w:outlineLvl w:val="1"/>
        <w:rPr>
          <w:color w:val="262626"/>
          <w:sz w:val="24"/>
          <w:szCs w:val="24"/>
        </w:rPr>
      </w:pPr>
      <w:r w:rsidRPr="00CF0281">
        <w:rPr>
          <w:color w:val="262626"/>
          <w:sz w:val="24"/>
          <w:szCs w:val="24"/>
        </w:rPr>
        <w:t xml:space="preserve">       Задачи программы:</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-нормативно-правовое обеспечение социальной   защищенности пожилых людей;</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основы деятельности по укреплению социальной   защищенности пожилых людей;</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 активное долголетие с высоким качеством жизни;</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 оптимизация среды жизнедеятельности пожилых людей;</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 совершенствование мер социальной защиты и социального обслуживания пожилых жителей сельской местности;</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-совершенствование коммуникационных связей и решению интеллектуального потенциала пожилых людей;</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организация свободного времени и культурного досуга пожилых людей;</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 кадровое обеспечение деятельности по работе с  пожилыми гражданами;</w:t>
      </w:r>
    </w:p>
    <w:p w:rsidR="006253C0" w:rsidRPr="00CF0281" w:rsidRDefault="006253C0" w:rsidP="00721318">
      <w:pPr>
        <w:pStyle w:val="ConsPlusCell"/>
        <w:ind w:firstLine="567"/>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-научное, научно-методическое и информационное  сопровождение программы.</w:t>
      </w:r>
    </w:p>
    <w:p w:rsidR="006253C0" w:rsidRPr="00CF0281" w:rsidRDefault="006253C0" w:rsidP="00721318">
      <w:pPr>
        <w:pStyle w:val="ConsPlusNormal"/>
        <w:jc w:val="center"/>
        <w:outlineLvl w:val="1"/>
        <w:rPr>
          <w:rFonts w:ascii="Times New Roman" w:hAnsi="Times New Roman" w:cs="Times New Roman"/>
          <w:b/>
          <w:color w:val="262626"/>
          <w:sz w:val="24"/>
          <w:szCs w:val="24"/>
        </w:rPr>
      </w:pPr>
      <w:r w:rsidRPr="00CF0281">
        <w:rPr>
          <w:rFonts w:ascii="Times New Roman" w:hAnsi="Times New Roman" w:cs="Times New Roman"/>
          <w:b/>
          <w:color w:val="262626"/>
          <w:sz w:val="24"/>
          <w:szCs w:val="24"/>
        </w:rPr>
        <w:t>3. Сроки реализации подпрограммы  3</w:t>
      </w:r>
    </w:p>
    <w:p w:rsidR="006253C0" w:rsidRPr="00CF0281" w:rsidRDefault="006253C0" w:rsidP="00721318">
      <w:pPr>
        <w:pStyle w:val="ConsPlusNormal"/>
        <w:jc w:val="center"/>
        <w:outlineLvl w:val="1"/>
        <w:rPr>
          <w:rFonts w:ascii="Times New Roman" w:hAnsi="Times New Roman" w:cs="Times New Roman"/>
          <w:color w:val="262626"/>
          <w:sz w:val="24"/>
          <w:szCs w:val="24"/>
        </w:rPr>
      </w:pPr>
    </w:p>
    <w:p w:rsidR="006253C0" w:rsidRPr="00CF0281" w:rsidRDefault="006253C0" w:rsidP="00721318">
      <w:pPr>
        <w:autoSpaceDE w:val="0"/>
        <w:autoSpaceDN w:val="0"/>
        <w:adjustRightInd w:val="0"/>
        <w:ind w:firstLine="720"/>
        <w:jc w:val="both"/>
        <w:outlineLvl w:val="1"/>
        <w:rPr>
          <w:color w:val="262626"/>
          <w:sz w:val="24"/>
          <w:szCs w:val="24"/>
        </w:rPr>
      </w:pPr>
      <w:r w:rsidRPr="00CF0281">
        <w:rPr>
          <w:color w:val="262626"/>
          <w:sz w:val="24"/>
          <w:szCs w:val="24"/>
        </w:rPr>
        <w:t>Срок реализации подпрограммы - 2014 - 2022 годы.</w:t>
      </w:r>
    </w:p>
    <w:p w:rsidR="006253C0" w:rsidRPr="00CF0281" w:rsidRDefault="006253C0" w:rsidP="00721318">
      <w:pPr>
        <w:autoSpaceDE w:val="0"/>
        <w:autoSpaceDN w:val="0"/>
        <w:adjustRightInd w:val="0"/>
        <w:ind w:firstLine="720"/>
        <w:jc w:val="both"/>
        <w:outlineLvl w:val="1"/>
        <w:rPr>
          <w:color w:val="262626"/>
          <w:sz w:val="24"/>
          <w:szCs w:val="24"/>
        </w:rPr>
      </w:pPr>
      <w:r w:rsidRPr="00CF0281">
        <w:rPr>
          <w:color w:val="262626"/>
          <w:sz w:val="24"/>
          <w:szCs w:val="24"/>
        </w:rPr>
        <w:t>Подпрограмма реализуется ежегодно в объемах, предусмотренных бюджетом Шемышейского района на очередной финансовый год и плановый период. В целях обеспечения непрерывности и преемственности предусмотренных мероприятий подпрограммы, деление срока ее реализации на этапы не планируется.</w:t>
      </w:r>
    </w:p>
    <w:p w:rsidR="006253C0" w:rsidRPr="00CF0281" w:rsidRDefault="006253C0" w:rsidP="00721318">
      <w:pPr>
        <w:pStyle w:val="ConsPlusNormal"/>
        <w:ind w:firstLine="540"/>
        <w:jc w:val="center"/>
        <w:rPr>
          <w:rFonts w:ascii="Times New Roman" w:hAnsi="Times New Roman" w:cs="Times New Roman"/>
          <w:b/>
          <w:color w:val="262626"/>
          <w:sz w:val="24"/>
          <w:szCs w:val="24"/>
        </w:rPr>
      </w:pPr>
    </w:p>
    <w:p w:rsidR="006253C0" w:rsidRPr="00CF0281" w:rsidRDefault="006253C0" w:rsidP="00721318">
      <w:pPr>
        <w:ind w:firstLine="540"/>
        <w:jc w:val="both"/>
        <w:rPr>
          <w:b/>
          <w:color w:val="262626"/>
          <w:sz w:val="24"/>
          <w:szCs w:val="24"/>
        </w:rPr>
      </w:pPr>
      <w:r w:rsidRPr="00CF0281">
        <w:rPr>
          <w:b/>
          <w:color w:val="262626"/>
          <w:sz w:val="24"/>
          <w:szCs w:val="24"/>
        </w:rPr>
        <w:t>4. Прогноз сводных показателей заданий на оказание муниципальных услуг (выполнение работ) учреждениями (управлениями) Шемышейского района по подпрограмме</w:t>
      </w:r>
    </w:p>
    <w:p w:rsidR="006253C0" w:rsidRPr="00CF0281" w:rsidRDefault="006253C0" w:rsidP="00721318">
      <w:pPr>
        <w:ind w:firstLine="540"/>
        <w:jc w:val="both"/>
        <w:rPr>
          <w:color w:val="262626"/>
          <w:sz w:val="24"/>
          <w:szCs w:val="24"/>
        </w:rPr>
      </w:pPr>
    </w:p>
    <w:p w:rsidR="006253C0" w:rsidRPr="00CF0281" w:rsidRDefault="006253C0" w:rsidP="00721318">
      <w:pPr>
        <w:ind w:firstLine="540"/>
        <w:jc w:val="both"/>
        <w:rPr>
          <w:color w:val="262626"/>
          <w:sz w:val="24"/>
          <w:szCs w:val="24"/>
        </w:rPr>
      </w:pPr>
      <w:r w:rsidRPr="00CF0281">
        <w:rPr>
          <w:color w:val="262626"/>
          <w:sz w:val="24"/>
          <w:szCs w:val="24"/>
        </w:rPr>
        <w:t>Прогноз сводных показателей муниципальных заданий на оказание муниципальных услуг (выполнение работ) приведен в приложении 9 к Программе.</w:t>
      </w:r>
    </w:p>
    <w:p w:rsidR="006253C0" w:rsidRPr="00CF0281" w:rsidRDefault="006253C0" w:rsidP="00721318">
      <w:pPr>
        <w:ind w:firstLine="540"/>
        <w:jc w:val="center"/>
        <w:rPr>
          <w:b/>
          <w:color w:val="262626"/>
          <w:sz w:val="24"/>
          <w:szCs w:val="24"/>
        </w:rPr>
      </w:pPr>
      <w:r w:rsidRPr="00CF0281">
        <w:rPr>
          <w:b/>
          <w:color w:val="262626"/>
          <w:sz w:val="24"/>
          <w:szCs w:val="24"/>
        </w:rPr>
        <w:t>5. Участие структурных подразделений</w:t>
      </w:r>
    </w:p>
    <w:p w:rsidR="006253C0" w:rsidRPr="00CF0281" w:rsidRDefault="006253C0" w:rsidP="00721318">
      <w:pPr>
        <w:ind w:firstLine="540"/>
        <w:jc w:val="center"/>
        <w:rPr>
          <w:b/>
          <w:color w:val="262626"/>
          <w:sz w:val="24"/>
          <w:szCs w:val="24"/>
        </w:rPr>
      </w:pPr>
    </w:p>
    <w:p w:rsidR="006253C0" w:rsidRPr="00CF0281" w:rsidRDefault="006253C0" w:rsidP="00721318">
      <w:pPr>
        <w:pStyle w:val="ConsPlusCell"/>
        <w:tabs>
          <w:tab w:val="left" w:pos="175"/>
        </w:tabs>
        <w:ind w:firstLine="60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В реализации подпрограммы принимают участие:</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Управление социальной защиты населения администрации Шемышейского района.</w:t>
      </w:r>
    </w:p>
    <w:p w:rsidR="006253C0" w:rsidRPr="00CF0281" w:rsidRDefault="006253C0" w:rsidP="00721318">
      <w:pPr>
        <w:pStyle w:val="ConsPlusNormal"/>
        <w:ind w:firstLine="540"/>
        <w:jc w:val="center"/>
        <w:rPr>
          <w:rFonts w:ascii="Times New Roman" w:hAnsi="Times New Roman" w:cs="Times New Roman"/>
          <w:b/>
          <w:color w:val="262626"/>
          <w:sz w:val="24"/>
          <w:szCs w:val="24"/>
        </w:rPr>
      </w:pPr>
      <w:r w:rsidRPr="00CF0281">
        <w:rPr>
          <w:rFonts w:ascii="Times New Roman" w:hAnsi="Times New Roman" w:cs="Times New Roman"/>
          <w:b/>
          <w:color w:val="262626"/>
          <w:sz w:val="24"/>
          <w:szCs w:val="24"/>
        </w:rPr>
        <w:t>6. Объем финансовых ресурсов, необходимых для реализации подпрограммы  3</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Courier New" w:hAnsi="Courier New" w:cs="Courier New"/>
          <w:color w:val="262626"/>
          <w:sz w:val="24"/>
          <w:szCs w:val="24"/>
        </w:rPr>
        <w:t xml:space="preserve">- </w:t>
      </w:r>
      <w:r w:rsidRPr="00CF0281">
        <w:rPr>
          <w:rFonts w:ascii="Times New Roman" w:hAnsi="Times New Roman" w:cs="Times New Roman"/>
          <w:color w:val="262626"/>
          <w:sz w:val="24"/>
          <w:szCs w:val="24"/>
        </w:rPr>
        <w:t>Общий объем финансирования подпрограммы в 2014 – 2022 годах составит  407,1 тыс. руб. в том числе:</w:t>
      </w:r>
    </w:p>
    <w:p w:rsidR="006253C0" w:rsidRPr="00CF0281" w:rsidRDefault="006253C0" w:rsidP="00721318">
      <w:pPr>
        <w:pStyle w:val="ConsPlusCell"/>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-за счет средств бюджета Пензенской области –   0</w:t>
      </w:r>
    </w:p>
    <w:p w:rsidR="006253C0" w:rsidRPr="00CF0281" w:rsidRDefault="006253C0" w:rsidP="00721318">
      <w:pPr>
        <w:pStyle w:val="ConsPlusNonformat"/>
        <w:widowControl/>
        <w:rPr>
          <w:rFonts w:ascii="Times New Roman" w:hAnsi="Times New Roman" w:cs="Times New Roman"/>
          <w:color w:val="262626"/>
          <w:spacing w:val="-4"/>
          <w:sz w:val="24"/>
          <w:szCs w:val="24"/>
        </w:rPr>
      </w:pPr>
      <w:r w:rsidRPr="00CF0281">
        <w:rPr>
          <w:rFonts w:ascii="Times New Roman" w:hAnsi="Times New Roman" w:cs="Times New Roman"/>
          <w:color w:val="262626"/>
          <w:spacing w:val="-4"/>
          <w:sz w:val="24"/>
          <w:szCs w:val="24"/>
        </w:rPr>
        <w:t xml:space="preserve">-за счет средств внебюджетного фонда  – 407,1 тыс. руб. </w:t>
      </w:r>
    </w:p>
    <w:p w:rsidR="006253C0" w:rsidRPr="00CF0281" w:rsidRDefault="006253C0" w:rsidP="00721318">
      <w:pPr>
        <w:pStyle w:val="ConsPlusNonformat"/>
        <w:widowControl/>
        <w:rPr>
          <w:rFonts w:ascii="Times New Roman" w:hAnsi="Times New Roman" w:cs="Times New Roman"/>
          <w:color w:val="262626"/>
          <w:spacing w:val="-4"/>
          <w:sz w:val="24"/>
          <w:szCs w:val="24"/>
        </w:rPr>
      </w:pPr>
    </w:p>
    <w:p w:rsidR="006253C0" w:rsidRPr="00CF0281" w:rsidRDefault="006253C0" w:rsidP="00721318">
      <w:pPr>
        <w:pStyle w:val="ConsPlusNonformat"/>
        <w:widowControl/>
        <w:rPr>
          <w:rFonts w:ascii="Times New Roman" w:hAnsi="Times New Roman" w:cs="Times New Roman"/>
          <w:color w:val="262626"/>
          <w:sz w:val="24"/>
          <w:szCs w:val="24"/>
        </w:rPr>
      </w:pPr>
    </w:p>
    <w:p w:rsidR="006253C0" w:rsidRPr="00CF0281" w:rsidRDefault="006253C0" w:rsidP="00721318">
      <w:pPr>
        <w:ind w:firstLine="709"/>
        <w:jc w:val="center"/>
        <w:rPr>
          <w:b/>
          <w:i/>
          <w:color w:val="262626"/>
          <w:sz w:val="24"/>
          <w:szCs w:val="24"/>
        </w:rPr>
      </w:pPr>
      <w:r w:rsidRPr="00CF0281">
        <w:rPr>
          <w:b/>
          <w:i/>
          <w:color w:val="262626"/>
          <w:sz w:val="24"/>
          <w:szCs w:val="24"/>
        </w:rPr>
        <w:t>Подпрограмма  4 «Социальная поддержка отдельных категорий граждан в жилищной сфере»</w:t>
      </w:r>
    </w:p>
    <w:p w:rsidR="006253C0" w:rsidRPr="00CF0281" w:rsidRDefault="006253C0" w:rsidP="00721318">
      <w:pPr>
        <w:jc w:val="center"/>
        <w:rPr>
          <w:b/>
          <w:color w:val="262626"/>
          <w:sz w:val="24"/>
          <w:szCs w:val="24"/>
        </w:rPr>
      </w:pPr>
    </w:p>
    <w:p w:rsidR="006253C0" w:rsidRPr="00CF0281" w:rsidRDefault="006253C0" w:rsidP="00721318">
      <w:pPr>
        <w:jc w:val="center"/>
        <w:rPr>
          <w:b/>
          <w:color w:val="262626"/>
          <w:sz w:val="24"/>
          <w:szCs w:val="24"/>
        </w:rPr>
      </w:pPr>
      <w:r w:rsidRPr="00CF0281">
        <w:rPr>
          <w:b/>
          <w:color w:val="262626"/>
          <w:sz w:val="24"/>
          <w:szCs w:val="24"/>
        </w:rPr>
        <w:t>ПАСПОРТ</w:t>
      </w:r>
    </w:p>
    <w:p w:rsidR="006253C0" w:rsidRPr="00CF0281" w:rsidRDefault="006253C0" w:rsidP="00721318">
      <w:pPr>
        <w:jc w:val="both"/>
        <w:rPr>
          <w:b/>
          <w:i/>
          <w:color w:val="262626"/>
          <w:sz w:val="24"/>
          <w:szCs w:val="24"/>
        </w:rPr>
      </w:pPr>
      <w:r w:rsidRPr="00CF0281">
        <w:rPr>
          <w:b/>
          <w:i/>
          <w:color w:val="262626"/>
          <w:sz w:val="24"/>
          <w:szCs w:val="24"/>
        </w:rPr>
        <w:t>Подпрограммы  4 «Социальная поддержка отдельных категорий граждан в жилищной сфере» Программы Шемышейского района «</w:t>
      </w:r>
      <w:r w:rsidRPr="00CF0281">
        <w:rPr>
          <w:b/>
          <w:i/>
          <w:color w:val="262626"/>
          <w:spacing w:val="-2"/>
          <w:sz w:val="24"/>
          <w:szCs w:val="24"/>
        </w:rPr>
        <w:t>Социальная поддержка граждан в Шемышейском районе на 2014-2022 годы</w:t>
      </w:r>
      <w:r w:rsidRPr="00CF0281">
        <w:rPr>
          <w:b/>
          <w:i/>
          <w:color w:val="262626"/>
          <w:sz w:val="24"/>
          <w:szCs w:val="24"/>
        </w:rPr>
        <w:t>»</w:t>
      </w:r>
    </w:p>
    <w:p w:rsidR="006253C0" w:rsidRPr="00CF0281" w:rsidRDefault="006253C0" w:rsidP="00721318">
      <w:pPr>
        <w:autoSpaceDE w:val="0"/>
        <w:autoSpaceDN w:val="0"/>
        <w:adjustRightInd w:val="0"/>
        <w:ind w:firstLine="720"/>
        <w:jc w:val="both"/>
        <w:rPr>
          <w:color w:val="262626"/>
          <w:sz w:val="24"/>
          <w:szCs w:val="24"/>
        </w:rPr>
      </w:pPr>
    </w:p>
    <w:tbl>
      <w:tblPr>
        <w:tblW w:w="9853" w:type="dxa"/>
        <w:jc w:val="center"/>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52"/>
        <w:gridCol w:w="7301"/>
      </w:tblGrid>
      <w:tr w:rsidR="006253C0" w:rsidRPr="00CF0281" w:rsidTr="00721318">
        <w:trPr>
          <w:jc w:val="center"/>
        </w:trPr>
        <w:tc>
          <w:tcPr>
            <w:tcW w:w="2552" w:type="dxa"/>
          </w:tcPr>
          <w:p w:rsidR="006253C0" w:rsidRPr="00CF0281" w:rsidRDefault="006253C0" w:rsidP="00721318">
            <w:pPr>
              <w:rPr>
                <w:color w:val="262626"/>
                <w:sz w:val="24"/>
                <w:szCs w:val="24"/>
              </w:rPr>
            </w:pPr>
            <w:r w:rsidRPr="00CF0281">
              <w:rPr>
                <w:color w:val="262626"/>
                <w:sz w:val="24"/>
                <w:szCs w:val="24"/>
              </w:rPr>
              <w:t>Наименование подпрограммы</w:t>
            </w:r>
          </w:p>
        </w:tc>
        <w:tc>
          <w:tcPr>
            <w:tcW w:w="7301" w:type="dxa"/>
          </w:tcPr>
          <w:p w:rsidR="006253C0" w:rsidRPr="00CF0281" w:rsidRDefault="006253C0" w:rsidP="00721318">
            <w:pPr>
              <w:rPr>
                <w:color w:val="262626"/>
                <w:sz w:val="24"/>
                <w:szCs w:val="24"/>
              </w:rPr>
            </w:pPr>
            <w:r w:rsidRPr="00CF0281">
              <w:rPr>
                <w:color w:val="262626"/>
                <w:sz w:val="24"/>
                <w:szCs w:val="24"/>
              </w:rPr>
              <w:t>«Социальная поддержка отдельных категорий граждан в жилищной сфере» (далее подпрограмма 4)</w:t>
            </w:r>
          </w:p>
        </w:tc>
      </w:tr>
      <w:tr w:rsidR="006253C0" w:rsidRPr="00CF0281" w:rsidTr="00721318">
        <w:trPr>
          <w:jc w:val="center"/>
        </w:trPr>
        <w:tc>
          <w:tcPr>
            <w:tcW w:w="2552" w:type="dxa"/>
          </w:tcPr>
          <w:p w:rsidR="006253C0" w:rsidRPr="00CF0281" w:rsidRDefault="006253C0" w:rsidP="00721318">
            <w:pPr>
              <w:rPr>
                <w:color w:val="262626"/>
                <w:sz w:val="24"/>
                <w:szCs w:val="24"/>
              </w:rPr>
            </w:pPr>
            <w:r w:rsidRPr="00CF0281">
              <w:rPr>
                <w:color w:val="262626"/>
                <w:sz w:val="24"/>
                <w:szCs w:val="24"/>
              </w:rPr>
              <w:t>Ответственный исполнитель подпрограммы</w:t>
            </w:r>
          </w:p>
        </w:tc>
        <w:tc>
          <w:tcPr>
            <w:tcW w:w="7301" w:type="dxa"/>
          </w:tcPr>
          <w:p w:rsidR="006253C0" w:rsidRPr="00CF0281" w:rsidRDefault="006253C0" w:rsidP="00721318">
            <w:pPr>
              <w:rPr>
                <w:color w:val="262626"/>
                <w:sz w:val="24"/>
                <w:szCs w:val="24"/>
              </w:rPr>
            </w:pPr>
            <w:r w:rsidRPr="00CF0281">
              <w:rPr>
                <w:color w:val="262626"/>
                <w:sz w:val="24"/>
                <w:szCs w:val="24"/>
              </w:rPr>
              <w:t>Управление социальной защиты населения администрации Шемышейского района</w:t>
            </w:r>
          </w:p>
        </w:tc>
      </w:tr>
      <w:tr w:rsidR="006253C0" w:rsidRPr="00CF0281" w:rsidTr="00721318">
        <w:trPr>
          <w:jc w:val="center"/>
        </w:trPr>
        <w:tc>
          <w:tcPr>
            <w:tcW w:w="2552" w:type="dxa"/>
          </w:tcPr>
          <w:p w:rsidR="006253C0" w:rsidRPr="00CF0281" w:rsidRDefault="006253C0" w:rsidP="00721318">
            <w:pPr>
              <w:rPr>
                <w:color w:val="262626"/>
                <w:sz w:val="24"/>
                <w:szCs w:val="24"/>
              </w:rPr>
            </w:pPr>
            <w:r w:rsidRPr="00CF0281">
              <w:rPr>
                <w:color w:val="262626"/>
                <w:sz w:val="24"/>
                <w:szCs w:val="24"/>
              </w:rPr>
              <w:t>Соисполнители подпрограммы</w:t>
            </w:r>
          </w:p>
        </w:tc>
        <w:tc>
          <w:tcPr>
            <w:tcW w:w="7301" w:type="dxa"/>
          </w:tcPr>
          <w:p w:rsidR="006253C0" w:rsidRPr="00CF0281" w:rsidRDefault="006253C0" w:rsidP="00721318">
            <w:pPr>
              <w:rPr>
                <w:color w:val="262626"/>
                <w:sz w:val="24"/>
                <w:szCs w:val="24"/>
              </w:rPr>
            </w:pPr>
            <w:r w:rsidRPr="00CF0281">
              <w:rPr>
                <w:color w:val="262626"/>
                <w:sz w:val="24"/>
                <w:szCs w:val="24"/>
              </w:rPr>
              <w:t>Министерство труда, социальной защиты и демографии Пензенской области</w:t>
            </w:r>
          </w:p>
        </w:tc>
      </w:tr>
      <w:tr w:rsidR="006253C0" w:rsidRPr="00CF0281" w:rsidTr="00721318">
        <w:trPr>
          <w:jc w:val="center"/>
        </w:trPr>
        <w:tc>
          <w:tcPr>
            <w:tcW w:w="2552" w:type="dxa"/>
          </w:tcPr>
          <w:p w:rsidR="006253C0" w:rsidRPr="00CF0281" w:rsidRDefault="006253C0" w:rsidP="00721318">
            <w:pPr>
              <w:rPr>
                <w:color w:val="262626"/>
                <w:sz w:val="24"/>
                <w:szCs w:val="24"/>
              </w:rPr>
            </w:pPr>
            <w:r w:rsidRPr="00CF0281">
              <w:rPr>
                <w:color w:val="262626"/>
                <w:sz w:val="24"/>
                <w:szCs w:val="24"/>
              </w:rPr>
              <w:t>Цели подпрограммы</w:t>
            </w:r>
          </w:p>
        </w:tc>
        <w:tc>
          <w:tcPr>
            <w:tcW w:w="7301" w:type="dxa"/>
          </w:tcPr>
          <w:p w:rsidR="006253C0" w:rsidRPr="00CF0281" w:rsidRDefault="006253C0" w:rsidP="00721318">
            <w:pPr>
              <w:rPr>
                <w:color w:val="262626"/>
                <w:sz w:val="24"/>
                <w:szCs w:val="24"/>
              </w:rPr>
            </w:pPr>
            <w:r w:rsidRPr="00CF0281">
              <w:rPr>
                <w:color w:val="262626"/>
                <w:sz w:val="24"/>
                <w:szCs w:val="24"/>
              </w:rPr>
              <w:t xml:space="preserve">Рост количества молодых семей, работников бюджетной сферы, многодетных семей, улучшивших жилищные условия; повышение уровня жизни граждан на селе. </w:t>
            </w:r>
          </w:p>
        </w:tc>
      </w:tr>
      <w:tr w:rsidR="006253C0" w:rsidRPr="00CF0281" w:rsidTr="00721318">
        <w:trPr>
          <w:jc w:val="center"/>
        </w:trPr>
        <w:tc>
          <w:tcPr>
            <w:tcW w:w="2552" w:type="dxa"/>
          </w:tcPr>
          <w:p w:rsidR="006253C0" w:rsidRPr="00CF0281" w:rsidRDefault="006253C0" w:rsidP="00721318">
            <w:pPr>
              <w:rPr>
                <w:color w:val="262626"/>
                <w:sz w:val="24"/>
                <w:szCs w:val="24"/>
              </w:rPr>
            </w:pPr>
            <w:r w:rsidRPr="00CF0281">
              <w:rPr>
                <w:color w:val="262626"/>
                <w:sz w:val="24"/>
                <w:szCs w:val="24"/>
              </w:rPr>
              <w:t>Задачи подпрограммы</w:t>
            </w:r>
          </w:p>
        </w:tc>
        <w:tc>
          <w:tcPr>
            <w:tcW w:w="7301" w:type="dxa"/>
          </w:tcPr>
          <w:p w:rsidR="006253C0" w:rsidRPr="00CF0281" w:rsidRDefault="006253C0" w:rsidP="00721318">
            <w:pPr>
              <w:autoSpaceDE w:val="0"/>
              <w:autoSpaceDN w:val="0"/>
              <w:adjustRightInd w:val="0"/>
              <w:rPr>
                <w:color w:val="262626"/>
                <w:sz w:val="24"/>
                <w:szCs w:val="24"/>
              </w:rPr>
            </w:pPr>
            <w:r w:rsidRPr="00CF0281">
              <w:rPr>
                <w:color w:val="262626"/>
                <w:sz w:val="24"/>
                <w:szCs w:val="24"/>
              </w:rPr>
              <w:t>Задача 1. Государственная поддержка при улучшении жилищных условий молодых семей</w:t>
            </w:r>
          </w:p>
          <w:p w:rsidR="006253C0" w:rsidRPr="00CF0281" w:rsidRDefault="006253C0" w:rsidP="00721318">
            <w:pPr>
              <w:autoSpaceDE w:val="0"/>
              <w:autoSpaceDN w:val="0"/>
              <w:adjustRightInd w:val="0"/>
              <w:rPr>
                <w:color w:val="262626"/>
                <w:sz w:val="24"/>
                <w:szCs w:val="24"/>
              </w:rPr>
            </w:pPr>
            <w:r w:rsidRPr="00CF0281">
              <w:rPr>
                <w:color w:val="262626"/>
                <w:sz w:val="24"/>
                <w:szCs w:val="24"/>
              </w:rPr>
              <w:t>Задача 2. Обеспечение жилыми помещениями граждан, осуществляющих трудовую деятельность в сельских населенных пунктах</w:t>
            </w:r>
          </w:p>
          <w:p w:rsidR="006253C0" w:rsidRPr="00CF0281" w:rsidRDefault="006253C0" w:rsidP="00721318">
            <w:pPr>
              <w:autoSpaceDE w:val="0"/>
              <w:autoSpaceDN w:val="0"/>
              <w:adjustRightInd w:val="0"/>
              <w:rPr>
                <w:color w:val="262626"/>
                <w:sz w:val="24"/>
                <w:szCs w:val="24"/>
              </w:rPr>
            </w:pPr>
            <w:r w:rsidRPr="00CF0281">
              <w:rPr>
                <w:color w:val="262626"/>
                <w:sz w:val="24"/>
                <w:szCs w:val="24"/>
              </w:rPr>
              <w:t>Задача 3. Государственная поддержка при улучшении жилищных условий многодетных семей</w:t>
            </w:r>
          </w:p>
          <w:p w:rsidR="006253C0" w:rsidRPr="00CF0281" w:rsidRDefault="006253C0" w:rsidP="00721318">
            <w:pPr>
              <w:autoSpaceDE w:val="0"/>
              <w:autoSpaceDN w:val="0"/>
              <w:adjustRightInd w:val="0"/>
              <w:rPr>
                <w:color w:val="262626"/>
                <w:sz w:val="24"/>
                <w:szCs w:val="24"/>
              </w:rPr>
            </w:pPr>
            <w:r w:rsidRPr="00CF0281">
              <w:rPr>
                <w:color w:val="262626"/>
                <w:sz w:val="24"/>
                <w:szCs w:val="24"/>
              </w:rPr>
              <w:t>Задача 4. Развитие системы районной поддержки врачей и среднего медицинского персонала, работающих и проживающих в сельской местности</w:t>
            </w:r>
          </w:p>
          <w:p w:rsidR="006253C0" w:rsidRPr="00CF0281" w:rsidRDefault="006253C0" w:rsidP="00721318">
            <w:pPr>
              <w:autoSpaceDE w:val="0"/>
              <w:autoSpaceDN w:val="0"/>
              <w:adjustRightInd w:val="0"/>
              <w:rPr>
                <w:color w:val="262626"/>
                <w:sz w:val="24"/>
                <w:szCs w:val="24"/>
              </w:rPr>
            </w:pPr>
            <w:r w:rsidRPr="00CF0281">
              <w:rPr>
                <w:color w:val="262626"/>
                <w:sz w:val="24"/>
                <w:szCs w:val="24"/>
              </w:rPr>
              <w:t>Задача 5. Увеличение миграционного притока населения в Шемышейский район, закрепление переселенцев в Шемышейском районе и обеспечение их социально-культурной адаптации в районе</w:t>
            </w:r>
          </w:p>
        </w:tc>
      </w:tr>
      <w:tr w:rsidR="006253C0" w:rsidRPr="00CF0281" w:rsidTr="00721318">
        <w:trPr>
          <w:jc w:val="center"/>
        </w:trPr>
        <w:tc>
          <w:tcPr>
            <w:tcW w:w="2552" w:type="dxa"/>
          </w:tcPr>
          <w:p w:rsidR="006253C0" w:rsidRPr="00CF0281" w:rsidRDefault="006253C0" w:rsidP="00721318">
            <w:pPr>
              <w:rPr>
                <w:color w:val="262626"/>
                <w:sz w:val="24"/>
                <w:szCs w:val="24"/>
              </w:rPr>
            </w:pPr>
            <w:r w:rsidRPr="00CF0281">
              <w:rPr>
                <w:color w:val="262626"/>
                <w:sz w:val="24"/>
                <w:szCs w:val="24"/>
              </w:rPr>
              <w:t>Целевые показатели подпрограммы</w:t>
            </w:r>
          </w:p>
        </w:tc>
        <w:tc>
          <w:tcPr>
            <w:tcW w:w="7301" w:type="dxa"/>
          </w:tcPr>
          <w:p w:rsidR="006253C0" w:rsidRPr="00CF0281" w:rsidRDefault="006253C0" w:rsidP="00721318">
            <w:pPr>
              <w:autoSpaceDE w:val="0"/>
              <w:autoSpaceDN w:val="0"/>
              <w:adjustRightInd w:val="0"/>
              <w:outlineLvl w:val="1"/>
              <w:rPr>
                <w:color w:val="262626"/>
                <w:sz w:val="24"/>
                <w:szCs w:val="24"/>
              </w:rPr>
            </w:pPr>
            <w:r w:rsidRPr="00CF0281">
              <w:rPr>
                <w:color w:val="262626"/>
                <w:sz w:val="24"/>
                <w:szCs w:val="24"/>
              </w:rPr>
              <w:t>- доля молодых семей, получивших государственную поддержку, направленную на улучшение их жилищных условий, в общем объеме молодых семей, изъявивших желание улучшить жилищные условия путем участия в подпрограмме;</w:t>
            </w:r>
          </w:p>
          <w:p w:rsidR="006253C0" w:rsidRPr="00CF0281" w:rsidRDefault="006253C0" w:rsidP="00721318">
            <w:pPr>
              <w:autoSpaceDE w:val="0"/>
              <w:autoSpaceDN w:val="0"/>
              <w:adjustRightInd w:val="0"/>
              <w:outlineLvl w:val="1"/>
              <w:rPr>
                <w:color w:val="262626"/>
                <w:sz w:val="24"/>
                <w:szCs w:val="24"/>
              </w:rPr>
            </w:pPr>
            <w:r w:rsidRPr="00CF0281">
              <w:rPr>
                <w:color w:val="262626"/>
                <w:sz w:val="24"/>
                <w:szCs w:val="24"/>
              </w:rPr>
              <w:t>- доля специалистов, осуществляющих трудовую деятельность в сельской местности, получивших государственную поддержку, направленную на улучшение их жилищных условий, в общем объеме специалистов, изъявивших желание улучшить жилищные условия путем участия в подпрограмме;</w:t>
            </w:r>
          </w:p>
          <w:p w:rsidR="006253C0" w:rsidRPr="00CF0281" w:rsidRDefault="006253C0" w:rsidP="00721318">
            <w:pPr>
              <w:autoSpaceDE w:val="0"/>
              <w:autoSpaceDN w:val="0"/>
              <w:adjustRightInd w:val="0"/>
              <w:outlineLvl w:val="1"/>
              <w:rPr>
                <w:color w:val="262626"/>
                <w:sz w:val="24"/>
                <w:szCs w:val="24"/>
              </w:rPr>
            </w:pPr>
            <w:r w:rsidRPr="00CF0281">
              <w:rPr>
                <w:color w:val="262626"/>
                <w:sz w:val="24"/>
                <w:szCs w:val="24"/>
              </w:rPr>
              <w:t>- доля многодетных семей, получивших государственную поддержку, направленную на улучшение их жилищных условий, в общем объеме многодетных семей, изъявивших желание улучшить жилищные условия путем участия в подпрограмме.</w:t>
            </w:r>
          </w:p>
        </w:tc>
      </w:tr>
      <w:tr w:rsidR="006253C0" w:rsidRPr="00CF0281" w:rsidTr="00721318">
        <w:trPr>
          <w:jc w:val="center"/>
        </w:trPr>
        <w:tc>
          <w:tcPr>
            <w:tcW w:w="2552" w:type="dxa"/>
          </w:tcPr>
          <w:p w:rsidR="006253C0" w:rsidRPr="00CF0281" w:rsidRDefault="006253C0" w:rsidP="00721318">
            <w:pPr>
              <w:rPr>
                <w:color w:val="262626"/>
                <w:sz w:val="24"/>
                <w:szCs w:val="24"/>
              </w:rPr>
            </w:pPr>
            <w:r w:rsidRPr="00CF0281">
              <w:rPr>
                <w:color w:val="262626"/>
                <w:sz w:val="24"/>
                <w:szCs w:val="24"/>
              </w:rPr>
              <w:t>Сроки и этапы реализации подпрограммы</w:t>
            </w:r>
          </w:p>
        </w:tc>
        <w:tc>
          <w:tcPr>
            <w:tcW w:w="7301" w:type="dxa"/>
          </w:tcPr>
          <w:p w:rsidR="006253C0" w:rsidRPr="00CF0281" w:rsidRDefault="006253C0" w:rsidP="00872FE3">
            <w:pPr>
              <w:rPr>
                <w:color w:val="262626"/>
                <w:sz w:val="24"/>
                <w:szCs w:val="24"/>
              </w:rPr>
            </w:pPr>
            <w:r w:rsidRPr="00CF0281">
              <w:rPr>
                <w:color w:val="262626"/>
                <w:sz w:val="24"/>
                <w:szCs w:val="24"/>
              </w:rPr>
              <w:t>2014 – 2022 гг., без разделения на этапы</w:t>
            </w:r>
          </w:p>
        </w:tc>
      </w:tr>
      <w:tr w:rsidR="006253C0" w:rsidRPr="00CF0281" w:rsidTr="00721318">
        <w:trPr>
          <w:jc w:val="center"/>
        </w:trPr>
        <w:tc>
          <w:tcPr>
            <w:tcW w:w="2552" w:type="dxa"/>
          </w:tcPr>
          <w:p w:rsidR="006253C0" w:rsidRPr="00CF0281" w:rsidRDefault="006253C0" w:rsidP="00721318">
            <w:pPr>
              <w:rPr>
                <w:color w:val="262626"/>
                <w:sz w:val="24"/>
                <w:szCs w:val="24"/>
              </w:rPr>
            </w:pPr>
            <w:r w:rsidRPr="00CF0281">
              <w:rPr>
                <w:color w:val="262626"/>
                <w:sz w:val="24"/>
                <w:szCs w:val="24"/>
              </w:rPr>
              <w:t>Объем и источники финансирования подпрограммы (по годам)</w:t>
            </w:r>
          </w:p>
        </w:tc>
        <w:tc>
          <w:tcPr>
            <w:tcW w:w="7301" w:type="dxa"/>
          </w:tcPr>
          <w:p w:rsidR="006253C0" w:rsidRPr="00CF0281" w:rsidRDefault="006253C0" w:rsidP="00721318">
            <w:pPr>
              <w:pStyle w:val="ConsPlusNonformat"/>
              <w:widowControl/>
              <w:rPr>
                <w:rFonts w:ascii="Times New Roman" w:hAnsi="Times New Roman" w:cs="Times New Roman"/>
                <w:color w:val="262626"/>
                <w:sz w:val="24"/>
                <w:szCs w:val="24"/>
              </w:rPr>
            </w:pPr>
            <w:r w:rsidRPr="00CF0281">
              <w:rPr>
                <w:rFonts w:ascii="Times New Roman" w:hAnsi="Times New Roman" w:cs="Times New Roman"/>
                <w:color w:val="262626"/>
                <w:sz w:val="24"/>
                <w:szCs w:val="24"/>
              </w:rPr>
              <w:t>Общий объем финансирования подпрограммы составит 141752,78 тыс. рублей, в том числе:</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2014 год –  11078,48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2015 год –  12624,67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2016 год –  14170,86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2017 год –  15717,06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2018 год –  17263,25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2019 год –  18810,44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lastRenderedPageBreak/>
              <w:t xml:space="preserve"> 2020 год –  20354,63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2021 год – 15866,67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2022 год – 15866,67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xml:space="preserve">в том числе: - за счёт средств бюджета Пензенской области – 40235,25  тыс. руб., в том числе: </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2014 год – 3632,38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2015 год – 4025,17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2016 год – 4417,96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2017 год – 4810,75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2018 год – 5203,54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2019 год – 5596,33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2020 год – 5989,12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2021 год – 3280, 00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2022 год – 3280, 00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за счет средств бюджета Шемышейского района 10917,57 –   тыс. руб., в том числе:</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2014 год – 1025,18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2015 год – 1184,29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2016 год -  1343,40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2017 год – 1502,51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2018 год – 1661,62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2019 год – 1820,73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2020 год – 1979,84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2021 год – 200,00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2022 год – 200,00 тыс. рублей</w:t>
            </w:r>
          </w:p>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 внебюджетные средства – 90599,96 тыс. руб., в том числе:</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2014 год –  6420,97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2015 год –  7415,21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2016 год-   8409,50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2017 год – 9403,80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2018 год – 10398,09 тыс. рублей;</w:t>
            </w:r>
          </w:p>
          <w:p w:rsidR="006253C0" w:rsidRPr="00CF0281" w:rsidRDefault="006253C0" w:rsidP="00721318">
            <w:pPr>
              <w:pStyle w:val="ConsPlusNonformat"/>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2019 год – 11392,38  тыс. рублей;</w:t>
            </w:r>
          </w:p>
          <w:p w:rsidR="006253C0" w:rsidRPr="00CF0281" w:rsidRDefault="006253C0" w:rsidP="00721318">
            <w:pPr>
              <w:rPr>
                <w:color w:val="262626"/>
                <w:sz w:val="24"/>
                <w:szCs w:val="24"/>
              </w:rPr>
            </w:pPr>
            <w:r w:rsidRPr="00CF0281">
              <w:rPr>
                <w:color w:val="262626"/>
                <w:sz w:val="24"/>
                <w:szCs w:val="24"/>
              </w:rPr>
              <w:t>2020 год – 12386,67 тыс. рублей;</w:t>
            </w:r>
          </w:p>
          <w:p w:rsidR="006253C0" w:rsidRPr="00CF0281" w:rsidRDefault="006253C0" w:rsidP="00872FE3">
            <w:pPr>
              <w:rPr>
                <w:color w:val="262626"/>
                <w:sz w:val="24"/>
                <w:szCs w:val="24"/>
              </w:rPr>
            </w:pPr>
            <w:r w:rsidRPr="00CF0281">
              <w:rPr>
                <w:color w:val="262626"/>
                <w:sz w:val="24"/>
                <w:szCs w:val="24"/>
              </w:rPr>
              <w:t>2021 год – 12386,67 тыс. рублей;</w:t>
            </w:r>
          </w:p>
          <w:p w:rsidR="006253C0" w:rsidRPr="00CF0281" w:rsidRDefault="006253C0" w:rsidP="00872FE3">
            <w:pPr>
              <w:rPr>
                <w:color w:val="262626"/>
                <w:sz w:val="24"/>
                <w:szCs w:val="24"/>
              </w:rPr>
            </w:pPr>
            <w:r w:rsidRPr="00CF0281">
              <w:rPr>
                <w:color w:val="262626"/>
                <w:sz w:val="24"/>
                <w:szCs w:val="24"/>
              </w:rPr>
              <w:t>2022 год – 12386,67 тыс. рублей</w:t>
            </w:r>
          </w:p>
          <w:p w:rsidR="006253C0" w:rsidRPr="00CF0281" w:rsidRDefault="006253C0" w:rsidP="00721318">
            <w:pPr>
              <w:rPr>
                <w:color w:val="262626"/>
                <w:sz w:val="24"/>
                <w:szCs w:val="24"/>
              </w:rPr>
            </w:pPr>
          </w:p>
        </w:tc>
      </w:tr>
    </w:tbl>
    <w:p w:rsidR="006253C0" w:rsidRPr="00CF0281" w:rsidRDefault="006253C0" w:rsidP="00721318">
      <w:pPr>
        <w:pStyle w:val="ConsPlusNormal"/>
        <w:jc w:val="center"/>
        <w:rPr>
          <w:rFonts w:ascii="Times New Roman" w:hAnsi="Times New Roman" w:cs="Times New Roman"/>
          <w:color w:val="262626"/>
          <w:sz w:val="24"/>
          <w:szCs w:val="24"/>
        </w:rPr>
      </w:pPr>
    </w:p>
    <w:p w:rsidR="006253C0" w:rsidRPr="00CF0281" w:rsidRDefault="006253C0" w:rsidP="00721318">
      <w:pPr>
        <w:ind w:firstLine="709"/>
        <w:jc w:val="both"/>
        <w:rPr>
          <w:b/>
          <w:color w:val="262626"/>
          <w:sz w:val="24"/>
          <w:szCs w:val="24"/>
        </w:rPr>
      </w:pPr>
      <w:r w:rsidRPr="00CF0281">
        <w:rPr>
          <w:b/>
          <w:color w:val="262626"/>
          <w:sz w:val="24"/>
          <w:szCs w:val="24"/>
        </w:rPr>
        <w:t>1. Характеристика сферы реализации подпрограммы  4</w:t>
      </w:r>
      <w:r w:rsidRPr="00CF0281">
        <w:rPr>
          <w:b/>
          <w:bCs/>
          <w:iCs/>
          <w:color w:val="262626"/>
          <w:sz w:val="24"/>
          <w:szCs w:val="24"/>
        </w:rPr>
        <w:t xml:space="preserve"> </w:t>
      </w:r>
      <w:r w:rsidRPr="00CF0281">
        <w:rPr>
          <w:b/>
          <w:i/>
          <w:color w:val="262626"/>
          <w:sz w:val="24"/>
          <w:szCs w:val="24"/>
        </w:rPr>
        <w:t>«</w:t>
      </w:r>
      <w:r w:rsidRPr="00CF0281">
        <w:rPr>
          <w:b/>
          <w:color w:val="262626"/>
          <w:sz w:val="24"/>
          <w:szCs w:val="24"/>
        </w:rPr>
        <w:t>Социальная поддержка отдельных категорий граждан в жилищной сфере», описание основных проблем и обоснование включение в Программу</w:t>
      </w:r>
    </w:p>
    <w:p w:rsidR="006253C0" w:rsidRPr="00CF0281" w:rsidRDefault="006253C0" w:rsidP="00721318">
      <w:pPr>
        <w:ind w:left="33"/>
        <w:jc w:val="center"/>
        <w:rPr>
          <w:b/>
          <w:color w:val="262626"/>
          <w:sz w:val="24"/>
          <w:szCs w:val="24"/>
        </w:rPr>
      </w:pPr>
    </w:p>
    <w:p w:rsidR="006253C0" w:rsidRPr="00CF0281" w:rsidRDefault="006253C0" w:rsidP="00721318">
      <w:pPr>
        <w:ind w:firstLine="720"/>
        <w:jc w:val="both"/>
        <w:rPr>
          <w:color w:val="262626"/>
          <w:sz w:val="24"/>
          <w:szCs w:val="24"/>
        </w:rPr>
      </w:pPr>
      <w:r w:rsidRPr="00CF0281">
        <w:rPr>
          <w:color w:val="262626"/>
          <w:sz w:val="24"/>
          <w:szCs w:val="24"/>
        </w:rPr>
        <w:t>В Шемышейском районе, как и в целом по стране, остро стоит проблема обеспеченности граждан доступным и комфортным жильем. За последние несколько лет государством выработан и реализуется обоснованный, четкий комплекс мер, направленный на улучшение жилищных условий граждан, создание комфортных условий их проживания.</w:t>
      </w:r>
    </w:p>
    <w:p w:rsidR="006253C0" w:rsidRPr="00CF0281" w:rsidRDefault="006253C0" w:rsidP="00721318">
      <w:pPr>
        <w:ind w:firstLine="720"/>
        <w:jc w:val="both"/>
        <w:rPr>
          <w:color w:val="262626"/>
          <w:sz w:val="24"/>
          <w:szCs w:val="24"/>
        </w:rPr>
      </w:pPr>
      <w:r w:rsidRPr="00CF0281">
        <w:rPr>
          <w:color w:val="262626"/>
          <w:sz w:val="24"/>
          <w:szCs w:val="24"/>
        </w:rPr>
        <w:t xml:space="preserve">Жилищная политика государства нацелена на увеличение темпов и объемов ввода в эксплуатацию жилья, в первую очередь жилья эконом класса, что в итоге должно привести к снижению темпов роста цен на жилье за счет увеличения предложения доступного жилья на рынке. Одновременно с этим реализуется комплекс мер с целью увеличения платежеспособного спроса на рынке жилья путем оказания гражданам государственной поддержки, направленной на улучшение их жилищных условий, выполнения государственных обязательств по обеспечению жильем категорий граждан, установленных федеральным законодательством, повышения доступности ипотечного жилищного </w:t>
      </w:r>
      <w:r w:rsidRPr="00CF0281">
        <w:rPr>
          <w:color w:val="262626"/>
          <w:sz w:val="24"/>
          <w:szCs w:val="24"/>
        </w:rPr>
        <w:lastRenderedPageBreak/>
        <w:t>кредитования.</w:t>
      </w:r>
    </w:p>
    <w:p w:rsidR="006253C0" w:rsidRPr="00CF0281" w:rsidRDefault="006253C0" w:rsidP="00721318">
      <w:pPr>
        <w:autoSpaceDE w:val="0"/>
        <w:autoSpaceDN w:val="0"/>
        <w:adjustRightInd w:val="0"/>
        <w:ind w:firstLine="709"/>
        <w:jc w:val="both"/>
        <w:rPr>
          <w:color w:val="262626"/>
          <w:sz w:val="24"/>
          <w:szCs w:val="24"/>
        </w:rPr>
      </w:pPr>
      <w:r w:rsidRPr="00CF0281">
        <w:rPr>
          <w:color w:val="262626"/>
          <w:sz w:val="24"/>
          <w:szCs w:val="24"/>
        </w:rPr>
        <w:t>Из федерального бюджета направляются значительные объемы средств на обеспечение жильем граждан, перед которыми в соответствии с законодательством имеются обязательства Российской Федерации. Однако жилищный вопрос также остро стоит перед молодыми и многодетными семьями, работниками бюджетной сферы, молодыми специалистами, работающими в сельской местности, поскольку их невысокие доходы не позволяют им самостоятельно решить свою жилищную проблему.</w:t>
      </w:r>
    </w:p>
    <w:p w:rsidR="006253C0" w:rsidRPr="00CF0281" w:rsidRDefault="006253C0" w:rsidP="00721318">
      <w:pPr>
        <w:ind w:firstLine="720"/>
        <w:jc w:val="both"/>
        <w:rPr>
          <w:color w:val="262626"/>
          <w:sz w:val="24"/>
          <w:szCs w:val="24"/>
        </w:rPr>
      </w:pPr>
      <w:r w:rsidRPr="00CF0281">
        <w:rPr>
          <w:color w:val="262626"/>
          <w:sz w:val="24"/>
          <w:szCs w:val="24"/>
        </w:rPr>
        <w:t>При этом благосостояние указанных категорий граждан имеет большое значение для социально-экономического развития страны. Важно удержать высококвалифицированных специалистов по месту их работы, создав им достойные условия для проживания. Муниципальная поддержка молодых семей способствует стимулированию рождаемости, улучшению демографической ситуации.</w:t>
      </w:r>
    </w:p>
    <w:p w:rsidR="006253C0" w:rsidRPr="00CF0281" w:rsidRDefault="006253C0" w:rsidP="00721318">
      <w:pPr>
        <w:ind w:firstLine="720"/>
        <w:jc w:val="both"/>
        <w:rPr>
          <w:color w:val="262626"/>
          <w:sz w:val="24"/>
          <w:szCs w:val="24"/>
        </w:rPr>
      </w:pPr>
      <w:r w:rsidRPr="00CF0281">
        <w:rPr>
          <w:color w:val="262626"/>
          <w:sz w:val="24"/>
          <w:szCs w:val="24"/>
        </w:rPr>
        <w:t>Как правило, работники бюджетной сферы и молодые люди не могут получить доступ на рынок жилья без бюджетной поддержки. Несмотря на то, что за последние несколько лет доступность ипотечного жилищного кредитования возросла, даже имея достаточный уровень дохода для получения ипотечного жилищного кредита (займа), они не могут оплатить первоначальный взнос при получении кредита (займа).</w:t>
      </w:r>
    </w:p>
    <w:p w:rsidR="006253C0" w:rsidRPr="00CF0281" w:rsidRDefault="006253C0" w:rsidP="00721318">
      <w:pPr>
        <w:ind w:firstLine="720"/>
        <w:jc w:val="both"/>
        <w:rPr>
          <w:color w:val="262626"/>
          <w:sz w:val="24"/>
          <w:szCs w:val="24"/>
        </w:rPr>
      </w:pPr>
      <w:r w:rsidRPr="00CF0281">
        <w:rPr>
          <w:color w:val="262626"/>
          <w:sz w:val="24"/>
          <w:szCs w:val="24"/>
        </w:rPr>
        <w:t>В настоящее время основным инструментом содействия из средств федерального бюджета в обеспечении жильем таких категорий, как молодые семьи, молодые ученые, является подпрограмма «Обеспечение жильем молодых семей» федеральной целевой программы «Жилище» на 2011 - 2015 годы.</w:t>
      </w:r>
    </w:p>
    <w:p w:rsidR="006253C0" w:rsidRPr="00CF0281" w:rsidRDefault="006253C0" w:rsidP="00721318">
      <w:pPr>
        <w:ind w:firstLine="720"/>
        <w:jc w:val="both"/>
        <w:rPr>
          <w:color w:val="262626"/>
          <w:sz w:val="24"/>
          <w:szCs w:val="24"/>
        </w:rPr>
      </w:pPr>
      <w:r w:rsidRPr="00CF0281">
        <w:rPr>
          <w:color w:val="262626"/>
          <w:sz w:val="24"/>
          <w:szCs w:val="24"/>
        </w:rPr>
        <w:t>За 2011 – 2013 годы в рамках муниципальных программ Шемышейского района улучшили жилищные условия 90 семей, в том числе 78 молодых семей, 3 многодетных семьи, 9 работников бюджетной сферы и специалистов на селе.</w:t>
      </w:r>
    </w:p>
    <w:p w:rsidR="006253C0" w:rsidRPr="00CF0281" w:rsidRDefault="006253C0" w:rsidP="00721318">
      <w:pPr>
        <w:ind w:firstLine="720"/>
        <w:jc w:val="both"/>
        <w:rPr>
          <w:color w:val="262626"/>
          <w:sz w:val="24"/>
          <w:szCs w:val="24"/>
        </w:rPr>
      </w:pPr>
      <w:r w:rsidRPr="00CF0281">
        <w:rPr>
          <w:color w:val="262626"/>
          <w:sz w:val="24"/>
          <w:szCs w:val="24"/>
        </w:rPr>
        <w:t>При этом, к середине 2013 года не получили меры государственной поддержки в рамках вышеуказанных жилищных программ более 139 семей, признанных ее участниками. Поддержка этих категорий граждан при решении жилищной проблемы – основа стабильных условий жизни для части населения Шемышейского района. Возможность решения жилищной проблемы, в том числе с привлечением средств ипотечного жилищного кредита или займа, создает стимул к повышению качества трудовой деятельности, уровня квалификации в целях роста заработной платы. Более того, расширение финансовых возможностей указанных категорий граждан позволяет создать условия для развития строительной отрасли Шемышейского района.</w:t>
      </w:r>
    </w:p>
    <w:p w:rsidR="006253C0" w:rsidRPr="00CF0281" w:rsidRDefault="006253C0" w:rsidP="00721318">
      <w:pPr>
        <w:ind w:firstLine="720"/>
        <w:jc w:val="both"/>
        <w:rPr>
          <w:color w:val="262626"/>
          <w:sz w:val="24"/>
          <w:szCs w:val="24"/>
        </w:rPr>
      </w:pPr>
      <w:r w:rsidRPr="00CF0281">
        <w:rPr>
          <w:color w:val="262626"/>
          <w:sz w:val="24"/>
          <w:szCs w:val="24"/>
        </w:rPr>
        <w:t>Наличие очередности граждан, ожидающих государственную поддержку, направленную на улучшение их жилищных условий или обеспечение жильем, говорит о недостаточном уровне финансирования мер государственной поддержки, направленных на улучшение их жилищных условий, из бюджетов всех уровней в 2010 – 2013 годах.</w:t>
      </w:r>
    </w:p>
    <w:p w:rsidR="006253C0" w:rsidRPr="00CF0281" w:rsidRDefault="006253C0" w:rsidP="00721318">
      <w:pPr>
        <w:ind w:firstLine="720"/>
        <w:jc w:val="both"/>
        <w:rPr>
          <w:color w:val="262626"/>
          <w:sz w:val="24"/>
          <w:szCs w:val="24"/>
        </w:rPr>
      </w:pPr>
      <w:r w:rsidRPr="00CF0281">
        <w:rPr>
          <w:color w:val="262626"/>
          <w:sz w:val="24"/>
          <w:szCs w:val="24"/>
        </w:rPr>
        <w:t>Острота указанных проблем определяет целесообразность использования программно-целевого метода для их решения, поскольку они не могут быть решены в пределах одного финансового года и требуют значительных бюджетных расходов. В течение срока действия подпрограммы их решение окажет существенное положительное влияние на социальное благополучие общества, общее экономическое развитие Шемышейского района.</w:t>
      </w:r>
    </w:p>
    <w:p w:rsidR="006253C0" w:rsidRPr="00CF0281" w:rsidRDefault="006253C0" w:rsidP="00721318">
      <w:pPr>
        <w:ind w:firstLine="720"/>
        <w:jc w:val="both"/>
        <w:rPr>
          <w:color w:val="262626"/>
          <w:sz w:val="24"/>
          <w:szCs w:val="24"/>
        </w:rPr>
      </w:pPr>
      <w:r w:rsidRPr="00CF0281">
        <w:rPr>
          <w:color w:val="262626"/>
          <w:sz w:val="24"/>
          <w:szCs w:val="24"/>
        </w:rPr>
        <w:t>Решение обозначенных проблем будет осуществляться путем оказания государственной поддержки отдельным категориям граждан, направленной на улучшение их жилищных условий, которая будет осуществляться в форме предоставления социальных выплат и льготных займов, а также путем предоставления отдельным гражданам жилых помещений.</w:t>
      </w:r>
    </w:p>
    <w:p w:rsidR="006253C0" w:rsidRPr="00CF0281" w:rsidRDefault="006253C0" w:rsidP="00721318">
      <w:pPr>
        <w:ind w:firstLine="708"/>
        <w:jc w:val="both"/>
        <w:rPr>
          <w:color w:val="262626"/>
          <w:sz w:val="24"/>
          <w:szCs w:val="24"/>
        </w:rPr>
      </w:pPr>
      <w:r w:rsidRPr="00CF0281">
        <w:rPr>
          <w:color w:val="262626"/>
          <w:sz w:val="24"/>
          <w:szCs w:val="24"/>
        </w:rPr>
        <w:t xml:space="preserve">В последние годы Шемышейский район испытывает дефицит высококвалифицированных кадров в отрасли здравоохранения, особенно в подразделениях, расположенных в сельской местности – сельских врачебных амбулаториях и фельдшерско-акушерских пунктах.  Низкая заработная плата не привлекает молодых врачей и работников категории среднего медицинского персонала идти работать в «глубинки» - сельские районы. Проблема кадрового дефицита отрицательно сказывается на решении основной задачи </w:t>
      </w:r>
      <w:r w:rsidRPr="00CF0281">
        <w:rPr>
          <w:color w:val="262626"/>
          <w:sz w:val="24"/>
          <w:szCs w:val="24"/>
        </w:rPr>
        <w:lastRenderedPageBreak/>
        <w:t>отрасли здравоохранения Шемышейского района – повышение качества и доступности медицинской помощи.</w:t>
      </w:r>
    </w:p>
    <w:p w:rsidR="006253C0" w:rsidRPr="00CF0281" w:rsidRDefault="006253C0" w:rsidP="00721318">
      <w:pPr>
        <w:ind w:firstLine="708"/>
        <w:jc w:val="both"/>
        <w:rPr>
          <w:color w:val="262626"/>
          <w:sz w:val="24"/>
          <w:szCs w:val="24"/>
        </w:rPr>
      </w:pPr>
      <w:r w:rsidRPr="00CF0281">
        <w:rPr>
          <w:color w:val="262626"/>
          <w:sz w:val="24"/>
          <w:szCs w:val="24"/>
        </w:rPr>
        <w:t>Острота указанных проблем определяет целесообразность использования программно-целевого метода для их решения.</w:t>
      </w:r>
    </w:p>
    <w:p w:rsidR="006253C0" w:rsidRPr="00CF0281" w:rsidRDefault="006253C0" w:rsidP="00721318">
      <w:pPr>
        <w:ind w:firstLine="708"/>
        <w:jc w:val="both"/>
        <w:rPr>
          <w:color w:val="262626"/>
          <w:sz w:val="24"/>
          <w:szCs w:val="24"/>
        </w:rPr>
      </w:pPr>
      <w:r w:rsidRPr="00CF0281">
        <w:rPr>
          <w:color w:val="262626"/>
          <w:sz w:val="24"/>
          <w:szCs w:val="24"/>
        </w:rPr>
        <w:t xml:space="preserve">Программа нацелена на оказание адресной социальной поддержки врачам – специалистам и среднему медицинскому персоналу, работающим в учреждениях здравоохранения Шемышейского района и проживающим в сельской местности, путём выплаты ежемесячной компенсации за наем (поднаем) жилых помещений. </w:t>
      </w:r>
    </w:p>
    <w:p w:rsidR="006253C0" w:rsidRPr="00CF0281" w:rsidRDefault="006253C0" w:rsidP="00721318">
      <w:pPr>
        <w:ind w:firstLine="709"/>
        <w:jc w:val="both"/>
        <w:rPr>
          <w:color w:val="262626"/>
          <w:sz w:val="24"/>
          <w:szCs w:val="24"/>
        </w:rPr>
      </w:pPr>
      <w:r w:rsidRPr="00CF0281">
        <w:rPr>
          <w:color w:val="262626"/>
          <w:sz w:val="24"/>
          <w:szCs w:val="24"/>
        </w:rPr>
        <w:t>Миграционный прирост соотечественников, переселившихся в Шемышейский район, компенсирует естественную убыль населения района. Потребность переселенцев в получении социальных услуг, вопросы трудоустройства будут обеспечены в полном объеме.</w:t>
      </w:r>
    </w:p>
    <w:p w:rsidR="006253C0" w:rsidRPr="00CF0281" w:rsidRDefault="006253C0" w:rsidP="00721318">
      <w:pPr>
        <w:pStyle w:val="ConsPlusNormal"/>
        <w:ind w:firstLine="0"/>
        <w:jc w:val="center"/>
        <w:rPr>
          <w:rFonts w:ascii="Times New Roman" w:hAnsi="Times New Roman" w:cs="Times New Roman"/>
          <w:color w:val="262626"/>
          <w:sz w:val="24"/>
          <w:szCs w:val="24"/>
        </w:rPr>
      </w:pPr>
    </w:p>
    <w:p w:rsidR="006253C0" w:rsidRPr="00CF0281" w:rsidRDefault="006253C0" w:rsidP="00721318">
      <w:pPr>
        <w:pStyle w:val="ConsPlusNormal"/>
        <w:jc w:val="center"/>
        <w:outlineLvl w:val="1"/>
        <w:rPr>
          <w:rFonts w:ascii="Times New Roman" w:hAnsi="Times New Roman" w:cs="Times New Roman"/>
          <w:b/>
          <w:color w:val="262626"/>
          <w:sz w:val="24"/>
          <w:szCs w:val="24"/>
        </w:rPr>
      </w:pPr>
      <w:r w:rsidRPr="00CF0281">
        <w:rPr>
          <w:rFonts w:ascii="Times New Roman" w:hAnsi="Times New Roman" w:cs="Times New Roman"/>
          <w:b/>
          <w:color w:val="262626"/>
          <w:sz w:val="24"/>
          <w:szCs w:val="24"/>
        </w:rPr>
        <w:t>2. Цели, задачи подпрограммы 4</w:t>
      </w:r>
    </w:p>
    <w:p w:rsidR="006253C0" w:rsidRPr="00CF0281" w:rsidRDefault="006253C0" w:rsidP="00721318">
      <w:pPr>
        <w:pStyle w:val="ConsPlusNormal"/>
        <w:ind w:firstLine="540"/>
        <w:jc w:val="both"/>
        <w:rPr>
          <w:rFonts w:ascii="Times New Roman" w:hAnsi="Times New Roman" w:cs="Times New Roman"/>
          <w:color w:val="262626"/>
          <w:sz w:val="24"/>
          <w:szCs w:val="24"/>
        </w:rPr>
      </w:pP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Цель: Рост количества молодых семей, работников бюджетной сферы, многодетных семей, улучшивших жилищные условия; повышение уровня жизни граждан на селе.</w:t>
      </w: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Задача 1. Государственная поддержка при улучшении жилищных условий молодых семей.</w:t>
      </w: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Задача 2. Обеспечение жильем граждан, осуществляющих трудовую деятельность в сельских населенных пунктах.</w:t>
      </w: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Задача 3. Государственная поддержка при улучшении жилищных условий многодетных семей.</w:t>
      </w: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Задача 4. Развитие системы районной поддержки врачей и среднего медицинского персонала, работающих и проживающих в сельской местности</w:t>
      </w: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Задача 5. Увеличение миграционного притока населения в Шемышейский район, закрепление переселенцев в Шемышейском районе и обеспечение их социально-культурной адаптации в районе</w:t>
      </w:r>
    </w:p>
    <w:p w:rsidR="006253C0" w:rsidRPr="00CF0281" w:rsidRDefault="006253C0" w:rsidP="00721318">
      <w:pPr>
        <w:pStyle w:val="ConsPlusNormal"/>
        <w:jc w:val="center"/>
        <w:outlineLvl w:val="1"/>
        <w:rPr>
          <w:rFonts w:ascii="Times New Roman" w:hAnsi="Times New Roman" w:cs="Times New Roman"/>
          <w:color w:val="262626"/>
          <w:sz w:val="24"/>
          <w:szCs w:val="24"/>
        </w:rPr>
      </w:pPr>
    </w:p>
    <w:p w:rsidR="006253C0" w:rsidRPr="00CF0281" w:rsidRDefault="006253C0" w:rsidP="00721318">
      <w:pPr>
        <w:pStyle w:val="ConsPlusNormal"/>
        <w:jc w:val="center"/>
        <w:outlineLvl w:val="1"/>
        <w:rPr>
          <w:rFonts w:ascii="Times New Roman" w:hAnsi="Times New Roman" w:cs="Times New Roman"/>
          <w:b/>
          <w:color w:val="262626"/>
          <w:sz w:val="24"/>
          <w:szCs w:val="24"/>
        </w:rPr>
      </w:pPr>
      <w:r w:rsidRPr="00CF0281">
        <w:rPr>
          <w:rFonts w:ascii="Times New Roman" w:hAnsi="Times New Roman" w:cs="Times New Roman"/>
          <w:b/>
          <w:color w:val="262626"/>
          <w:sz w:val="24"/>
          <w:szCs w:val="24"/>
        </w:rPr>
        <w:t>3. Сроки реализации подпрограммы  4</w:t>
      </w:r>
    </w:p>
    <w:p w:rsidR="006253C0" w:rsidRPr="00CF0281" w:rsidRDefault="006253C0" w:rsidP="00721318">
      <w:pPr>
        <w:pStyle w:val="ConsPlusNormal"/>
        <w:jc w:val="center"/>
        <w:outlineLvl w:val="1"/>
        <w:rPr>
          <w:rFonts w:ascii="Times New Roman" w:hAnsi="Times New Roman" w:cs="Times New Roman"/>
          <w:color w:val="262626"/>
          <w:sz w:val="24"/>
          <w:szCs w:val="24"/>
        </w:rPr>
      </w:pPr>
    </w:p>
    <w:p w:rsidR="006253C0" w:rsidRPr="00CF0281" w:rsidRDefault="006253C0" w:rsidP="00721318">
      <w:pPr>
        <w:autoSpaceDE w:val="0"/>
        <w:autoSpaceDN w:val="0"/>
        <w:adjustRightInd w:val="0"/>
        <w:ind w:firstLine="720"/>
        <w:jc w:val="both"/>
        <w:outlineLvl w:val="1"/>
        <w:rPr>
          <w:color w:val="262626"/>
          <w:sz w:val="24"/>
          <w:szCs w:val="24"/>
        </w:rPr>
      </w:pPr>
      <w:r w:rsidRPr="00CF0281">
        <w:rPr>
          <w:color w:val="262626"/>
          <w:sz w:val="24"/>
          <w:szCs w:val="24"/>
        </w:rPr>
        <w:t>Срок реализации подпрограммы - 2014 - 2022 годы.</w:t>
      </w:r>
    </w:p>
    <w:p w:rsidR="006253C0" w:rsidRPr="00CF0281" w:rsidRDefault="006253C0" w:rsidP="00721318">
      <w:pPr>
        <w:autoSpaceDE w:val="0"/>
        <w:autoSpaceDN w:val="0"/>
        <w:adjustRightInd w:val="0"/>
        <w:ind w:firstLine="720"/>
        <w:jc w:val="both"/>
        <w:outlineLvl w:val="1"/>
        <w:rPr>
          <w:color w:val="262626"/>
          <w:sz w:val="24"/>
          <w:szCs w:val="24"/>
        </w:rPr>
      </w:pPr>
      <w:r w:rsidRPr="00CF0281">
        <w:rPr>
          <w:color w:val="262626"/>
          <w:sz w:val="24"/>
          <w:szCs w:val="24"/>
        </w:rPr>
        <w:t>Подпрограмма реализуется ежегодно в объемах, предусмотренных бюджетом Шемышейского района на очередной финансовый год и плановый период. В целях обеспечения непрерывности и преемственности предусмотренных мероприятий подпрограммы, деление срока ее реализации на этапы не планируется.</w:t>
      </w:r>
    </w:p>
    <w:p w:rsidR="006253C0" w:rsidRPr="00CF0281" w:rsidRDefault="006253C0" w:rsidP="00721318">
      <w:pPr>
        <w:autoSpaceDE w:val="0"/>
        <w:autoSpaceDN w:val="0"/>
        <w:adjustRightInd w:val="0"/>
        <w:ind w:firstLine="720"/>
        <w:jc w:val="both"/>
        <w:outlineLvl w:val="1"/>
        <w:rPr>
          <w:color w:val="262626"/>
          <w:sz w:val="24"/>
          <w:szCs w:val="24"/>
        </w:rPr>
      </w:pPr>
    </w:p>
    <w:p w:rsidR="006253C0" w:rsidRPr="00CF0281" w:rsidRDefault="006253C0" w:rsidP="00721318">
      <w:pPr>
        <w:ind w:firstLine="540"/>
        <w:jc w:val="both"/>
        <w:rPr>
          <w:b/>
          <w:color w:val="262626"/>
          <w:sz w:val="24"/>
          <w:szCs w:val="24"/>
        </w:rPr>
      </w:pPr>
      <w:r w:rsidRPr="00CF0281">
        <w:rPr>
          <w:b/>
          <w:color w:val="262626"/>
          <w:sz w:val="24"/>
          <w:szCs w:val="24"/>
        </w:rPr>
        <w:t>4. Прогноз сводных показателей заданий на оказание муниципальных услуг (выполнение работ) учреждениями (управлениями) Шемышейского района по подпрограмме</w:t>
      </w:r>
    </w:p>
    <w:p w:rsidR="006253C0" w:rsidRPr="00CF0281" w:rsidRDefault="006253C0" w:rsidP="00721318">
      <w:pPr>
        <w:ind w:firstLine="540"/>
        <w:jc w:val="right"/>
        <w:rPr>
          <w:color w:val="262626"/>
          <w:sz w:val="24"/>
          <w:szCs w:val="24"/>
        </w:rPr>
      </w:pPr>
    </w:p>
    <w:p w:rsidR="006253C0" w:rsidRPr="00CF0281" w:rsidRDefault="006253C0" w:rsidP="00721318">
      <w:pPr>
        <w:ind w:firstLine="540"/>
        <w:jc w:val="both"/>
        <w:rPr>
          <w:color w:val="262626"/>
          <w:sz w:val="24"/>
          <w:szCs w:val="24"/>
        </w:rPr>
      </w:pPr>
      <w:r w:rsidRPr="00CF0281">
        <w:rPr>
          <w:color w:val="262626"/>
          <w:sz w:val="24"/>
          <w:szCs w:val="24"/>
        </w:rPr>
        <w:t>Прогноз сводных показателей муниципальных заданий на оказание муниципальных услуг (выполнение работ) приведен в приложении 9 к Программе.</w:t>
      </w:r>
    </w:p>
    <w:p w:rsidR="006253C0" w:rsidRPr="00CF0281" w:rsidRDefault="006253C0" w:rsidP="00721318">
      <w:pPr>
        <w:pStyle w:val="ConsPlusNormal"/>
        <w:ind w:firstLine="540"/>
        <w:jc w:val="center"/>
        <w:rPr>
          <w:rFonts w:ascii="Times New Roman" w:hAnsi="Times New Roman" w:cs="Times New Roman"/>
          <w:b/>
          <w:color w:val="262626"/>
          <w:sz w:val="24"/>
          <w:szCs w:val="24"/>
        </w:rPr>
      </w:pPr>
    </w:p>
    <w:p w:rsidR="006253C0" w:rsidRPr="00CF0281" w:rsidRDefault="006253C0" w:rsidP="00721318">
      <w:pPr>
        <w:pStyle w:val="ConsPlusNormal"/>
        <w:ind w:firstLine="0"/>
        <w:rPr>
          <w:rFonts w:ascii="Times New Roman" w:hAnsi="Times New Roman" w:cs="Times New Roman"/>
          <w:b/>
          <w:color w:val="262626"/>
          <w:sz w:val="24"/>
          <w:szCs w:val="24"/>
        </w:rPr>
      </w:pPr>
      <w:r w:rsidRPr="00CF0281">
        <w:rPr>
          <w:rFonts w:ascii="Times New Roman" w:hAnsi="Times New Roman" w:cs="Times New Roman"/>
          <w:b/>
          <w:color w:val="262626"/>
          <w:sz w:val="24"/>
          <w:szCs w:val="24"/>
        </w:rPr>
        <w:t xml:space="preserve">   5. Участие структурных подразделений в реализации подпрограммы 4</w:t>
      </w:r>
    </w:p>
    <w:p w:rsidR="006253C0" w:rsidRPr="00CF0281" w:rsidRDefault="006253C0" w:rsidP="00721318">
      <w:pPr>
        <w:pStyle w:val="ConsPlusNormal"/>
        <w:ind w:firstLine="540"/>
        <w:jc w:val="both"/>
        <w:rPr>
          <w:rFonts w:ascii="Times New Roman" w:hAnsi="Times New Roman" w:cs="Times New Roman"/>
          <w:color w:val="262626"/>
          <w:sz w:val="24"/>
          <w:szCs w:val="24"/>
        </w:rPr>
      </w:pPr>
    </w:p>
    <w:p w:rsidR="006253C0" w:rsidRPr="00CF0281" w:rsidRDefault="006253C0" w:rsidP="00721318">
      <w:pPr>
        <w:pStyle w:val="ConsPlusNormal"/>
        <w:ind w:firstLine="54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В целях шаговой доступности и оперативности предоставления гражданам мер государственной поддержки в рамках реализации мероприятий подпрограммы по предоставлению специалистам, осуществляющим трудовую деятельность в сельской местности, льготных займов на приобретение комплекта строительных материалов для строительства индивидуального жилого дома, примет участие ОАО «Агентство ипотечного кредитования Пензенской области». Кроме того, в реализации отдельных мероприятий подпрограммы планируется участие банков и иных кредитных организаций, осуществляющих выдачу жилищных, в том числе ипотечных кредитов (займов).</w:t>
      </w:r>
    </w:p>
    <w:p w:rsidR="006253C0" w:rsidRPr="00CF0281" w:rsidRDefault="006253C0" w:rsidP="00721318">
      <w:pPr>
        <w:pStyle w:val="ConsPlusNormal"/>
        <w:ind w:firstLine="540"/>
        <w:jc w:val="center"/>
        <w:rPr>
          <w:rFonts w:ascii="Times New Roman" w:hAnsi="Times New Roman" w:cs="Times New Roman"/>
          <w:b/>
          <w:color w:val="262626"/>
          <w:sz w:val="24"/>
          <w:szCs w:val="24"/>
        </w:rPr>
      </w:pPr>
    </w:p>
    <w:p w:rsidR="006253C0" w:rsidRPr="00CF0281" w:rsidRDefault="006253C0" w:rsidP="00721318">
      <w:pPr>
        <w:pStyle w:val="ConsPlusNormal"/>
        <w:ind w:firstLine="540"/>
        <w:jc w:val="center"/>
        <w:rPr>
          <w:rFonts w:ascii="Times New Roman" w:hAnsi="Times New Roman" w:cs="Times New Roman"/>
          <w:b/>
          <w:color w:val="262626"/>
          <w:sz w:val="24"/>
          <w:szCs w:val="24"/>
        </w:rPr>
      </w:pPr>
      <w:r w:rsidRPr="00CF0281">
        <w:rPr>
          <w:rFonts w:ascii="Times New Roman" w:hAnsi="Times New Roman" w:cs="Times New Roman"/>
          <w:b/>
          <w:color w:val="262626"/>
          <w:sz w:val="24"/>
          <w:szCs w:val="24"/>
        </w:rPr>
        <w:t>6. Объем финансовых ресурсов, необходимых для реализации подпрограммы  4</w:t>
      </w:r>
    </w:p>
    <w:p w:rsidR="006253C0" w:rsidRPr="00CF0281" w:rsidRDefault="006253C0" w:rsidP="00721318">
      <w:pPr>
        <w:pStyle w:val="ConsPlusNormal"/>
        <w:ind w:firstLine="540"/>
        <w:jc w:val="center"/>
        <w:rPr>
          <w:rFonts w:ascii="Times New Roman" w:hAnsi="Times New Roman" w:cs="Times New Roman"/>
          <w:color w:val="262626"/>
          <w:sz w:val="24"/>
          <w:szCs w:val="24"/>
        </w:rPr>
      </w:pP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Общий объем финансирования подпрограммы в 2014 – 2022 годах составит  141752,78 тыс. рублей, в том числе:</w:t>
      </w:r>
    </w:p>
    <w:p w:rsidR="006253C0" w:rsidRPr="00CF0281" w:rsidRDefault="006253C0" w:rsidP="00721318">
      <w:pPr>
        <w:pStyle w:val="ConsPlusNormal"/>
        <w:numPr>
          <w:ilvl w:val="0"/>
          <w:numId w:val="20"/>
        </w:numPr>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за счет средств бюджета Пензенской области – 40235,25</w:t>
      </w:r>
      <w:r w:rsidRPr="00CF0281">
        <w:rPr>
          <w:color w:val="262626"/>
          <w:sz w:val="24"/>
          <w:szCs w:val="24"/>
        </w:rPr>
        <w:t xml:space="preserve"> </w:t>
      </w:r>
      <w:r w:rsidRPr="00CF0281">
        <w:rPr>
          <w:rFonts w:ascii="Times New Roman" w:hAnsi="Times New Roman" w:cs="Times New Roman"/>
          <w:color w:val="262626"/>
          <w:sz w:val="24"/>
          <w:szCs w:val="24"/>
        </w:rPr>
        <w:t>тыс. рублей;</w:t>
      </w:r>
    </w:p>
    <w:p w:rsidR="006253C0" w:rsidRPr="00CF0281" w:rsidRDefault="006253C0" w:rsidP="00721318">
      <w:pPr>
        <w:pStyle w:val="ConsPlusNormal"/>
        <w:numPr>
          <w:ilvl w:val="0"/>
          <w:numId w:val="20"/>
        </w:numPr>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за счет средств бюджетов Шемышейского района – 10917,57</w:t>
      </w:r>
      <w:r w:rsidRPr="00CF0281">
        <w:rPr>
          <w:rFonts w:ascii="Times New Roman" w:hAnsi="Times New Roman" w:cs="Times New Roman"/>
          <w:color w:val="262626"/>
          <w:spacing w:val="-12"/>
          <w:sz w:val="24"/>
          <w:szCs w:val="24"/>
        </w:rPr>
        <w:t>тыс. рублей;</w:t>
      </w:r>
    </w:p>
    <w:p w:rsidR="006253C0" w:rsidRPr="00CF0281" w:rsidRDefault="006253C0" w:rsidP="00721318">
      <w:pPr>
        <w:pStyle w:val="ConsPlusNormal"/>
        <w:numPr>
          <w:ilvl w:val="0"/>
          <w:numId w:val="20"/>
        </w:numPr>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за счет внебюджетных источников – 90599,96 </w:t>
      </w:r>
      <w:r w:rsidRPr="00CF0281">
        <w:rPr>
          <w:rFonts w:ascii="Times New Roman" w:hAnsi="Times New Roman" w:cs="Times New Roman"/>
          <w:color w:val="262626"/>
          <w:spacing w:val="-4"/>
          <w:sz w:val="24"/>
          <w:szCs w:val="24"/>
        </w:rPr>
        <w:t>тыс. рублей</w:t>
      </w:r>
    </w:p>
    <w:p w:rsidR="006253C0" w:rsidRPr="00CF0281" w:rsidRDefault="006253C0" w:rsidP="00721318">
      <w:pPr>
        <w:pStyle w:val="ConsPlusNormal"/>
        <w:jc w:val="both"/>
        <w:rPr>
          <w:rFonts w:ascii="Times New Roman" w:hAnsi="Times New Roman" w:cs="Times New Roman"/>
          <w:color w:val="262626"/>
          <w:spacing w:val="-4"/>
          <w:sz w:val="24"/>
          <w:szCs w:val="24"/>
        </w:rPr>
      </w:pPr>
    </w:p>
    <w:p w:rsidR="006253C0" w:rsidRPr="00CF0281" w:rsidRDefault="006253C0" w:rsidP="00721318">
      <w:pPr>
        <w:pStyle w:val="ConsPlusNormal"/>
        <w:jc w:val="both"/>
        <w:rPr>
          <w:rFonts w:ascii="Times New Roman" w:hAnsi="Times New Roman" w:cs="Times New Roman"/>
          <w:color w:val="262626"/>
          <w:spacing w:val="-4"/>
          <w:sz w:val="24"/>
          <w:szCs w:val="24"/>
        </w:rPr>
      </w:pPr>
    </w:p>
    <w:p w:rsidR="006253C0" w:rsidRPr="00CF0281" w:rsidRDefault="006253C0" w:rsidP="00721318">
      <w:pPr>
        <w:ind w:left="33"/>
        <w:jc w:val="center"/>
        <w:rPr>
          <w:b/>
          <w:i/>
          <w:color w:val="262626"/>
          <w:sz w:val="24"/>
          <w:szCs w:val="24"/>
        </w:rPr>
      </w:pPr>
      <w:r w:rsidRPr="00CF0281">
        <w:rPr>
          <w:b/>
          <w:bCs/>
          <w:i/>
          <w:iCs/>
          <w:color w:val="262626"/>
          <w:sz w:val="24"/>
          <w:szCs w:val="24"/>
        </w:rPr>
        <w:t>Подпрограмма  5</w:t>
      </w:r>
      <w:r w:rsidRPr="00CF0281">
        <w:rPr>
          <w:b/>
          <w:bCs/>
          <w:i/>
          <w:color w:val="262626"/>
          <w:sz w:val="24"/>
          <w:szCs w:val="24"/>
        </w:rPr>
        <w:t xml:space="preserve"> </w:t>
      </w:r>
      <w:r w:rsidRPr="00CF0281">
        <w:rPr>
          <w:b/>
          <w:i/>
          <w:color w:val="262626"/>
          <w:sz w:val="24"/>
          <w:szCs w:val="24"/>
        </w:rPr>
        <w:t>«Выплата с</w:t>
      </w:r>
      <w:r w:rsidRPr="00CF0281">
        <w:rPr>
          <w:b/>
          <w:bCs/>
          <w:i/>
          <w:color w:val="262626"/>
          <w:sz w:val="24"/>
          <w:szCs w:val="24"/>
        </w:rPr>
        <w:t>убсидий и субвенций из бюджета Пензенской области и Шемышейского района</w:t>
      </w:r>
      <w:r w:rsidRPr="00CF0281">
        <w:rPr>
          <w:b/>
          <w:i/>
          <w:color w:val="262626"/>
          <w:sz w:val="24"/>
          <w:szCs w:val="24"/>
        </w:rPr>
        <w:t>»</w:t>
      </w:r>
    </w:p>
    <w:p w:rsidR="006253C0" w:rsidRPr="00CF0281" w:rsidRDefault="006253C0" w:rsidP="00721318">
      <w:pPr>
        <w:autoSpaceDE w:val="0"/>
        <w:autoSpaceDN w:val="0"/>
        <w:adjustRightInd w:val="0"/>
        <w:jc w:val="center"/>
        <w:outlineLvl w:val="2"/>
        <w:rPr>
          <w:b/>
          <w:bCs/>
          <w:color w:val="262626"/>
          <w:sz w:val="24"/>
          <w:szCs w:val="24"/>
        </w:rPr>
      </w:pPr>
    </w:p>
    <w:p w:rsidR="006253C0" w:rsidRPr="00CF0281" w:rsidRDefault="006253C0" w:rsidP="00721318">
      <w:pPr>
        <w:jc w:val="center"/>
        <w:rPr>
          <w:b/>
          <w:bCs/>
          <w:color w:val="262626"/>
          <w:sz w:val="24"/>
          <w:szCs w:val="24"/>
        </w:rPr>
      </w:pPr>
      <w:r w:rsidRPr="00CF0281">
        <w:rPr>
          <w:b/>
          <w:bCs/>
          <w:color w:val="262626"/>
          <w:sz w:val="24"/>
          <w:szCs w:val="24"/>
        </w:rPr>
        <w:t>ПАСПОРТ</w:t>
      </w:r>
    </w:p>
    <w:p w:rsidR="006253C0" w:rsidRPr="00CF0281" w:rsidRDefault="006253C0" w:rsidP="00721318">
      <w:pPr>
        <w:jc w:val="center"/>
        <w:rPr>
          <w:color w:val="262626"/>
          <w:sz w:val="24"/>
          <w:szCs w:val="24"/>
        </w:rPr>
      </w:pPr>
      <w:r w:rsidRPr="00CF0281">
        <w:rPr>
          <w:b/>
          <w:i/>
          <w:color w:val="262626"/>
          <w:sz w:val="24"/>
          <w:szCs w:val="24"/>
        </w:rPr>
        <w:t>Подпрограммы  5 «Выплата с</w:t>
      </w:r>
      <w:r w:rsidRPr="00CF0281">
        <w:rPr>
          <w:b/>
          <w:bCs/>
          <w:i/>
          <w:color w:val="262626"/>
          <w:sz w:val="24"/>
          <w:szCs w:val="24"/>
        </w:rPr>
        <w:t>убсидий и  субвенций из бюджета Пензенской области и Шемышейского района</w:t>
      </w:r>
      <w:r w:rsidRPr="00CF0281">
        <w:rPr>
          <w:b/>
          <w:i/>
          <w:color w:val="262626"/>
          <w:sz w:val="24"/>
          <w:szCs w:val="24"/>
        </w:rPr>
        <w:t>Программы Шемышейского района «</w:t>
      </w:r>
      <w:r w:rsidRPr="00CF0281">
        <w:rPr>
          <w:b/>
          <w:i/>
          <w:color w:val="262626"/>
          <w:spacing w:val="-2"/>
          <w:sz w:val="24"/>
          <w:szCs w:val="24"/>
        </w:rPr>
        <w:t>Социальная поддержка граждан в Шемышейском районе на 2014-2022 годы</w:t>
      </w:r>
      <w:r w:rsidRPr="00CF0281">
        <w:rPr>
          <w:b/>
          <w:i/>
          <w:color w:val="262626"/>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1"/>
        <w:gridCol w:w="6167"/>
      </w:tblGrid>
      <w:tr w:rsidR="006253C0" w:rsidRPr="00CF0281" w:rsidTr="00721318">
        <w:tc>
          <w:tcPr>
            <w:tcW w:w="3541" w:type="dxa"/>
          </w:tcPr>
          <w:p w:rsidR="006253C0" w:rsidRPr="00CF0281" w:rsidRDefault="006253C0" w:rsidP="00721318">
            <w:pPr>
              <w:rPr>
                <w:color w:val="262626"/>
                <w:sz w:val="24"/>
                <w:szCs w:val="24"/>
              </w:rPr>
            </w:pPr>
            <w:r w:rsidRPr="00CF0281">
              <w:rPr>
                <w:color w:val="262626"/>
                <w:sz w:val="24"/>
                <w:szCs w:val="24"/>
              </w:rPr>
              <w:t>Наименование подпрограммы</w:t>
            </w:r>
          </w:p>
        </w:tc>
        <w:tc>
          <w:tcPr>
            <w:tcW w:w="6167" w:type="dxa"/>
          </w:tcPr>
          <w:p w:rsidR="006253C0" w:rsidRPr="00CF0281" w:rsidRDefault="006253C0" w:rsidP="00721318">
            <w:pPr>
              <w:autoSpaceDE w:val="0"/>
              <w:autoSpaceDN w:val="0"/>
              <w:adjustRightInd w:val="0"/>
              <w:jc w:val="both"/>
              <w:rPr>
                <w:color w:val="262626"/>
                <w:sz w:val="24"/>
                <w:szCs w:val="24"/>
              </w:rPr>
            </w:pPr>
            <w:r w:rsidRPr="00CF0281">
              <w:rPr>
                <w:color w:val="262626"/>
                <w:sz w:val="24"/>
                <w:szCs w:val="24"/>
              </w:rPr>
              <w:t>«Выплата с</w:t>
            </w:r>
            <w:r w:rsidRPr="00CF0281">
              <w:rPr>
                <w:bCs/>
                <w:color w:val="262626"/>
                <w:sz w:val="24"/>
                <w:szCs w:val="24"/>
              </w:rPr>
              <w:t>убсидий и субвенций из бюджета Пензенской области и Шемышейского района</w:t>
            </w:r>
            <w:r w:rsidRPr="00CF0281">
              <w:rPr>
                <w:color w:val="262626"/>
                <w:sz w:val="24"/>
                <w:szCs w:val="24"/>
              </w:rPr>
              <w:t xml:space="preserve">» (далее подпрограмма 5) </w:t>
            </w:r>
          </w:p>
        </w:tc>
      </w:tr>
      <w:tr w:rsidR="006253C0" w:rsidRPr="00CF0281" w:rsidTr="00721318">
        <w:tc>
          <w:tcPr>
            <w:tcW w:w="3541" w:type="dxa"/>
          </w:tcPr>
          <w:p w:rsidR="006253C0" w:rsidRPr="00CF0281" w:rsidRDefault="006253C0" w:rsidP="00721318">
            <w:pPr>
              <w:autoSpaceDE w:val="0"/>
              <w:autoSpaceDN w:val="0"/>
              <w:adjustRightInd w:val="0"/>
              <w:rPr>
                <w:color w:val="262626"/>
                <w:sz w:val="24"/>
                <w:szCs w:val="24"/>
              </w:rPr>
            </w:pPr>
            <w:r w:rsidRPr="00CF0281">
              <w:rPr>
                <w:color w:val="262626"/>
                <w:sz w:val="24"/>
                <w:szCs w:val="24"/>
              </w:rPr>
              <w:t>Ответственный исполнитель подпрограммы</w:t>
            </w:r>
          </w:p>
        </w:tc>
        <w:tc>
          <w:tcPr>
            <w:tcW w:w="6167" w:type="dxa"/>
          </w:tcPr>
          <w:p w:rsidR="006253C0" w:rsidRPr="00CF0281" w:rsidRDefault="006253C0" w:rsidP="00721318">
            <w:pPr>
              <w:jc w:val="both"/>
              <w:rPr>
                <w:color w:val="262626"/>
                <w:sz w:val="24"/>
                <w:szCs w:val="24"/>
              </w:rPr>
            </w:pPr>
            <w:r w:rsidRPr="00CF0281">
              <w:rPr>
                <w:color w:val="262626"/>
                <w:sz w:val="24"/>
                <w:szCs w:val="24"/>
              </w:rPr>
              <w:t>Управление социальной защиты населения администрации Шемышейского района</w:t>
            </w:r>
          </w:p>
        </w:tc>
      </w:tr>
      <w:tr w:rsidR="006253C0" w:rsidRPr="00CF0281" w:rsidTr="00721318">
        <w:tc>
          <w:tcPr>
            <w:tcW w:w="3541" w:type="dxa"/>
          </w:tcPr>
          <w:p w:rsidR="006253C0" w:rsidRPr="00CF0281" w:rsidRDefault="006253C0" w:rsidP="00721318">
            <w:pPr>
              <w:rPr>
                <w:color w:val="262626"/>
                <w:sz w:val="24"/>
                <w:szCs w:val="24"/>
              </w:rPr>
            </w:pPr>
            <w:r w:rsidRPr="00CF0281">
              <w:rPr>
                <w:color w:val="262626"/>
                <w:sz w:val="24"/>
                <w:szCs w:val="24"/>
              </w:rPr>
              <w:t>Соисполнители подпрограммы</w:t>
            </w:r>
          </w:p>
        </w:tc>
        <w:tc>
          <w:tcPr>
            <w:tcW w:w="6167" w:type="dxa"/>
          </w:tcPr>
          <w:p w:rsidR="006253C0" w:rsidRPr="00CF0281" w:rsidRDefault="006253C0" w:rsidP="00721318">
            <w:pPr>
              <w:rPr>
                <w:color w:val="262626"/>
                <w:sz w:val="24"/>
                <w:szCs w:val="24"/>
              </w:rPr>
            </w:pPr>
            <w:r w:rsidRPr="00CF0281">
              <w:rPr>
                <w:color w:val="262626"/>
                <w:sz w:val="24"/>
                <w:szCs w:val="24"/>
              </w:rPr>
              <w:t>МБУ КЦСОН Шемышейского района</w:t>
            </w:r>
          </w:p>
        </w:tc>
      </w:tr>
      <w:tr w:rsidR="006253C0" w:rsidRPr="00CF0281" w:rsidTr="00721318">
        <w:trPr>
          <w:trHeight w:val="2771"/>
        </w:trPr>
        <w:tc>
          <w:tcPr>
            <w:tcW w:w="3541" w:type="dxa"/>
          </w:tcPr>
          <w:p w:rsidR="006253C0" w:rsidRPr="00CF0281" w:rsidRDefault="006253C0" w:rsidP="00721318">
            <w:pPr>
              <w:autoSpaceDE w:val="0"/>
              <w:autoSpaceDN w:val="0"/>
              <w:adjustRightInd w:val="0"/>
              <w:rPr>
                <w:color w:val="262626"/>
                <w:sz w:val="24"/>
                <w:szCs w:val="24"/>
              </w:rPr>
            </w:pPr>
            <w:r w:rsidRPr="00CF0281">
              <w:rPr>
                <w:color w:val="262626"/>
                <w:sz w:val="24"/>
                <w:szCs w:val="24"/>
              </w:rPr>
              <w:t xml:space="preserve">Цель подпрограммы </w:t>
            </w:r>
          </w:p>
        </w:tc>
        <w:tc>
          <w:tcPr>
            <w:tcW w:w="6167" w:type="dxa"/>
          </w:tcPr>
          <w:p w:rsidR="006253C0" w:rsidRPr="00CF0281" w:rsidRDefault="006253C0" w:rsidP="00721318">
            <w:pPr>
              <w:tabs>
                <w:tab w:val="left" w:pos="570"/>
              </w:tabs>
              <w:jc w:val="both"/>
              <w:rPr>
                <w:color w:val="262626"/>
                <w:sz w:val="24"/>
                <w:szCs w:val="24"/>
              </w:rPr>
            </w:pPr>
            <w:r w:rsidRPr="00CF0281">
              <w:rPr>
                <w:color w:val="262626"/>
                <w:sz w:val="24"/>
                <w:szCs w:val="24"/>
              </w:rPr>
              <w:t xml:space="preserve"> Эффективное выполнение  органами  местного самоуправления муниципальных образований Шемышейского района  переданных полномочий Министерством труда, социальной защиты и демографии Пензенской области в соответствии с Законами  Пензенской области  от 20.12.2004 № 715-ЗПО «О мерах социальной поддержки отдельных категорий граждан, проживающих на территории Пензенской области»,</w:t>
            </w:r>
            <w:r w:rsidRPr="00CF0281">
              <w:rPr>
                <w:b/>
                <w:bCs/>
                <w:color w:val="262626"/>
                <w:sz w:val="24"/>
                <w:szCs w:val="24"/>
              </w:rPr>
              <w:t xml:space="preserve"> </w:t>
            </w:r>
            <w:r w:rsidRPr="00CF0281">
              <w:rPr>
                <w:color w:val="262626"/>
                <w:sz w:val="24"/>
                <w:szCs w:val="24"/>
              </w:rPr>
              <w:t xml:space="preserve">от 21.04. 2005 года № 795-ЗПО «О пособиях семьям, имеющим детей», </w:t>
            </w:r>
            <w:r w:rsidRPr="00CF0281">
              <w:rPr>
                <w:bCs/>
                <w:color w:val="262626"/>
                <w:sz w:val="24"/>
                <w:szCs w:val="24"/>
              </w:rPr>
              <w:t>от 28.12.2004 года № 731-ЗПО «О мерах социальной поддержки многодетных семей, проживающих на территории Пензенской области», и нормативно-правовыми актами Шемышейского района.</w:t>
            </w:r>
          </w:p>
        </w:tc>
      </w:tr>
      <w:tr w:rsidR="006253C0" w:rsidRPr="00CF0281" w:rsidTr="00721318">
        <w:tc>
          <w:tcPr>
            <w:tcW w:w="3541" w:type="dxa"/>
          </w:tcPr>
          <w:p w:rsidR="006253C0" w:rsidRPr="00CF0281" w:rsidRDefault="006253C0" w:rsidP="00721318">
            <w:pPr>
              <w:autoSpaceDE w:val="0"/>
              <w:autoSpaceDN w:val="0"/>
              <w:adjustRightInd w:val="0"/>
              <w:rPr>
                <w:color w:val="262626"/>
                <w:sz w:val="24"/>
                <w:szCs w:val="24"/>
              </w:rPr>
            </w:pPr>
            <w:r w:rsidRPr="00CF0281">
              <w:rPr>
                <w:color w:val="262626"/>
                <w:sz w:val="24"/>
                <w:szCs w:val="24"/>
              </w:rPr>
              <w:t>Задача подпрограммы</w:t>
            </w:r>
          </w:p>
        </w:tc>
        <w:tc>
          <w:tcPr>
            <w:tcW w:w="6167" w:type="dxa"/>
          </w:tcPr>
          <w:p w:rsidR="006253C0" w:rsidRPr="00CF0281" w:rsidRDefault="006253C0" w:rsidP="00721318">
            <w:pPr>
              <w:tabs>
                <w:tab w:val="left" w:pos="570"/>
              </w:tabs>
              <w:jc w:val="both"/>
              <w:rPr>
                <w:color w:val="262626"/>
                <w:sz w:val="24"/>
                <w:szCs w:val="24"/>
              </w:rPr>
            </w:pPr>
            <w:r w:rsidRPr="00CF0281">
              <w:rPr>
                <w:color w:val="262626"/>
                <w:sz w:val="24"/>
                <w:szCs w:val="24"/>
              </w:rPr>
              <w:t xml:space="preserve">Целевое и эффективное использование средств </w:t>
            </w:r>
          </w:p>
        </w:tc>
      </w:tr>
      <w:tr w:rsidR="006253C0" w:rsidRPr="00CF0281" w:rsidTr="00721318">
        <w:tc>
          <w:tcPr>
            <w:tcW w:w="3541" w:type="dxa"/>
          </w:tcPr>
          <w:p w:rsidR="006253C0" w:rsidRPr="00CF0281" w:rsidRDefault="006253C0" w:rsidP="00721318">
            <w:pPr>
              <w:autoSpaceDE w:val="0"/>
              <w:autoSpaceDN w:val="0"/>
              <w:adjustRightInd w:val="0"/>
              <w:rPr>
                <w:color w:val="262626"/>
                <w:sz w:val="24"/>
                <w:szCs w:val="24"/>
              </w:rPr>
            </w:pPr>
            <w:r w:rsidRPr="00CF0281">
              <w:rPr>
                <w:color w:val="262626"/>
                <w:sz w:val="24"/>
                <w:szCs w:val="24"/>
              </w:rPr>
              <w:t>Целевые показатели подпрограммы</w:t>
            </w:r>
          </w:p>
        </w:tc>
        <w:tc>
          <w:tcPr>
            <w:tcW w:w="6167" w:type="dxa"/>
          </w:tcPr>
          <w:p w:rsidR="006253C0" w:rsidRPr="00CF0281" w:rsidRDefault="006253C0" w:rsidP="00721318">
            <w:pPr>
              <w:jc w:val="both"/>
              <w:rPr>
                <w:color w:val="262626"/>
                <w:sz w:val="24"/>
                <w:szCs w:val="24"/>
              </w:rPr>
            </w:pPr>
            <w:r w:rsidRPr="00CF0281">
              <w:rPr>
                <w:color w:val="262626"/>
                <w:sz w:val="24"/>
                <w:szCs w:val="24"/>
              </w:rPr>
              <w:t>- наличие утвержденного порядка и методики получения субсидий и субвенций из бюджетов всех уровней, согласно смете расходов;</w:t>
            </w:r>
          </w:p>
          <w:p w:rsidR="006253C0" w:rsidRPr="00CF0281" w:rsidRDefault="006253C0" w:rsidP="00721318">
            <w:pPr>
              <w:jc w:val="both"/>
              <w:rPr>
                <w:color w:val="262626"/>
                <w:sz w:val="24"/>
                <w:szCs w:val="24"/>
              </w:rPr>
            </w:pPr>
            <w:r w:rsidRPr="00CF0281">
              <w:rPr>
                <w:color w:val="262626"/>
                <w:sz w:val="24"/>
                <w:szCs w:val="24"/>
              </w:rPr>
              <w:t xml:space="preserve">- соответствие заявленного финансирования  объемам средств субсидий, субвенций и иных межбюджетных трансфертов; </w:t>
            </w:r>
          </w:p>
          <w:p w:rsidR="006253C0" w:rsidRPr="00CF0281" w:rsidRDefault="006253C0" w:rsidP="00721318">
            <w:pPr>
              <w:jc w:val="both"/>
              <w:rPr>
                <w:color w:val="262626"/>
                <w:sz w:val="24"/>
                <w:szCs w:val="24"/>
              </w:rPr>
            </w:pPr>
            <w:r w:rsidRPr="00CF0281">
              <w:rPr>
                <w:color w:val="262626"/>
                <w:sz w:val="24"/>
                <w:szCs w:val="24"/>
              </w:rPr>
              <w:t>-отсутствие просроченной кредиторской задолженности по исполнению бюджетных обязательств;</w:t>
            </w:r>
          </w:p>
          <w:p w:rsidR="006253C0" w:rsidRPr="00CF0281" w:rsidRDefault="006253C0" w:rsidP="00721318">
            <w:pPr>
              <w:autoSpaceDE w:val="0"/>
              <w:autoSpaceDN w:val="0"/>
              <w:adjustRightInd w:val="0"/>
              <w:jc w:val="both"/>
              <w:rPr>
                <w:color w:val="262626"/>
                <w:sz w:val="24"/>
                <w:szCs w:val="24"/>
              </w:rPr>
            </w:pPr>
            <w:r w:rsidRPr="00CF0281">
              <w:rPr>
                <w:color w:val="262626"/>
                <w:sz w:val="24"/>
                <w:szCs w:val="24"/>
              </w:rPr>
              <w:t>- наличие остатков неиспользованных субсидий, субвенций по переданным полномочиям в   бюджетах муниципальных образований.</w:t>
            </w:r>
          </w:p>
        </w:tc>
      </w:tr>
      <w:tr w:rsidR="006253C0" w:rsidRPr="00CF0281" w:rsidTr="00721318">
        <w:tc>
          <w:tcPr>
            <w:tcW w:w="3541" w:type="dxa"/>
          </w:tcPr>
          <w:p w:rsidR="006253C0" w:rsidRPr="00CF0281" w:rsidRDefault="006253C0" w:rsidP="00721318">
            <w:pPr>
              <w:autoSpaceDE w:val="0"/>
              <w:autoSpaceDN w:val="0"/>
              <w:adjustRightInd w:val="0"/>
              <w:rPr>
                <w:color w:val="262626"/>
                <w:sz w:val="24"/>
                <w:szCs w:val="24"/>
              </w:rPr>
            </w:pPr>
            <w:r w:rsidRPr="00CF0281">
              <w:rPr>
                <w:color w:val="262626"/>
                <w:sz w:val="24"/>
                <w:szCs w:val="24"/>
              </w:rPr>
              <w:t>Сроки  реализации подпрограммы</w:t>
            </w:r>
          </w:p>
        </w:tc>
        <w:tc>
          <w:tcPr>
            <w:tcW w:w="6167" w:type="dxa"/>
          </w:tcPr>
          <w:p w:rsidR="006253C0" w:rsidRPr="00CF0281" w:rsidRDefault="006253C0" w:rsidP="00872FE3">
            <w:pPr>
              <w:autoSpaceDE w:val="0"/>
              <w:autoSpaceDN w:val="0"/>
              <w:adjustRightInd w:val="0"/>
              <w:rPr>
                <w:color w:val="262626"/>
                <w:sz w:val="24"/>
                <w:szCs w:val="24"/>
              </w:rPr>
            </w:pPr>
            <w:r w:rsidRPr="00CF0281">
              <w:rPr>
                <w:color w:val="262626"/>
                <w:sz w:val="24"/>
                <w:szCs w:val="24"/>
              </w:rPr>
              <w:t>2014-2022 годы, без разделения на этапы</w:t>
            </w:r>
          </w:p>
        </w:tc>
      </w:tr>
      <w:tr w:rsidR="006253C0" w:rsidRPr="00CF0281" w:rsidTr="00721318">
        <w:trPr>
          <w:trHeight w:val="1248"/>
        </w:trPr>
        <w:tc>
          <w:tcPr>
            <w:tcW w:w="3541" w:type="dxa"/>
          </w:tcPr>
          <w:p w:rsidR="006253C0" w:rsidRPr="00CF0281" w:rsidRDefault="006253C0" w:rsidP="00721318">
            <w:pPr>
              <w:autoSpaceDE w:val="0"/>
              <w:autoSpaceDN w:val="0"/>
              <w:adjustRightInd w:val="0"/>
              <w:rPr>
                <w:color w:val="262626"/>
                <w:sz w:val="24"/>
                <w:szCs w:val="24"/>
              </w:rPr>
            </w:pPr>
            <w:r w:rsidRPr="00CF0281">
              <w:rPr>
                <w:color w:val="262626"/>
                <w:sz w:val="24"/>
                <w:szCs w:val="24"/>
              </w:rPr>
              <w:lastRenderedPageBreak/>
              <w:t xml:space="preserve">Объем и источники финансирования подпрограммы (по годам)  </w:t>
            </w:r>
          </w:p>
        </w:tc>
        <w:tc>
          <w:tcPr>
            <w:tcW w:w="6167" w:type="dxa"/>
          </w:tcPr>
          <w:p w:rsidR="006253C0" w:rsidRPr="00CF0281" w:rsidRDefault="006253C0" w:rsidP="00721318">
            <w:pPr>
              <w:autoSpaceDE w:val="0"/>
              <w:autoSpaceDN w:val="0"/>
              <w:adjustRightInd w:val="0"/>
              <w:jc w:val="both"/>
              <w:outlineLvl w:val="2"/>
              <w:rPr>
                <w:color w:val="262626"/>
                <w:sz w:val="24"/>
                <w:szCs w:val="24"/>
              </w:rPr>
            </w:pPr>
            <w:r w:rsidRPr="00CF0281">
              <w:rPr>
                <w:color w:val="262626"/>
                <w:sz w:val="24"/>
                <w:szCs w:val="24"/>
              </w:rPr>
              <w:t>Общий объём финансирования подпрограммы  683371,25 тыс. рублей, в том числе:</w:t>
            </w:r>
          </w:p>
          <w:p w:rsidR="006253C0" w:rsidRPr="00CF0281" w:rsidRDefault="006253C0" w:rsidP="00721318">
            <w:pPr>
              <w:autoSpaceDE w:val="0"/>
              <w:autoSpaceDN w:val="0"/>
              <w:adjustRightInd w:val="0"/>
              <w:jc w:val="both"/>
              <w:outlineLvl w:val="2"/>
              <w:rPr>
                <w:color w:val="262626"/>
                <w:sz w:val="24"/>
                <w:szCs w:val="24"/>
              </w:rPr>
            </w:pPr>
          </w:p>
          <w:p w:rsidR="006253C0" w:rsidRPr="00CF0281" w:rsidRDefault="006253C0" w:rsidP="00721318">
            <w:pPr>
              <w:pStyle w:val="ConsPlusNonformat"/>
              <w:ind w:hanging="28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2014 год – 63658,9 тыс. рублей;</w:t>
            </w:r>
          </w:p>
          <w:p w:rsidR="006253C0" w:rsidRPr="00CF0281" w:rsidRDefault="006253C0" w:rsidP="00721318">
            <w:pPr>
              <w:autoSpaceDE w:val="0"/>
              <w:autoSpaceDN w:val="0"/>
              <w:adjustRightInd w:val="0"/>
              <w:ind w:hanging="280"/>
              <w:jc w:val="both"/>
              <w:outlineLvl w:val="2"/>
              <w:rPr>
                <w:color w:val="262626"/>
                <w:sz w:val="24"/>
                <w:szCs w:val="24"/>
              </w:rPr>
            </w:pPr>
            <w:r w:rsidRPr="00CF0281">
              <w:rPr>
                <w:color w:val="262626"/>
                <w:sz w:val="24"/>
                <w:szCs w:val="24"/>
              </w:rPr>
              <w:t xml:space="preserve">     2015 год – 66841,8 тыс. рублей;</w:t>
            </w:r>
          </w:p>
          <w:p w:rsidR="006253C0" w:rsidRPr="00CF0281" w:rsidRDefault="006253C0" w:rsidP="00721318">
            <w:pPr>
              <w:autoSpaceDE w:val="0"/>
              <w:autoSpaceDN w:val="0"/>
              <w:adjustRightInd w:val="0"/>
              <w:ind w:hanging="280"/>
              <w:jc w:val="both"/>
              <w:outlineLvl w:val="2"/>
              <w:rPr>
                <w:color w:val="262626"/>
                <w:sz w:val="24"/>
                <w:szCs w:val="24"/>
              </w:rPr>
            </w:pPr>
            <w:r w:rsidRPr="00CF0281">
              <w:rPr>
                <w:color w:val="262626"/>
                <w:sz w:val="24"/>
                <w:szCs w:val="24"/>
              </w:rPr>
              <w:t xml:space="preserve">     2016 год – 70183,9 тыс. рублей;</w:t>
            </w:r>
          </w:p>
          <w:p w:rsidR="006253C0" w:rsidRPr="00CF0281" w:rsidRDefault="006253C0" w:rsidP="00721318">
            <w:pPr>
              <w:autoSpaceDE w:val="0"/>
              <w:autoSpaceDN w:val="0"/>
              <w:adjustRightInd w:val="0"/>
              <w:ind w:hanging="280"/>
              <w:jc w:val="both"/>
              <w:outlineLvl w:val="2"/>
              <w:rPr>
                <w:color w:val="262626"/>
                <w:sz w:val="24"/>
                <w:szCs w:val="24"/>
              </w:rPr>
            </w:pPr>
            <w:r w:rsidRPr="00CF0281">
              <w:rPr>
                <w:color w:val="262626"/>
                <w:sz w:val="24"/>
                <w:szCs w:val="24"/>
              </w:rPr>
              <w:t xml:space="preserve">     2017 год – 73693,1 тыс. рублей;</w:t>
            </w:r>
          </w:p>
          <w:p w:rsidR="006253C0" w:rsidRPr="00CF0281" w:rsidRDefault="006253C0" w:rsidP="00721318">
            <w:pPr>
              <w:autoSpaceDE w:val="0"/>
              <w:autoSpaceDN w:val="0"/>
              <w:adjustRightInd w:val="0"/>
              <w:ind w:hanging="280"/>
              <w:jc w:val="both"/>
              <w:outlineLvl w:val="2"/>
              <w:rPr>
                <w:color w:val="262626"/>
                <w:sz w:val="24"/>
                <w:szCs w:val="24"/>
              </w:rPr>
            </w:pPr>
            <w:r w:rsidRPr="00CF0281">
              <w:rPr>
                <w:color w:val="262626"/>
                <w:sz w:val="24"/>
                <w:szCs w:val="24"/>
              </w:rPr>
              <w:t xml:space="preserve">     2018 год – 77377,8 тыс. рублей;</w:t>
            </w:r>
          </w:p>
          <w:p w:rsidR="006253C0" w:rsidRPr="00CF0281" w:rsidRDefault="006253C0" w:rsidP="00721318">
            <w:pPr>
              <w:autoSpaceDE w:val="0"/>
              <w:autoSpaceDN w:val="0"/>
              <w:adjustRightInd w:val="0"/>
              <w:ind w:hanging="280"/>
              <w:jc w:val="both"/>
              <w:outlineLvl w:val="2"/>
              <w:rPr>
                <w:color w:val="262626"/>
                <w:sz w:val="24"/>
                <w:szCs w:val="24"/>
              </w:rPr>
            </w:pPr>
            <w:r w:rsidRPr="00CF0281">
              <w:rPr>
                <w:color w:val="262626"/>
                <w:sz w:val="24"/>
                <w:szCs w:val="24"/>
              </w:rPr>
              <w:t xml:space="preserve">     2019 год – 79859,3 тыс. рублей;</w:t>
            </w:r>
          </w:p>
          <w:p w:rsidR="006253C0" w:rsidRPr="00CF0281" w:rsidRDefault="006253C0" w:rsidP="00721318">
            <w:pPr>
              <w:pStyle w:val="ConsPlusNonformat"/>
              <w:widowControl/>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2020 год – 79859,3 тыс. рублей;</w:t>
            </w:r>
          </w:p>
          <w:p w:rsidR="006253C0" w:rsidRPr="00CF0281" w:rsidRDefault="006253C0" w:rsidP="00721318">
            <w:pPr>
              <w:pStyle w:val="ConsPlusNonformat"/>
              <w:widowControl/>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2021 год – 83852,28 тыс. рублей;</w:t>
            </w:r>
          </w:p>
          <w:p w:rsidR="006253C0" w:rsidRPr="00CF0281" w:rsidRDefault="006253C0" w:rsidP="00721318">
            <w:pPr>
              <w:pStyle w:val="ConsPlusNonformat"/>
              <w:widowControl/>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2022 год – 88044,87 тыс. рублей.</w:t>
            </w:r>
          </w:p>
          <w:p w:rsidR="006253C0" w:rsidRPr="00CF0281" w:rsidRDefault="006253C0" w:rsidP="00721318">
            <w:pPr>
              <w:pStyle w:val="ConsPlusNonformat"/>
              <w:widowControl/>
              <w:rPr>
                <w:rFonts w:ascii="Times New Roman" w:hAnsi="Times New Roman" w:cs="Times New Roman"/>
                <w:color w:val="262626"/>
                <w:sz w:val="24"/>
                <w:szCs w:val="24"/>
              </w:rPr>
            </w:pPr>
            <w:r w:rsidRPr="00CF0281">
              <w:rPr>
                <w:rFonts w:ascii="Times New Roman" w:hAnsi="Times New Roman" w:cs="Times New Roman"/>
                <w:color w:val="262626"/>
                <w:sz w:val="24"/>
                <w:szCs w:val="24"/>
              </w:rPr>
              <w:t>-за счёт средств бюджета Пензенской области 676800,05  тыс. рублей, в том числе:</w:t>
            </w:r>
          </w:p>
          <w:p w:rsidR="006253C0" w:rsidRPr="00CF0281" w:rsidRDefault="006253C0" w:rsidP="00721318">
            <w:pPr>
              <w:pStyle w:val="ConsPlusNonformat"/>
              <w:widowControl/>
              <w:rPr>
                <w:rFonts w:ascii="Times New Roman" w:hAnsi="Times New Roman" w:cs="Times New Roman"/>
                <w:color w:val="262626"/>
                <w:sz w:val="24"/>
                <w:szCs w:val="24"/>
              </w:rPr>
            </w:pPr>
          </w:p>
          <w:p w:rsidR="006253C0" w:rsidRPr="00CF0281" w:rsidRDefault="006253C0" w:rsidP="00721318">
            <w:pPr>
              <w:pStyle w:val="ConsPlusNonformat"/>
              <w:ind w:hanging="28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2014 год – 62930,9 тыс. рублей;</w:t>
            </w:r>
          </w:p>
          <w:p w:rsidR="006253C0" w:rsidRPr="00CF0281" w:rsidRDefault="006253C0" w:rsidP="00721318">
            <w:pPr>
              <w:autoSpaceDE w:val="0"/>
              <w:autoSpaceDN w:val="0"/>
              <w:adjustRightInd w:val="0"/>
              <w:ind w:hanging="280"/>
              <w:jc w:val="both"/>
              <w:outlineLvl w:val="2"/>
              <w:rPr>
                <w:color w:val="262626"/>
                <w:sz w:val="24"/>
                <w:szCs w:val="24"/>
              </w:rPr>
            </w:pPr>
            <w:r w:rsidRPr="00CF0281">
              <w:rPr>
                <w:color w:val="262626"/>
                <w:sz w:val="24"/>
                <w:szCs w:val="24"/>
              </w:rPr>
              <w:t xml:space="preserve">     2015 год – 66077,4 тыс. рублей;</w:t>
            </w:r>
          </w:p>
          <w:p w:rsidR="006253C0" w:rsidRPr="00CF0281" w:rsidRDefault="006253C0" w:rsidP="00721318">
            <w:pPr>
              <w:autoSpaceDE w:val="0"/>
              <w:autoSpaceDN w:val="0"/>
              <w:adjustRightInd w:val="0"/>
              <w:ind w:hanging="280"/>
              <w:jc w:val="both"/>
              <w:outlineLvl w:val="2"/>
              <w:rPr>
                <w:color w:val="262626"/>
                <w:sz w:val="24"/>
                <w:szCs w:val="24"/>
              </w:rPr>
            </w:pPr>
            <w:r w:rsidRPr="00CF0281">
              <w:rPr>
                <w:color w:val="262626"/>
                <w:sz w:val="24"/>
                <w:szCs w:val="24"/>
              </w:rPr>
              <w:t xml:space="preserve">     2016 год – 69381,2 тыс. рублей;</w:t>
            </w:r>
          </w:p>
          <w:p w:rsidR="006253C0" w:rsidRPr="00CF0281" w:rsidRDefault="006253C0" w:rsidP="00721318">
            <w:pPr>
              <w:autoSpaceDE w:val="0"/>
              <w:autoSpaceDN w:val="0"/>
              <w:adjustRightInd w:val="0"/>
              <w:ind w:hanging="280"/>
              <w:jc w:val="both"/>
              <w:outlineLvl w:val="2"/>
              <w:rPr>
                <w:color w:val="262626"/>
                <w:sz w:val="24"/>
                <w:szCs w:val="24"/>
              </w:rPr>
            </w:pPr>
            <w:r w:rsidRPr="00CF0281">
              <w:rPr>
                <w:color w:val="262626"/>
                <w:sz w:val="24"/>
                <w:szCs w:val="24"/>
              </w:rPr>
              <w:t xml:space="preserve">     2017 год – 72850,3 тыс. рублей;</w:t>
            </w:r>
          </w:p>
          <w:p w:rsidR="006253C0" w:rsidRPr="00CF0281" w:rsidRDefault="006253C0" w:rsidP="00721318">
            <w:pPr>
              <w:autoSpaceDE w:val="0"/>
              <w:autoSpaceDN w:val="0"/>
              <w:adjustRightInd w:val="0"/>
              <w:ind w:hanging="280"/>
              <w:jc w:val="both"/>
              <w:outlineLvl w:val="2"/>
              <w:rPr>
                <w:color w:val="262626"/>
                <w:sz w:val="24"/>
                <w:szCs w:val="24"/>
              </w:rPr>
            </w:pPr>
            <w:r w:rsidRPr="00CF0281">
              <w:rPr>
                <w:color w:val="262626"/>
                <w:sz w:val="24"/>
                <w:szCs w:val="24"/>
              </w:rPr>
              <w:t xml:space="preserve">     2018 год – 76492,9 тыс. рублей;</w:t>
            </w:r>
          </w:p>
          <w:p w:rsidR="006253C0" w:rsidRPr="00CF0281" w:rsidRDefault="006253C0" w:rsidP="00721318">
            <w:pPr>
              <w:autoSpaceDE w:val="0"/>
              <w:autoSpaceDN w:val="0"/>
              <w:adjustRightInd w:val="0"/>
              <w:ind w:hanging="280"/>
              <w:jc w:val="both"/>
              <w:outlineLvl w:val="2"/>
              <w:rPr>
                <w:color w:val="262626"/>
                <w:sz w:val="24"/>
                <w:szCs w:val="24"/>
              </w:rPr>
            </w:pPr>
            <w:r w:rsidRPr="00CF0281">
              <w:rPr>
                <w:color w:val="262626"/>
                <w:sz w:val="24"/>
                <w:szCs w:val="24"/>
              </w:rPr>
              <w:t xml:space="preserve">     2019 год – 79245,6 тыс. рублей;</w:t>
            </w:r>
          </w:p>
          <w:p w:rsidR="006253C0" w:rsidRPr="00CF0281" w:rsidRDefault="006253C0" w:rsidP="00721318">
            <w:pPr>
              <w:pStyle w:val="ConsPlusNonformat"/>
              <w:widowControl/>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2020 год – 79245,6 тыс. рублей;</w:t>
            </w:r>
          </w:p>
          <w:p w:rsidR="006253C0" w:rsidRPr="00CF0281" w:rsidRDefault="006253C0" w:rsidP="00872FE3">
            <w:pPr>
              <w:pStyle w:val="ConsPlusNonformat"/>
              <w:widowControl/>
              <w:rPr>
                <w:rFonts w:ascii="Times New Roman" w:hAnsi="Times New Roman" w:cs="Times New Roman"/>
                <w:color w:val="262626"/>
                <w:sz w:val="24"/>
                <w:szCs w:val="24"/>
              </w:rPr>
            </w:pPr>
            <w:r w:rsidRPr="00CF0281">
              <w:rPr>
                <w:rFonts w:ascii="Times New Roman" w:hAnsi="Times New Roman" w:cs="Times New Roman"/>
                <w:color w:val="262626"/>
                <w:sz w:val="24"/>
                <w:szCs w:val="24"/>
              </w:rPr>
              <w:t>2021 год – 83207,88 тыс. рублей;</w:t>
            </w:r>
          </w:p>
          <w:p w:rsidR="006253C0" w:rsidRPr="00CF0281" w:rsidRDefault="006253C0" w:rsidP="00872FE3">
            <w:pPr>
              <w:pStyle w:val="ConsPlusNonformat"/>
              <w:widowControl/>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2022 год – 87368,27 тыс. рублей.</w:t>
            </w:r>
          </w:p>
          <w:p w:rsidR="006253C0" w:rsidRPr="00CF0281" w:rsidRDefault="006253C0" w:rsidP="00721318">
            <w:pPr>
              <w:pStyle w:val="ConsPlusNonformat"/>
              <w:widowControl/>
              <w:rPr>
                <w:rFonts w:ascii="Times New Roman" w:hAnsi="Times New Roman" w:cs="Times New Roman"/>
                <w:color w:val="262626"/>
                <w:sz w:val="24"/>
                <w:szCs w:val="24"/>
              </w:rPr>
            </w:pPr>
          </w:p>
          <w:p w:rsidR="006253C0" w:rsidRPr="00CF0281" w:rsidRDefault="006253C0" w:rsidP="00721318">
            <w:pPr>
              <w:pStyle w:val="ConsPlusNonformat"/>
              <w:widowControl/>
              <w:rPr>
                <w:rFonts w:ascii="Times New Roman" w:hAnsi="Times New Roman" w:cs="Times New Roman"/>
                <w:color w:val="262626"/>
                <w:sz w:val="24"/>
                <w:szCs w:val="24"/>
              </w:rPr>
            </w:pPr>
            <w:r w:rsidRPr="00CF0281">
              <w:rPr>
                <w:rFonts w:ascii="Times New Roman" w:hAnsi="Times New Roman" w:cs="Times New Roman"/>
                <w:color w:val="262626"/>
                <w:sz w:val="24"/>
                <w:szCs w:val="24"/>
              </w:rPr>
              <w:t>-за счёт средств бюджета Шемышейского района  6571,2 тыс. рублей, в том числе:</w:t>
            </w:r>
          </w:p>
          <w:p w:rsidR="006253C0" w:rsidRPr="00CF0281" w:rsidRDefault="006253C0" w:rsidP="00721318">
            <w:pPr>
              <w:pStyle w:val="ConsPlusNonformat"/>
              <w:widowControl/>
              <w:rPr>
                <w:rFonts w:ascii="Times New Roman" w:hAnsi="Times New Roman" w:cs="Times New Roman"/>
                <w:color w:val="262626"/>
                <w:sz w:val="24"/>
                <w:szCs w:val="24"/>
              </w:rPr>
            </w:pPr>
          </w:p>
          <w:p w:rsidR="006253C0" w:rsidRPr="00CF0281" w:rsidRDefault="006253C0" w:rsidP="00721318">
            <w:pPr>
              <w:pStyle w:val="ConsPlusNonformat"/>
              <w:ind w:hanging="280"/>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2   2014 год – 728,0 тыс. рублей;</w:t>
            </w:r>
          </w:p>
          <w:p w:rsidR="006253C0" w:rsidRPr="00CF0281" w:rsidRDefault="006253C0" w:rsidP="00721318">
            <w:pPr>
              <w:autoSpaceDE w:val="0"/>
              <w:autoSpaceDN w:val="0"/>
              <w:adjustRightInd w:val="0"/>
              <w:ind w:hanging="280"/>
              <w:jc w:val="both"/>
              <w:outlineLvl w:val="2"/>
              <w:rPr>
                <w:color w:val="262626"/>
                <w:sz w:val="24"/>
                <w:szCs w:val="24"/>
              </w:rPr>
            </w:pPr>
            <w:r w:rsidRPr="00CF0281">
              <w:rPr>
                <w:color w:val="262626"/>
                <w:sz w:val="24"/>
                <w:szCs w:val="24"/>
              </w:rPr>
              <w:t xml:space="preserve">     2015 год – 764,4 тыс. рублей;</w:t>
            </w:r>
          </w:p>
          <w:p w:rsidR="006253C0" w:rsidRPr="00CF0281" w:rsidRDefault="006253C0" w:rsidP="00721318">
            <w:pPr>
              <w:autoSpaceDE w:val="0"/>
              <w:autoSpaceDN w:val="0"/>
              <w:adjustRightInd w:val="0"/>
              <w:ind w:hanging="280"/>
              <w:jc w:val="both"/>
              <w:outlineLvl w:val="2"/>
              <w:rPr>
                <w:color w:val="262626"/>
                <w:sz w:val="24"/>
                <w:szCs w:val="24"/>
              </w:rPr>
            </w:pPr>
            <w:r w:rsidRPr="00CF0281">
              <w:rPr>
                <w:color w:val="262626"/>
                <w:sz w:val="24"/>
                <w:szCs w:val="24"/>
              </w:rPr>
              <w:t xml:space="preserve">     2016 год – 802,7 тыс. рублей;</w:t>
            </w:r>
          </w:p>
          <w:p w:rsidR="006253C0" w:rsidRPr="00CF0281" w:rsidRDefault="006253C0" w:rsidP="00721318">
            <w:pPr>
              <w:autoSpaceDE w:val="0"/>
              <w:autoSpaceDN w:val="0"/>
              <w:adjustRightInd w:val="0"/>
              <w:ind w:hanging="280"/>
              <w:jc w:val="both"/>
              <w:outlineLvl w:val="2"/>
              <w:rPr>
                <w:color w:val="262626"/>
                <w:sz w:val="24"/>
                <w:szCs w:val="24"/>
              </w:rPr>
            </w:pPr>
            <w:r w:rsidRPr="00CF0281">
              <w:rPr>
                <w:color w:val="262626"/>
                <w:sz w:val="24"/>
                <w:szCs w:val="24"/>
              </w:rPr>
              <w:t xml:space="preserve">     2017 год – 842,8 тыс. рублей;</w:t>
            </w:r>
          </w:p>
          <w:p w:rsidR="006253C0" w:rsidRPr="00CF0281" w:rsidRDefault="006253C0" w:rsidP="00721318">
            <w:pPr>
              <w:autoSpaceDE w:val="0"/>
              <w:autoSpaceDN w:val="0"/>
              <w:adjustRightInd w:val="0"/>
              <w:ind w:hanging="280"/>
              <w:jc w:val="both"/>
              <w:outlineLvl w:val="2"/>
              <w:rPr>
                <w:color w:val="262626"/>
                <w:sz w:val="24"/>
                <w:szCs w:val="24"/>
              </w:rPr>
            </w:pPr>
            <w:r w:rsidRPr="00CF0281">
              <w:rPr>
                <w:color w:val="262626"/>
                <w:sz w:val="24"/>
                <w:szCs w:val="24"/>
              </w:rPr>
              <w:t xml:space="preserve">     2018 год – 884,9 тыс. рублей;</w:t>
            </w:r>
          </w:p>
          <w:p w:rsidR="006253C0" w:rsidRPr="00CF0281" w:rsidRDefault="006253C0" w:rsidP="00721318">
            <w:pPr>
              <w:autoSpaceDE w:val="0"/>
              <w:autoSpaceDN w:val="0"/>
              <w:adjustRightInd w:val="0"/>
              <w:ind w:hanging="280"/>
              <w:jc w:val="both"/>
              <w:outlineLvl w:val="2"/>
              <w:rPr>
                <w:color w:val="262626"/>
                <w:sz w:val="24"/>
                <w:szCs w:val="24"/>
              </w:rPr>
            </w:pPr>
            <w:r w:rsidRPr="00CF0281">
              <w:rPr>
                <w:color w:val="262626"/>
                <w:sz w:val="24"/>
                <w:szCs w:val="24"/>
              </w:rPr>
              <w:t xml:space="preserve">     2019 год – 613,7 тыс. рублей;</w:t>
            </w:r>
          </w:p>
          <w:p w:rsidR="006253C0" w:rsidRPr="00CF0281" w:rsidRDefault="006253C0" w:rsidP="00721318">
            <w:pPr>
              <w:pStyle w:val="ConsPlusNonformat"/>
              <w:widowControl/>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2020 год – 613,7 тыс. рублей.</w:t>
            </w:r>
          </w:p>
          <w:p w:rsidR="006253C0" w:rsidRPr="00CF0281" w:rsidRDefault="006253C0" w:rsidP="00872FE3">
            <w:pPr>
              <w:pStyle w:val="ConsPlusNonformat"/>
              <w:widowControl/>
              <w:rPr>
                <w:rFonts w:ascii="Times New Roman" w:hAnsi="Times New Roman" w:cs="Times New Roman"/>
                <w:color w:val="262626"/>
                <w:sz w:val="24"/>
                <w:szCs w:val="24"/>
              </w:rPr>
            </w:pPr>
            <w:r w:rsidRPr="00CF0281">
              <w:rPr>
                <w:rFonts w:ascii="Times New Roman" w:hAnsi="Times New Roman" w:cs="Times New Roman"/>
                <w:color w:val="262626"/>
                <w:sz w:val="24"/>
                <w:szCs w:val="24"/>
              </w:rPr>
              <w:t>2021 год – 644,4 тыс. рублей;</w:t>
            </w:r>
          </w:p>
          <w:p w:rsidR="006253C0" w:rsidRPr="00CF0281" w:rsidRDefault="006253C0" w:rsidP="00872FE3">
            <w:pPr>
              <w:pStyle w:val="ConsPlusNonformat"/>
              <w:widowControl/>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2022 год – 676,6 тыс. рублей.</w:t>
            </w:r>
          </w:p>
          <w:p w:rsidR="006253C0" w:rsidRPr="00CF0281" w:rsidRDefault="006253C0" w:rsidP="00721318">
            <w:pPr>
              <w:pStyle w:val="ConsPlusNonformat"/>
              <w:widowControl/>
              <w:rPr>
                <w:rFonts w:ascii="Times New Roman" w:hAnsi="Times New Roman" w:cs="Times New Roman"/>
                <w:color w:val="262626"/>
                <w:sz w:val="24"/>
                <w:szCs w:val="24"/>
              </w:rPr>
            </w:pPr>
          </w:p>
          <w:p w:rsidR="006253C0" w:rsidRPr="00CF0281" w:rsidRDefault="006253C0" w:rsidP="00721318">
            <w:pPr>
              <w:pStyle w:val="ConsPlusNonformat"/>
              <w:widowControl/>
              <w:rPr>
                <w:rFonts w:ascii="Times New Roman" w:hAnsi="Times New Roman" w:cs="Times New Roman"/>
                <w:color w:val="262626"/>
                <w:sz w:val="24"/>
                <w:szCs w:val="24"/>
              </w:rPr>
            </w:pPr>
          </w:p>
        </w:tc>
      </w:tr>
    </w:tbl>
    <w:p w:rsidR="006253C0" w:rsidRPr="00CF0281" w:rsidRDefault="006253C0" w:rsidP="00721318">
      <w:pPr>
        <w:autoSpaceDE w:val="0"/>
        <w:autoSpaceDN w:val="0"/>
        <w:adjustRightInd w:val="0"/>
        <w:jc w:val="both"/>
        <w:rPr>
          <w:color w:val="262626"/>
          <w:sz w:val="24"/>
          <w:szCs w:val="24"/>
        </w:rPr>
      </w:pPr>
      <w:r w:rsidRPr="00CF0281">
        <w:rPr>
          <w:b/>
          <w:color w:val="262626"/>
          <w:sz w:val="24"/>
          <w:szCs w:val="24"/>
        </w:rPr>
        <w:t>1. Характеристика сферы реализации подпрограммы 5 «Выплата с</w:t>
      </w:r>
      <w:r w:rsidRPr="00CF0281">
        <w:rPr>
          <w:b/>
          <w:bCs/>
          <w:color w:val="262626"/>
          <w:sz w:val="24"/>
          <w:szCs w:val="24"/>
        </w:rPr>
        <w:t>убсидий и субвенций из бюджета Пензенской области и Шемышейского района</w:t>
      </w:r>
      <w:r w:rsidRPr="00CF0281">
        <w:rPr>
          <w:b/>
          <w:color w:val="262626"/>
          <w:sz w:val="24"/>
          <w:szCs w:val="24"/>
        </w:rPr>
        <w:t>», описание основных проблем и обоснование включение в Программу</w:t>
      </w:r>
    </w:p>
    <w:p w:rsidR="006253C0" w:rsidRPr="00CF0281" w:rsidRDefault="006253C0" w:rsidP="00721318">
      <w:pPr>
        <w:autoSpaceDE w:val="0"/>
        <w:autoSpaceDN w:val="0"/>
        <w:adjustRightInd w:val="0"/>
        <w:jc w:val="center"/>
        <w:rPr>
          <w:b/>
          <w:bCs/>
          <w:color w:val="262626"/>
          <w:sz w:val="24"/>
          <w:szCs w:val="24"/>
        </w:rPr>
      </w:pPr>
    </w:p>
    <w:p w:rsidR="006253C0" w:rsidRPr="00CF0281" w:rsidRDefault="006253C0" w:rsidP="00721318">
      <w:pPr>
        <w:tabs>
          <w:tab w:val="left" w:pos="720"/>
        </w:tabs>
        <w:autoSpaceDE w:val="0"/>
        <w:autoSpaceDN w:val="0"/>
        <w:adjustRightInd w:val="0"/>
        <w:ind w:firstLine="540"/>
        <w:jc w:val="both"/>
        <w:rPr>
          <w:color w:val="262626"/>
          <w:sz w:val="24"/>
          <w:szCs w:val="24"/>
        </w:rPr>
      </w:pPr>
      <w:r w:rsidRPr="00CF0281">
        <w:rPr>
          <w:color w:val="262626"/>
          <w:sz w:val="24"/>
          <w:szCs w:val="24"/>
        </w:rPr>
        <w:t xml:space="preserve">    В соответствии с Бюджетным кодексом Российской Федерации к бюджетным полномочиям субъектов Российской Федерации относятся  установление порядка и условий получения субсидий и субвенций и иных межбюджетных трансфертов из бюджета Пензенской области, получение субсидий, субвенций и иных межбюджетных трансфертов из бюджета Пензенской области.</w:t>
      </w:r>
    </w:p>
    <w:p w:rsidR="006253C0" w:rsidRPr="00CF0281" w:rsidRDefault="006253C0" w:rsidP="00721318">
      <w:pPr>
        <w:tabs>
          <w:tab w:val="left" w:pos="720"/>
        </w:tabs>
        <w:autoSpaceDE w:val="0"/>
        <w:autoSpaceDN w:val="0"/>
        <w:adjustRightInd w:val="0"/>
        <w:ind w:firstLine="540"/>
        <w:jc w:val="both"/>
        <w:rPr>
          <w:color w:val="262626"/>
          <w:sz w:val="24"/>
          <w:szCs w:val="24"/>
        </w:rPr>
      </w:pPr>
      <w:r w:rsidRPr="00CF0281">
        <w:rPr>
          <w:color w:val="262626"/>
          <w:sz w:val="24"/>
          <w:szCs w:val="24"/>
        </w:rPr>
        <w:t xml:space="preserve">  Важнейшим инструментом региональной политики, эффективности деятельности органов местного самоуправления является получение субсидий и субвенций и иных межбюджетных трансфертов на исполнение бюджетных обязательств в рамках региональных программ в области социальной политики.</w:t>
      </w:r>
    </w:p>
    <w:p w:rsidR="006253C0" w:rsidRPr="00CF0281" w:rsidRDefault="006253C0" w:rsidP="00721318">
      <w:pPr>
        <w:tabs>
          <w:tab w:val="left" w:pos="720"/>
        </w:tabs>
        <w:autoSpaceDE w:val="0"/>
        <w:autoSpaceDN w:val="0"/>
        <w:adjustRightInd w:val="0"/>
        <w:ind w:firstLine="540"/>
        <w:jc w:val="both"/>
        <w:rPr>
          <w:i/>
          <w:iCs/>
          <w:color w:val="262626"/>
          <w:sz w:val="24"/>
          <w:szCs w:val="24"/>
        </w:rPr>
      </w:pPr>
      <w:r w:rsidRPr="00CF0281">
        <w:rPr>
          <w:color w:val="262626"/>
          <w:sz w:val="24"/>
          <w:szCs w:val="24"/>
        </w:rPr>
        <w:t xml:space="preserve">  Данная подпрограмма направлена на достижение повышения эффективности </w:t>
      </w:r>
      <w:r w:rsidRPr="00CF0281">
        <w:rPr>
          <w:color w:val="262626"/>
          <w:sz w:val="24"/>
          <w:szCs w:val="24"/>
        </w:rPr>
        <w:lastRenderedPageBreak/>
        <w:t>деятельности органов местного самоуправления по реализации переданных полномочий, направленных на наиболее полное удовлетворение спроса граждан на бюджетные услуги с учетом объективных различий в потребностях населения, а также достижения оптимального распределения бюджетных ресурсов.</w:t>
      </w:r>
    </w:p>
    <w:p w:rsidR="006253C0" w:rsidRPr="00CF0281" w:rsidRDefault="006253C0" w:rsidP="00721318">
      <w:pPr>
        <w:autoSpaceDE w:val="0"/>
        <w:autoSpaceDN w:val="0"/>
        <w:adjustRightInd w:val="0"/>
        <w:jc w:val="center"/>
        <w:outlineLvl w:val="1"/>
        <w:rPr>
          <w:b/>
          <w:bCs/>
          <w:color w:val="262626"/>
          <w:sz w:val="24"/>
          <w:szCs w:val="24"/>
        </w:rPr>
      </w:pPr>
    </w:p>
    <w:p w:rsidR="006253C0" w:rsidRPr="00CF0281" w:rsidRDefault="006253C0" w:rsidP="00721318">
      <w:pPr>
        <w:autoSpaceDE w:val="0"/>
        <w:autoSpaceDN w:val="0"/>
        <w:adjustRightInd w:val="0"/>
        <w:jc w:val="center"/>
        <w:outlineLvl w:val="1"/>
        <w:rPr>
          <w:b/>
          <w:bCs/>
          <w:color w:val="262626"/>
          <w:sz w:val="24"/>
          <w:szCs w:val="24"/>
        </w:rPr>
      </w:pPr>
      <w:r w:rsidRPr="00CF0281">
        <w:rPr>
          <w:b/>
          <w:bCs/>
          <w:color w:val="262626"/>
          <w:sz w:val="24"/>
          <w:szCs w:val="24"/>
        </w:rPr>
        <w:t>2. Цели, задачи подпрограммы  5</w:t>
      </w:r>
    </w:p>
    <w:p w:rsidR="006253C0" w:rsidRPr="00CF0281" w:rsidRDefault="006253C0" w:rsidP="00721318">
      <w:pPr>
        <w:autoSpaceDE w:val="0"/>
        <w:autoSpaceDN w:val="0"/>
        <w:adjustRightInd w:val="0"/>
        <w:jc w:val="both"/>
        <w:outlineLvl w:val="1"/>
        <w:rPr>
          <w:color w:val="262626"/>
          <w:sz w:val="24"/>
          <w:szCs w:val="24"/>
        </w:rPr>
      </w:pPr>
      <w:r w:rsidRPr="00CF0281">
        <w:rPr>
          <w:b/>
          <w:bCs/>
          <w:color w:val="262626"/>
          <w:sz w:val="24"/>
          <w:szCs w:val="24"/>
        </w:rPr>
        <w:t xml:space="preserve"> </w:t>
      </w:r>
    </w:p>
    <w:p w:rsidR="006253C0" w:rsidRPr="00CF0281" w:rsidRDefault="006253C0" w:rsidP="00721318">
      <w:pPr>
        <w:jc w:val="both"/>
        <w:rPr>
          <w:color w:val="262626"/>
          <w:sz w:val="24"/>
          <w:szCs w:val="24"/>
        </w:rPr>
      </w:pPr>
      <w:r w:rsidRPr="00CF0281">
        <w:rPr>
          <w:color w:val="262626"/>
          <w:sz w:val="24"/>
          <w:szCs w:val="24"/>
        </w:rPr>
        <w:t xml:space="preserve">           Целью подпрограммы «Выплата с</w:t>
      </w:r>
      <w:r w:rsidRPr="00CF0281">
        <w:rPr>
          <w:bCs/>
          <w:color w:val="262626"/>
          <w:sz w:val="24"/>
          <w:szCs w:val="24"/>
        </w:rPr>
        <w:t>убсидий и субвенций из бюджета Пензенской области и Шемышейского района</w:t>
      </w:r>
      <w:r w:rsidRPr="00CF0281">
        <w:rPr>
          <w:color w:val="262626"/>
          <w:sz w:val="24"/>
          <w:szCs w:val="24"/>
        </w:rPr>
        <w:t xml:space="preserve">» является создание условий для эффективного выполнения органами местного самоуправления муниципальных образований Пензенской области переданных полномочий, в соответствии с Законом Пензенской области от 20.12.2004 № 715.5-ЗПО «О мерах социальной поддержки отдельных категорий граждан, проживающих на территории Пензенской области», Законами от 21.04. 2005 года № 795-ЗПО «О пособиях семьям, имеющим детей», </w:t>
      </w:r>
      <w:r w:rsidRPr="00CF0281">
        <w:rPr>
          <w:bCs/>
          <w:color w:val="262626"/>
          <w:sz w:val="24"/>
          <w:szCs w:val="24"/>
        </w:rPr>
        <w:t>от 28.12.2004 года № 731-ЗПО «О мерах социальной поддержки многодетных семей, проживающих на территории Пензенской области»</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Для достижения цели необходимо решение основной задачи:</w:t>
      </w:r>
    </w:p>
    <w:p w:rsidR="006253C0" w:rsidRPr="00CF0281" w:rsidRDefault="006253C0" w:rsidP="00721318">
      <w:pPr>
        <w:jc w:val="both"/>
        <w:rPr>
          <w:color w:val="262626"/>
          <w:sz w:val="24"/>
          <w:szCs w:val="24"/>
        </w:rPr>
      </w:pPr>
      <w:r w:rsidRPr="00CF0281">
        <w:rPr>
          <w:color w:val="262626"/>
          <w:sz w:val="24"/>
          <w:szCs w:val="24"/>
        </w:rPr>
        <w:t>- целевое и эффективное использование средств межбюджетных трансфертов.</w:t>
      </w:r>
    </w:p>
    <w:p w:rsidR="006253C0" w:rsidRPr="00CF0281" w:rsidRDefault="006253C0" w:rsidP="00721318">
      <w:pPr>
        <w:autoSpaceDE w:val="0"/>
        <w:autoSpaceDN w:val="0"/>
        <w:adjustRightInd w:val="0"/>
        <w:ind w:firstLine="540"/>
        <w:jc w:val="both"/>
        <w:rPr>
          <w:color w:val="262626"/>
          <w:sz w:val="24"/>
          <w:szCs w:val="24"/>
        </w:rPr>
      </w:pPr>
      <w:r w:rsidRPr="00CF0281">
        <w:rPr>
          <w:color w:val="262626"/>
          <w:sz w:val="24"/>
          <w:szCs w:val="24"/>
        </w:rPr>
        <w:t xml:space="preserve">  </w:t>
      </w:r>
    </w:p>
    <w:p w:rsidR="006253C0" w:rsidRPr="00CF0281" w:rsidRDefault="006253C0" w:rsidP="00721318">
      <w:pPr>
        <w:pStyle w:val="ConsPlusNormal"/>
        <w:jc w:val="center"/>
        <w:outlineLvl w:val="1"/>
        <w:rPr>
          <w:rFonts w:ascii="Times New Roman" w:hAnsi="Times New Roman" w:cs="Times New Roman"/>
          <w:b/>
          <w:color w:val="262626"/>
          <w:sz w:val="24"/>
          <w:szCs w:val="24"/>
        </w:rPr>
      </w:pPr>
      <w:r w:rsidRPr="00CF0281">
        <w:rPr>
          <w:rFonts w:ascii="Times New Roman" w:hAnsi="Times New Roman" w:cs="Times New Roman"/>
          <w:b/>
          <w:color w:val="262626"/>
          <w:sz w:val="24"/>
          <w:szCs w:val="24"/>
        </w:rPr>
        <w:t>3. Сроки реализации подпрограммы  5</w:t>
      </w:r>
    </w:p>
    <w:p w:rsidR="006253C0" w:rsidRPr="00CF0281" w:rsidRDefault="006253C0" w:rsidP="00721318">
      <w:pPr>
        <w:pStyle w:val="ConsPlusNormal"/>
        <w:outlineLvl w:val="1"/>
        <w:rPr>
          <w:rFonts w:ascii="Times New Roman" w:hAnsi="Times New Roman" w:cs="Times New Roman"/>
          <w:color w:val="262626"/>
          <w:sz w:val="24"/>
          <w:szCs w:val="24"/>
        </w:rPr>
      </w:pPr>
    </w:p>
    <w:p w:rsidR="006253C0" w:rsidRPr="00CF0281" w:rsidRDefault="006253C0" w:rsidP="00721318">
      <w:pPr>
        <w:autoSpaceDE w:val="0"/>
        <w:autoSpaceDN w:val="0"/>
        <w:adjustRightInd w:val="0"/>
        <w:ind w:firstLine="720"/>
        <w:jc w:val="both"/>
        <w:outlineLvl w:val="1"/>
        <w:rPr>
          <w:color w:val="262626"/>
          <w:sz w:val="24"/>
          <w:szCs w:val="24"/>
        </w:rPr>
      </w:pPr>
      <w:r w:rsidRPr="00CF0281">
        <w:rPr>
          <w:color w:val="262626"/>
          <w:sz w:val="24"/>
          <w:szCs w:val="24"/>
        </w:rPr>
        <w:t>Срок реализации подпрограммы - 2014 - 2022 годы.</w:t>
      </w:r>
    </w:p>
    <w:p w:rsidR="006253C0" w:rsidRPr="00CF0281" w:rsidRDefault="006253C0" w:rsidP="00721318">
      <w:pPr>
        <w:autoSpaceDE w:val="0"/>
        <w:autoSpaceDN w:val="0"/>
        <w:adjustRightInd w:val="0"/>
        <w:ind w:firstLine="720"/>
        <w:jc w:val="both"/>
        <w:outlineLvl w:val="1"/>
        <w:rPr>
          <w:color w:val="262626"/>
          <w:sz w:val="24"/>
          <w:szCs w:val="24"/>
        </w:rPr>
      </w:pPr>
      <w:r w:rsidRPr="00CF0281">
        <w:rPr>
          <w:color w:val="262626"/>
          <w:sz w:val="24"/>
          <w:szCs w:val="24"/>
        </w:rPr>
        <w:t>Подпрограмма реализуется ежегодно в объемах, предусмотренных Законом Пензенской области о бюджете Шемышейского района на очередной финансовый год и плановый период. В целях обеспечения непрерывности и преемственности предусмотренных мероприятий подпрограммы, деление срока ее реализации на этапы не планируется.</w:t>
      </w:r>
    </w:p>
    <w:p w:rsidR="006253C0" w:rsidRPr="00CF0281" w:rsidRDefault="006253C0" w:rsidP="00721318">
      <w:pPr>
        <w:pStyle w:val="ConsPlusNormal"/>
        <w:ind w:firstLine="540"/>
        <w:rPr>
          <w:rFonts w:ascii="Times New Roman" w:hAnsi="Times New Roman" w:cs="Times New Roman"/>
          <w:b/>
          <w:color w:val="262626"/>
          <w:sz w:val="24"/>
          <w:szCs w:val="24"/>
        </w:rPr>
      </w:pPr>
    </w:p>
    <w:p w:rsidR="006253C0" w:rsidRPr="00CF0281" w:rsidRDefault="006253C0" w:rsidP="00721318">
      <w:pPr>
        <w:ind w:firstLine="540"/>
        <w:jc w:val="both"/>
        <w:rPr>
          <w:b/>
          <w:color w:val="262626"/>
          <w:sz w:val="24"/>
          <w:szCs w:val="24"/>
        </w:rPr>
      </w:pPr>
      <w:r w:rsidRPr="00CF0281">
        <w:rPr>
          <w:b/>
          <w:color w:val="262626"/>
          <w:sz w:val="24"/>
          <w:szCs w:val="24"/>
        </w:rPr>
        <w:t>4. Прогноз сводных показателей заданий на оказание муниципальных услуг (выполнение работ) учреждениями (управлениями) Шемышейского района по подпрограмме 5</w:t>
      </w:r>
    </w:p>
    <w:p w:rsidR="006253C0" w:rsidRPr="00CF0281" w:rsidRDefault="006253C0" w:rsidP="00721318">
      <w:pPr>
        <w:ind w:firstLine="540"/>
        <w:jc w:val="both"/>
        <w:rPr>
          <w:color w:val="262626"/>
          <w:sz w:val="24"/>
          <w:szCs w:val="24"/>
        </w:rPr>
      </w:pPr>
    </w:p>
    <w:p w:rsidR="006253C0" w:rsidRPr="00CF0281" w:rsidRDefault="006253C0" w:rsidP="00721318">
      <w:pPr>
        <w:ind w:firstLine="540"/>
        <w:jc w:val="both"/>
        <w:rPr>
          <w:color w:val="262626"/>
          <w:sz w:val="24"/>
          <w:szCs w:val="24"/>
        </w:rPr>
      </w:pPr>
      <w:r w:rsidRPr="00CF0281">
        <w:rPr>
          <w:color w:val="262626"/>
          <w:sz w:val="24"/>
          <w:szCs w:val="24"/>
        </w:rPr>
        <w:t>Прогноз сводных показателей муниципальных заданий на оказание муниципальных услуг (выполнение работ) приведен в приложении 9 к Программе.</w:t>
      </w:r>
    </w:p>
    <w:p w:rsidR="006253C0" w:rsidRPr="00CF0281" w:rsidRDefault="006253C0" w:rsidP="00721318">
      <w:pPr>
        <w:pStyle w:val="ConsPlusNormal"/>
        <w:ind w:firstLine="540"/>
        <w:rPr>
          <w:rFonts w:ascii="Times New Roman" w:hAnsi="Times New Roman" w:cs="Times New Roman"/>
          <w:b/>
          <w:color w:val="262626"/>
          <w:sz w:val="24"/>
          <w:szCs w:val="24"/>
        </w:rPr>
      </w:pPr>
    </w:p>
    <w:p w:rsidR="006253C0" w:rsidRPr="00CF0281" w:rsidRDefault="006253C0" w:rsidP="00721318">
      <w:pPr>
        <w:pStyle w:val="ConsPlusNormal"/>
        <w:ind w:firstLine="0"/>
        <w:rPr>
          <w:rFonts w:ascii="Times New Roman" w:hAnsi="Times New Roman" w:cs="Times New Roman"/>
          <w:b/>
          <w:color w:val="262626"/>
          <w:sz w:val="24"/>
          <w:szCs w:val="24"/>
        </w:rPr>
      </w:pPr>
      <w:r w:rsidRPr="00CF0281">
        <w:rPr>
          <w:rFonts w:ascii="Times New Roman" w:hAnsi="Times New Roman" w:cs="Times New Roman"/>
          <w:b/>
          <w:color w:val="262626"/>
          <w:sz w:val="24"/>
          <w:szCs w:val="24"/>
        </w:rPr>
        <w:t xml:space="preserve">     5. Участие структурных подразделений в реализации подпрограммы 5</w:t>
      </w:r>
    </w:p>
    <w:p w:rsidR="006253C0" w:rsidRPr="00CF0281" w:rsidRDefault="006253C0" w:rsidP="00721318">
      <w:pPr>
        <w:pStyle w:val="ConsPlusNormal"/>
        <w:ind w:firstLine="540"/>
        <w:rPr>
          <w:rFonts w:ascii="Times New Roman" w:hAnsi="Times New Roman" w:cs="Times New Roman"/>
          <w:color w:val="262626"/>
          <w:sz w:val="24"/>
          <w:szCs w:val="24"/>
        </w:rPr>
      </w:pPr>
    </w:p>
    <w:p w:rsidR="006253C0" w:rsidRPr="00CF0281" w:rsidRDefault="006253C0" w:rsidP="00721318">
      <w:pPr>
        <w:pStyle w:val="ConsPlusNormal"/>
        <w:ind w:firstLine="540"/>
        <w:rPr>
          <w:rFonts w:ascii="Times New Roman" w:hAnsi="Times New Roman" w:cs="Times New Roman"/>
          <w:color w:val="262626"/>
          <w:sz w:val="24"/>
          <w:szCs w:val="24"/>
        </w:rPr>
      </w:pPr>
      <w:r w:rsidRPr="00CF0281">
        <w:rPr>
          <w:rFonts w:ascii="Times New Roman" w:hAnsi="Times New Roman" w:cs="Times New Roman"/>
          <w:color w:val="262626"/>
          <w:sz w:val="24"/>
          <w:szCs w:val="24"/>
        </w:rPr>
        <w:t>МБУ КЦСОН Шемышейского района – исполнение государственных полномочий по социальной поддержке и социальному обслуживанию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семей, имеющих детей, малоимущих граждан.</w:t>
      </w:r>
    </w:p>
    <w:p w:rsidR="006253C0" w:rsidRPr="00CF0281" w:rsidRDefault="006253C0" w:rsidP="00721318">
      <w:pPr>
        <w:pStyle w:val="ConsPlusNormal"/>
        <w:ind w:firstLine="540"/>
        <w:rPr>
          <w:rFonts w:ascii="Times New Roman" w:hAnsi="Times New Roman" w:cs="Times New Roman"/>
          <w:b/>
          <w:color w:val="262626"/>
          <w:sz w:val="24"/>
          <w:szCs w:val="24"/>
        </w:rPr>
      </w:pPr>
    </w:p>
    <w:p w:rsidR="006253C0" w:rsidRPr="00CF0281" w:rsidRDefault="006253C0" w:rsidP="00721318">
      <w:pPr>
        <w:pStyle w:val="ConsPlusNormal"/>
        <w:ind w:firstLine="540"/>
        <w:jc w:val="center"/>
        <w:rPr>
          <w:rFonts w:ascii="Times New Roman" w:hAnsi="Times New Roman" w:cs="Times New Roman"/>
          <w:b/>
          <w:color w:val="262626"/>
          <w:sz w:val="24"/>
          <w:szCs w:val="24"/>
        </w:rPr>
      </w:pPr>
      <w:r w:rsidRPr="00CF0281">
        <w:rPr>
          <w:rFonts w:ascii="Times New Roman" w:hAnsi="Times New Roman" w:cs="Times New Roman"/>
          <w:b/>
          <w:color w:val="262626"/>
          <w:sz w:val="24"/>
          <w:szCs w:val="24"/>
        </w:rPr>
        <w:t>6. Объем финансовых ресурсов, необходимых для реализации подпрограммы  5</w:t>
      </w:r>
    </w:p>
    <w:p w:rsidR="006253C0" w:rsidRPr="00CF0281" w:rsidRDefault="006253C0" w:rsidP="00721318">
      <w:pPr>
        <w:pStyle w:val="ConsPlusNormal"/>
        <w:ind w:firstLine="540"/>
        <w:jc w:val="center"/>
        <w:rPr>
          <w:rFonts w:ascii="Times New Roman" w:hAnsi="Times New Roman" w:cs="Times New Roman"/>
          <w:b/>
          <w:color w:val="262626"/>
          <w:sz w:val="24"/>
          <w:szCs w:val="24"/>
        </w:rPr>
      </w:pPr>
    </w:p>
    <w:p w:rsidR="006253C0" w:rsidRPr="00CF0281" w:rsidRDefault="006253C0" w:rsidP="00721318">
      <w:pPr>
        <w:pStyle w:val="ConsPlusNormal"/>
        <w:ind w:firstLine="709"/>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Общий объём финансирования подпрограммы составит 683371,25тыс. рублей, в том числе:</w:t>
      </w:r>
    </w:p>
    <w:p w:rsidR="006253C0" w:rsidRPr="00CF0281" w:rsidRDefault="006253C0" w:rsidP="00721318">
      <w:pPr>
        <w:pStyle w:val="ConsPlusCell"/>
        <w:ind w:right="-81"/>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 xml:space="preserve">-    за счет средств бюджета Пензенской области – 676800,05 тыс. рублей. </w:t>
      </w:r>
    </w:p>
    <w:p w:rsidR="006253C0" w:rsidRPr="00CF0281" w:rsidRDefault="006253C0" w:rsidP="00721318">
      <w:pPr>
        <w:pStyle w:val="ConsPlusNormal"/>
        <w:numPr>
          <w:ilvl w:val="0"/>
          <w:numId w:val="20"/>
        </w:numPr>
        <w:jc w:val="both"/>
        <w:rPr>
          <w:rFonts w:ascii="Times New Roman" w:hAnsi="Times New Roman" w:cs="Times New Roman"/>
          <w:color w:val="262626"/>
          <w:sz w:val="24"/>
          <w:szCs w:val="24"/>
        </w:rPr>
      </w:pPr>
      <w:r w:rsidRPr="00CF0281">
        <w:rPr>
          <w:rFonts w:ascii="Times New Roman" w:hAnsi="Times New Roman" w:cs="Times New Roman"/>
          <w:color w:val="262626"/>
          <w:sz w:val="24"/>
          <w:szCs w:val="24"/>
        </w:rPr>
        <w:t>за счет средств бюджета Шемышейского района  – 676800,05</w:t>
      </w:r>
      <w:r w:rsidRPr="00CF0281">
        <w:rPr>
          <w:rFonts w:ascii="Times New Roman" w:hAnsi="Times New Roman" w:cs="Times New Roman"/>
          <w:color w:val="262626"/>
          <w:spacing w:val="-12"/>
          <w:sz w:val="24"/>
          <w:szCs w:val="24"/>
        </w:rPr>
        <w:t>тыс. рублей.</w:t>
      </w:r>
    </w:p>
    <w:p w:rsidR="006253C0" w:rsidRPr="00CF0281" w:rsidRDefault="006253C0" w:rsidP="00721318">
      <w:pPr>
        <w:jc w:val="center"/>
        <w:rPr>
          <w:b/>
          <w:color w:val="262626"/>
          <w:sz w:val="24"/>
          <w:szCs w:val="24"/>
        </w:rPr>
      </w:pPr>
    </w:p>
    <w:p w:rsidR="006253C0" w:rsidRPr="00CF0281" w:rsidRDefault="006253C0" w:rsidP="00721318">
      <w:pPr>
        <w:jc w:val="center"/>
        <w:rPr>
          <w:b/>
          <w:color w:val="262626"/>
          <w:sz w:val="24"/>
          <w:szCs w:val="24"/>
        </w:rPr>
      </w:pPr>
      <w:r w:rsidRPr="00CF0281">
        <w:rPr>
          <w:b/>
          <w:color w:val="262626"/>
          <w:sz w:val="24"/>
          <w:szCs w:val="24"/>
        </w:rPr>
        <w:t>7. Предоставление межбюджетных трансфертов</w:t>
      </w:r>
    </w:p>
    <w:p w:rsidR="006253C0" w:rsidRPr="00CF0281" w:rsidRDefault="006253C0" w:rsidP="00721318">
      <w:pPr>
        <w:jc w:val="center"/>
        <w:rPr>
          <w:b/>
          <w:color w:val="262626"/>
          <w:sz w:val="24"/>
          <w:szCs w:val="24"/>
        </w:rPr>
      </w:pPr>
    </w:p>
    <w:p w:rsidR="006253C0" w:rsidRPr="00CF0281" w:rsidRDefault="006253C0" w:rsidP="00721318">
      <w:pPr>
        <w:rPr>
          <w:color w:val="262626"/>
          <w:sz w:val="24"/>
          <w:szCs w:val="24"/>
        </w:rPr>
      </w:pPr>
      <w:r w:rsidRPr="00CF0281">
        <w:rPr>
          <w:color w:val="262626"/>
          <w:sz w:val="24"/>
          <w:szCs w:val="24"/>
        </w:rPr>
        <w:t xml:space="preserve">    Предоставление межбюджетных трансфертов из бюджета Шемышейского района бюджетам поселений района подпрограммой не предусматривается.</w:t>
      </w:r>
    </w:p>
    <w:p w:rsidR="006253C0" w:rsidRPr="00CF0281" w:rsidRDefault="006253C0" w:rsidP="00721318">
      <w:pPr>
        <w:jc w:val="center"/>
        <w:rPr>
          <w:b/>
          <w:color w:val="262626"/>
          <w:sz w:val="24"/>
          <w:szCs w:val="24"/>
        </w:rPr>
      </w:pPr>
    </w:p>
    <w:p w:rsidR="006253C0" w:rsidRPr="00CF0281" w:rsidRDefault="006253C0" w:rsidP="00721318">
      <w:pPr>
        <w:jc w:val="center"/>
        <w:rPr>
          <w:b/>
          <w:color w:val="262626"/>
          <w:sz w:val="24"/>
          <w:szCs w:val="24"/>
        </w:rPr>
      </w:pPr>
      <w:r w:rsidRPr="00CF0281">
        <w:rPr>
          <w:b/>
          <w:color w:val="262626"/>
          <w:sz w:val="24"/>
          <w:szCs w:val="24"/>
        </w:rPr>
        <w:lastRenderedPageBreak/>
        <w:t>8. Оценка эффективности реализации подпрограммы 5</w:t>
      </w:r>
    </w:p>
    <w:p w:rsidR="006253C0" w:rsidRPr="00CF0281" w:rsidRDefault="006253C0" w:rsidP="00721318">
      <w:pPr>
        <w:ind w:firstLine="709"/>
        <w:jc w:val="both"/>
        <w:rPr>
          <w:color w:val="262626"/>
          <w:sz w:val="24"/>
          <w:szCs w:val="24"/>
        </w:rPr>
      </w:pPr>
    </w:p>
    <w:p w:rsidR="006253C0" w:rsidRPr="00CF0281" w:rsidRDefault="006253C0" w:rsidP="00721318">
      <w:pPr>
        <w:jc w:val="both"/>
        <w:rPr>
          <w:color w:val="262626"/>
          <w:sz w:val="24"/>
          <w:szCs w:val="24"/>
        </w:rPr>
      </w:pPr>
      <w:r w:rsidRPr="00CF0281">
        <w:rPr>
          <w:color w:val="262626"/>
          <w:sz w:val="24"/>
          <w:szCs w:val="24"/>
        </w:rPr>
        <w:t xml:space="preserve">         Оценка эффективности реализации подпрограммы осуществляется УСЗН Шемышейского района в соответствии с Положением об оценке эффективности реализации муниципальной программы Шемышейского района, утвержденной постановлением администрации Шемышейского района от 19.09.2013 № 743 «Об утверждении порядка принятия решений о разработке, формирования и реализации муниципальных программ Шемышейского района». </w:t>
      </w:r>
    </w:p>
    <w:p w:rsidR="006253C0" w:rsidRPr="00CF0281" w:rsidRDefault="006253C0" w:rsidP="00721318">
      <w:pPr>
        <w:jc w:val="both"/>
        <w:rPr>
          <w:color w:val="262626"/>
          <w:sz w:val="26"/>
          <w:szCs w:val="26"/>
        </w:rPr>
      </w:pPr>
      <w:r w:rsidRPr="00CF0281">
        <w:rPr>
          <w:color w:val="262626"/>
          <w:sz w:val="26"/>
          <w:szCs w:val="26"/>
        </w:rPr>
        <w:t xml:space="preserve">        </w:t>
      </w:r>
    </w:p>
    <w:p w:rsidR="006253C0" w:rsidRPr="00CF0281" w:rsidRDefault="006253C0" w:rsidP="00721318">
      <w:pPr>
        <w:jc w:val="center"/>
        <w:rPr>
          <w:color w:val="262626"/>
          <w:sz w:val="28"/>
          <w:szCs w:val="28"/>
        </w:rPr>
        <w:sectPr w:rsidR="006253C0" w:rsidRPr="00CF0281" w:rsidSect="00721318">
          <w:footerReference w:type="even" r:id="rId15"/>
          <w:footerReference w:type="default" r:id="rId16"/>
          <w:endnotePr>
            <w:numFmt w:val="decimal"/>
          </w:endnotePr>
          <w:pgSz w:w="11907" w:h="16840"/>
          <w:pgMar w:top="1134" w:right="1134" w:bottom="851" w:left="1134" w:header="720" w:footer="720" w:gutter="0"/>
          <w:pgNumType w:start="1"/>
          <w:cols w:space="720"/>
          <w:titlePg/>
          <w:docGrid w:linePitch="272"/>
        </w:sectPr>
      </w:pPr>
    </w:p>
    <w:p w:rsidR="006253C0" w:rsidRPr="00CF0281" w:rsidRDefault="006253C0" w:rsidP="00397CB8">
      <w:pPr>
        <w:pStyle w:val="ConsPlusNormal"/>
        <w:jc w:val="right"/>
        <w:rPr>
          <w:rFonts w:ascii="Times New Roman" w:hAnsi="Times New Roman" w:cs="Times New Roman"/>
          <w:color w:val="262626"/>
        </w:rPr>
      </w:pPr>
      <w:r w:rsidRPr="00CF0281">
        <w:rPr>
          <w:rFonts w:ascii="Times New Roman" w:hAnsi="Times New Roman" w:cs="Times New Roman"/>
          <w:color w:val="262626"/>
        </w:rPr>
        <w:lastRenderedPageBreak/>
        <w:t>Приложение 1</w:t>
      </w:r>
    </w:p>
    <w:p w:rsidR="006253C0" w:rsidRPr="00CF0281" w:rsidRDefault="006253C0" w:rsidP="00397CB8">
      <w:pPr>
        <w:pStyle w:val="ConsPlusNormal"/>
        <w:jc w:val="right"/>
        <w:rPr>
          <w:rFonts w:ascii="Times New Roman" w:hAnsi="Times New Roman" w:cs="Times New Roman"/>
          <w:color w:val="262626"/>
        </w:rPr>
      </w:pPr>
      <w:r w:rsidRPr="00CF0281">
        <w:rPr>
          <w:rFonts w:ascii="Times New Roman" w:hAnsi="Times New Roman" w:cs="Times New Roman"/>
          <w:color w:val="262626"/>
        </w:rPr>
        <w:t xml:space="preserve">к Муниципальной программе </w:t>
      </w:r>
    </w:p>
    <w:p w:rsidR="006253C0" w:rsidRPr="00CF0281" w:rsidRDefault="006253C0" w:rsidP="00397CB8">
      <w:pPr>
        <w:pStyle w:val="ConsPlusNormal"/>
        <w:jc w:val="right"/>
        <w:rPr>
          <w:rFonts w:ascii="Times New Roman" w:hAnsi="Times New Roman" w:cs="Times New Roman"/>
          <w:color w:val="262626"/>
        </w:rPr>
      </w:pPr>
      <w:r w:rsidRPr="00CF0281">
        <w:rPr>
          <w:rFonts w:ascii="Times New Roman" w:hAnsi="Times New Roman" w:cs="Times New Roman"/>
          <w:color w:val="262626"/>
        </w:rPr>
        <w:t>Шемышейского района</w:t>
      </w:r>
    </w:p>
    <w:p w:rsidR="006253C0" w:rsidRPr="00CF0281" w:rsidRDefault="006253C0" w:rsidP="00397CB8">
      <w:pPr>
        <w:pStyle w:val="ConsPlusNormal"/>
        <w:jc w:val="right"/>
        <w:rPr>
          <w:rFonts w:ascii="Times New Roman" w:hAnsi="Times New Roman" w:cs="Times New Roman"/>
          <w:color w:val="262626"/>
        </w:rPr>
      </w:pPr>
      <w:r w:rsidRPr="00CF0281">
        <w:rPr>
          <w:rFonts w:ascii="Times New Roman" w:hAnsi="Times New Roman" w:cs="Times New Roman"/>
          <w:color w:val="262626"/>
        </w:rPr>
        <w:t>«Социальная поддержка граждан</w:t>
      </w:r>
    </w:p>
    <w:p w:rsidR="006253C0" w:rsidRPr="00CF0281" w:rsidRDefault="006253C0" w:rsidP="00397CB8">
      <w:pPr>
        <w:pStyle w:val="ConsPlusNormal"/>
        <w:jc w:val="right"/>
        <w:rPr>
          <w:rFonts w:ascii="Times New Roman" w:hAnsi="Times New Roman" w:cs="Times New Roman"/>
          <w:color w:val="262626"/>
        </w:rPr>
      </w:pPr>
      <w:r w:rsidRPr="00CF0281">
        <w:rPr>
          <w:rFonts w:ascii="Times New Roman" w:hAnsi="Times New Roman" w:cs="Times New Roman"/>
          <w:color w:val="262626"/>
        </w:rPr>
        <w:t>в Шемышейском районе на 2014-2022 годы»</w:t>
      </w:r>
    </w:p>
    <w:p w:rsidR="006253C0" w:rsidRPr="00CF0281" w:rsidRDefault="006253C0" w:rsidP="00397CB8">
      <w:pPr>
        <w:spacing w:line="20" w:lineRule="atLeast"/>
        <w:ind w:firstLine="708"/>
        <w:jc w:val="both"/>
        <w:rPr>
          <w:b/>
          <w:color w:val="262626"/>
          <w:sz w:val="22"/>
          <w:szCs w:val="22"/>
        </w:rPr>
      </w:pPr>
    </w:p>
    <w:p w:rsidR="006253C0" w:rsidRPr="00CF0281" w:rsidRDefault="006253C0" w:rsidP="00397CB8">
      <w:pPr>
        <w:jc w:val="center"/>
        <w:rPr>
          <w:color w:val="262626"/>
          <w:sz w:val="22"/>
          <w:szCs w:val="22"/>
        </w:rPr>
      </w:pPr>
      <w:r w:rsidRPr="00CF0281">
        <w:rPr>
          <w:color w:val="262626"/>
          <w:sz w:val="22"/>
          <w:szCs w:val="22"/>
        </w:rPr>
        <w:t>Перечень</w:t>
      </w:r>
    </w:p>
    <w:p w:rsidR="006253C0" w:rsidRPr="00CF0281" w:rsidRDefault="006253C0" w:rsidP="00397CB8">
      <w:pPr>
        <w:jc w:val="center"/>
        <w:rPr>
          <w:color w:val="262626"/>
          <w:sz w:val="22"/>
          <w:szCs w:val="22"/>
        </w:rPr>
      </w:pPr>
      <w:r w:rsidRPr="00CF0281">
        <w:rPr>
          <w:color w:val="262626"/>
          <w:sz w:val="22"/>
          <w:szCs w:val="22"/>
        </w:rPr>
        <w:t>целевых показателей Муниципальной программы Шемышейского</w:t>
      </w:r>
    </w:p>
    <w:p w:rsidR="006253C0" w:rsidRPr="00CF0281" w:rsidRDefault="006253C0" w:rsidP="00397CB8">
      <w:pPr>
        <w:jc w:val="center"/>
        <w:rPr>
          <w:color w:val="262626"/>
          <w:sz w:val="22"/>
          <w:szCs w:val="22"/>
        </w:rPr>
      </w:pPr>
      <w:r w:rsidRPr="00CF0281">
        <w:rPr>
          <w:color w:val="262626"/>
          <w:sz w:val="22"/>
          <w:szCs w:val="22"/>
        </w:rPr>
        <w:t>района «</w:t>
      </w:r>
      <w:r w:rsidRPr="00CF0281">
        <w:rPr>
          <w:color w:val="262626"/>
          <w:spacing w:val="-2"/>
          <w:sz w:val="22"/>
          <w:szCs w:val="22"/>
        </w:rPr>
        <w:t>Социальная поддержка граждан в Шемышейском районе на 2014-2022 годы»</w:t>
      </w:r>
    </w:p>
    <w:p w:rsidR="006253C0" w:rsidRPr="00CF0281" w:rsidRDefault="006253C0" w:rsidP="00397CB8">
      <w:pPr>
        <w:jc w:val="center"/>
        <w:rPr>
          <w:color w:val="262626"/>
          <w:sz w:val="22"/>
          <w:szCs w:val="22"/>
        </w:rPr>
      </w:pPr>
    </w:p>
    <w:tbl>
      <w:tblPr>
        <w:tblW w:w="15026"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tblPr>
      <w:tblGrid>
        <w:gridCol w:w="552"/>
        <w:gridCol w:w="12"/>
        <w:gridCol w:w="7733"/>
        <w:gridCol w:w="62"/>
        <w:gridCol w:w="658"/>
        <w:gridCol w:w="51"/>
        <w:gridCol w:w="572"/>
        <w:gridCol w:w="120"/>
        <w:gridCol w:w="588"/>
        <w:gridCol w:w="709"/>
        <w:gridCol w:w="709"/>
        <w:gridCol w:w="709"/>
        <w:gridCol w:w="708"/>
        <w:gridCol w:w="709"/>
        <w:gridCol w:w="567"/>
        <w:gridCol w:w="567"/>
      </w:tblGrid>
      <w:tr w:rsidR="006253C0" w:rsidRPr="00CF0281" w:rsidTr="00625D7D">
        <w:tc>
          <w:tcPr>
            <w:tcW w:w="8297" w:type="dxa"/>
            <w:gridSpan w:val="3"/>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 xml:space="preserve">   Ответственный исполнитель    </w:t>
            </w:r>
          </w:p>
        </w:tc>
        <w:tc>
          <w:tcPr>
            <w:tcW w:w="6729" w:type="dxa"/>
            <w:gridSpan w:val="13"/>
          </w:tcPr>
          <w:p w:rsidR="006253C0" w:rsidRPr="00CF0281" w:rsidRDefault="006253C0" w:rsidP="00625D7D">
            <w:pPr>
              <w:pStyle w:val="ConsPlusCell"/>
              <w:rPr>
                <w:rFonts w:ascii="Times New Roman" w:hAnsi="Times New Roman" w:cs="Times New Roman"/>
                <w:color w:val="262626"/>
              </w:rPr>
            </w:pPr>
            <w:r w:rsidRPr="00CF0281">
              <w:rPr>
                <w:rFonts w:ascii="Times New Roman" w:hAnsi="Times New Roman" w:cs="Times New Roman"/>
                <w:color w:val="262626"/>
              </w:rPr>
              <w:t>УСЗН администрации Шемышейского района</w:t>
            </w:r>
          </w:p>
        </w:tc>
      </w:tr>
      <w:tr w:rsidR="006253C0" w:rsidRPr="00CF0281" w:rsidTr="00983CE6">
        <w:trPr>
          <w:trHeight w:val="360"/>
        </w:trPr>
        <w:tc>
          <w:tcPr>
            <w:tcW w:w="552" w:type="dxa"/>
            <w:vMerge w:val="restart"/>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 xml:space="preserve"> № п\п</w:t>
            </w:r>
          </w:p>
        </w:tc>
        <w:tc>
          <w:tcPr>
            <w:tcW w:w="7745" w:type="dxa"/>
            <w:gridSpan w:val="2"/>
            <w:vMerge w:val="restart"/>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 xml:space="preserve">   Наименование целевого показателя         </w:t>
            </w:r>
          </w:p>
        </w:tc>
        <w:tc>
          <w:tcPr>
            <w:tcW w:w="720" w:type="dxa"/>
            <w:gridSpan w:val="2"/>
            <w:vMerge w:val="restart"/>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Ед.измерения</w:t>
            </w:r>
          </w:p>
        </w:tc>
        <w:tc>
          <w:tcPr>
            <w:tcW w:w="6009" w:type="dxa"/>
            <w:gridSpan w:val="11"/>
          </w:tcPr>
          <w:p w:rsidR="006253C0" w:rsidRPr="00CF0281" w:rsidRDefault="006253C0" w:rsidP="00625D7D">
            <w:pPr>
              <w:pStyle w:val="ConsPlusCell"/>
              <w:rPr>
                <w:rFonts w:ascii="Times New Roman" w:hAnsi="Times New Roman" w:cs="Times New Roman"/>
                <w:color w:val="262626"/>
              </w:rPr>
            </w:pPr>
            <w:r w:rsidRPr="00CF0281">
              <w:rPr>
                <w:rFonts w:ascii="Times New Roman" w:hAnsi="Times New Roman" w:cs="Times New Roman"/>
                <w:color w:val="262626"/>
              </w:rPr>
              <w:t xml:space="preserve">Значения целевых показателей    </w:t>
            </w:r>
          </w:p>
        </w:tc>
      </w:tr>
      <w:tr w:rsidR="006253C0" w:rsidRPr="00CF0281" w:rsidTr="00625D7D">
        <w:tc>
          <w:tcPr>
            <w:tcW w:w="552" w:type="dxa"/>
            <w:vMerge/>
            <w:vAlign w:val="center"/>
          </w:tcPr>
          <w:p w:rsidR="006253C0" w:rsidRPr="00CF0281" w:rsidRDefault="006253C0" w:rsidP="00983CE6">
            <w:pPr>
              <w:rPr>
                <w:color w:val="262626"/>
                <w:sz w:val="22"/>
                <w:szCs w:val="22"/>
              </w:rPr>
            </w:pPr>
          </w:p>
        </w:tc>
        <w:tc>
          <w:tcPr>
            <w:tcW w:w="7745" w:type="dxa"/>
            <w:gridSpan w:val="2"/>
            <w:vMerge/>
            <w:vAlign w:val="center"/>
          </w:tcPr>
          <w:p w:rsidR="006253C0" w:rsidRPr="00CF0281" w:rsidRDefault="006253C0" w:rsidP="00983CE6">
            <w:pPr>
              <w:rPr>
                <w:color w:val="262626"/>
                <w:sz w:val="22"/>
                <w:szCs w:val="22"/>
              </w:rPr>
            </w:pPr>
          </w:p>
        </w:tc>
        <w:tc>
          <w:tcPr>
            <w:tcW w:w="720" w:type="dxa"/>
            <w:gridSpan w:val="2"/>
            <w:vMerge/>
            <w:vAlign w:val="center"/>
          </w:tcPr>
          <w:p w:rsidR="006253C0" w:rsidRPr="00CF0281" w:rsidRDefault="006253C0" w:rsidP="00983CE6">
            <w:pPr>
              <w:rPr>
                <w:color w:val="262626"/>
                <w:sz w:val="22"/>
                <w:szCs w:val="22"/>
              </w:rPr>
            </w:pPr>
          </w:p>
        </w:tc>
        <w:tc>
          <w:tcPr>
            <w:tcW w:w="623" w:type="dxa"/>
            <w:gridSpan w:val="2"/>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 xml:space="preserve"> 2014 </w:t>
            </w:r>
          </w:p>
        </w:tc>
        <w:tc>
          <w:tcPr>
            <w:tcW w:w="708" w:type="dxa"/>
            <w:gridSpan w:val="2"/>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 xml:space="preserve"> 2015  </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 xml:space="preserve"> 2016 </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 xml:space="preserve"> 2017</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 xml:space="preserve"> 2018</w:t>
            </w:r>
          </w:p>
        </w:tc>
        <w:tc>
          <w:tcPr>
            <w:tcW w:w="708"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 xml:space="preserve"> 2019 </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 xml:space="preserve"> 2020</w:t>
            </w:r>
          </w:p>
        </w:tc>
        <w:tc>
          <w:tcPr>
            <w:tcW w:w="567" w:type="dxa"/>
          </w:tcPr>
          <w:p w:rsidR="006253C0" w:rsidRPr="00CF0281" w:rsidRDefault="006253C0" w:rsidP="00625D7D">
            <w:pPr>
              <w:pStyle w:val="ConsPlusCell"/>
              <w:rPr>
                <w:rFonts w:ascii="Times New Roman" w:hAnsi="Times New Roman" w:cs="Times New Roman"/>
                <w:color w:val="262626"/>
              </w:rPr>
            </w:pPr>
            <w:r w:rsidRPr="00CF0281">
              <w:rPr>
                <w:rFonts w:ascii="Times New Roman" w:hAnsi="Times New Roman" w:cs="Times New Roman"/>
                <w:color w:val="262626"/>
              </w:rPr>
              <w:t>2021</w:t>
            </w:r>
          </w:p>
        </w:tc>
        <w:tc>
          <w:tcPr>
            <w:tcW w:w="567" w:type="dxa"/>
          </w:tcPr>
          <w:p w:rsidR="006253C0" w:rsidRPr="00CF0281" w:rsidRDefault="006253C0" w:rsidP="00625D7D">
            <w:pPr>
              <w:pStyle w:val="ConsPlusCell"/>
              <w:rPr>
                <w:rFonts w:ascii="Times New Roman" w:hAnsi="Times New Roman" w:cs="Times New Roman"/>
                <w:color w:val="262626"/>
              </w:rPr>
            </w:pPr>
            <w:r w:rsidRPr="00CF0281">
              <w:rPr>
                <w:rFonts w:ascii="Times New Roman" w:hAnsi="Times New Roman" w:cs="Times New Roman"/>
                <w:color w:val="262626"/>
              </w:rPr>
              <w:t>2022</w:t>
            </w:r>
          </w:p>
        </w:tc>
      </w:tr>
      <w:tr w:rsidR="006253C0" w:rsidRPr="00CF0281" w:rsidTr="00983CE6">
        <w:trPr>
          <w:trHeight w:val="408"/>
        </w:trPr>
        <w:tc>
          <w:tcPr>
            <w:tcW w:w="564" w:type="dxa"/>
            <w:gridSpan w:val="2"/>
          </w:tcPr>
          <w:p w:rsidR="006253C0" w:rsidRPr="00CF0281" w:rsidRDefault="006253C0" w:rsidP="00983CE6">
            <w:pPr>
              <w:pStyle w:val="ConsPlusCell"/>
              <w:rPr>
                <w:rFonts w:ascii="Times New Roman" w:hAnsi="Times New Roman" w:cs="Times New Roman"/>
                <w:color w:val="262626"/>
              </w:rPr>
            </w:pPr>
          </w:p>
        </w:tc>
        <w:tc>
          <w:tcPr>
            <w:tcW w:w="14462" w:type="dxa"/>
            <w:gridSpan w:val="14"/>
          </w:tcPr>
          <w:p w:rsidR="006253C0" w:rsidRPr="00CF0281" w:rsidRDefault="006253C0" w:rsidP="00DB6D75">
            <w:pPr>
              <w:pStyle w:val="ConsPlusCell"/>
              <w:rPr>
                <w:rFonts w:ascii="Times New Roman" w:hAnsi="Times New Roman" w:cs="Times New Roman"/>
                <w:color w:val="262626"/>
              </w:rPr>
            </w:pPr>
            <w:r w:rsidRPr="00CF0281">
              <w:rPr>
                <w:rFonts w:ascii="Times New Roman" w:hAnsi="Times New Roman" w:cs="Times New Roman"/>
                <w:color w:val="262626"/>
              </w:rPr>
              <w:t xml:space="preserve">           Муниципальная программа «</w:t>
            </w:r>
            <w:r w:rsidRPr="00CF0281">
              <w:rPr>
                <w:rFonts w:ascii="Times New Roman" w:hAnsi="Times New Roman" w:cs="Times New Roman"/>
                <w:color w:val="262626"/>
                <w:spacing w:val="-2"/>
              </w:rPr>
              <w:t>Социальная поддержка граждан в Шемышейском  районе на 2014-2022 годы»</w:t>
            </w:r>
            <w:r w:rsidRPr="00CF0281">
              <w:rPr>
                <w:rFonts w:ascii="Times New Roman" w:hAnsi="Times New Roman" w:cs="Times New Roman"/>
                <w:color w:val="262626"/>
              </w:rPr>
              <w:t xml:space="preserve">  </w:t>
            </w:r>
          </w:p>
        </w:tc>
      </w:tr>
      <w:tr w:rsidR="006253C0" w:rsidRPr="00CF0281" w:rsidTr="00625D7D">
        <w:tc>
          <w:tcPr>
            <w:tcW w:w="552"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 xml:space="preserve">1 </w:t>
            </w:r>
          </w:p>
        </w:tc>
        <w:tc>
          <w:tcPr>
            <w:tcW w:w="7807" w:type="dxa"/>
            <w:gridSpan w:val="3"/>
          </w:tcPr>
          <w:p w:rsidR="006253C0" w:rsidRPr="00CF0281" w:rsidRDefault="006253C0" w:rsidP="00983CE6">
            <w:pPr>
              <w:pStyle w:val="ConsPlusCell"/>
              <w:jc w:val="both"/>
              <w:rPr>
                <w:rFonts w:ascii="Times New Roman" w:hAnsi="Times New Roman" w:cs="Times New Roman"/>
                <w:color w:val="262626"/>
              </w:rPr>
            </w:pPr>
            <w:r w:rsidRPr="00CF0281">
              <w:rPr>
                <w:rFonts w:ascii="Times New Roman" w:hAnsi="Times New Roman" w:cs="Times New Roman"/>
                <w:color w:val="262626"/>
              </w:rPr>
              <w:t>Доля приоритетных объектов социальной сферы, имеющих беспрепятственный доступ к ним инвалидов и других маломобильных групп населения, в общем количестве приоритетных объектов</w:t>
            </w:r>
          </w:p>
        </w:tc>
        <w:tc>
          <w:tcPr>
            <w:tcW w:w="709" w:type="dxa"/>
            <w:gridSpan w:val="2"/>
          </w:tcPr>
          <w:p w:rsidR="006253C0" w:rsidRPr="00CF0281" w:rsidRDefault="006253C0" w:rsidP="00983CE6">
            <w:pPr>
              <w:pStyle w:val="ConsPlusCell"/>
              <w:jc w:val="both"/>
              <w:rPr>
                <w:rFonts w:ascii="Times New Roman" w:hAnsi="Times New Roman" w:cs="Times New Roman"/>
                <w:color w:val="262626"/>
              </w:rPr>
            </w:pPr>
            <w:r w:rsidRPr="00CF0281">
              <w:rPr>
                <w:rFonts w:ascii="Times New Roman" w:hAnsi="Times New Roman" w:cs="Times New Roman"/>
                <w:color w:val="262626"/>
              </w:rPr>
              <w:t>%</w:t>
            </w:r>
          </w:p>
        </w:tc>
        <w:tc>
          <w:tcPr>
            <w:tcW w:w="572"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16</w:t>
            </w:r>
          </w:p>
        </w:tc>
        <w:tc>
          <w:tcPr>
            <w:tcW w:w="708" w:type="dxa"/>
            <w:gridSpan w:val="2"/>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20</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25</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30</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35</w:t>
            </w:r>
          </w:p>
        </w:tc>
        <w:tc>
          <w:tcPr>
            <w:tcW w:w="708"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40</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40</w:t>
            </w:r>
          </w:p>
        </w:tc>
        <w:tc>
          <w:tcPr>
            <w:tcW w:w="567" w:type="dxa"/>
          </w:tcPr>
          <w:p w:rsidR="006253C0" w:rsidRPr="00CF0281" w:rsidRDefault="006253C0" w:rsidP="00625D7D">
            <w:pPr>
              <w:pStyle w:val="ConsPlusCell"/>
              <w:rPr>
                <w:rFonts w:ascii="Times New Roman" w:hAnsi="Times New Roman" w:cs="Times New Roman"/>
                <w:color w:val="262626"/>
              </w:rPr>
            </w:pPr>
          </w:p>
        </w:tc>
        <w:tc>
          <w:tcPr>
            <w:tcW w:w="567" w:type="dxa"/>
          </w:tcPr>
          <w:p w:rsidR="006253C0" w:rsidRPr="00CF0281" w:rsidRDefault="006253C0" w:rsidP="00625D7D">
            <w:pPr>
              <w:pStyle w:val="ConsPlusCell"/>
              <w:rPr>
                <w:rFonts w:ascii="Times New Roman" w:hAnsi="Times New Roman" w:cs="Times New Roman"/>
                <w:color w:val="262626"/>
              </w:rPr>
            </w:pPr>
          </w:p>
        </w:tc>
      </w:tr>
      <w:tr w:rsidR="006253C0" w:rsidRPr="00CF0281" w:rsidTr="00625D7D">
        <w:trPr>
          <w:trHeight w:val="928"/>
        </w:trPr>
        <w:tc>
          <w:tcPr>
            <w:tcW w:w="552"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2</w:t>
            </w:r>
          </w:p>
        </w:tc>
        <w:tc>
          <w:tcPr>
            <w:tcW w:w="7807" w:type="dxa"/>
            <w:gridSpan w:val="3"/>
          </w:tcPr>
          <w:p w:rsidR="006253C0" w:rsidRPr="00CF0281" w:rsidRDefault="006253C0" w:rsidP="00983CE6">
            <w:pPr>
              <w:pStyle w:val="ConsPlusCell"/>
              <w:jc w:val="both"/>
              <w:rPr>
                <w:rFonts w:ascii="Times New Roman" w:hAnsi="Times New Roman" w:cs="Times New Roman"/>
                <w:color w:val="262626"/>
              </w:rPr>
            </w:pPr>
            <w:r w:rsidRPr="00CF0281">
              <w:rPr>
                <w:rFonts w:ascii="Times New Roman" w:hAnsi="Times New Roman" w:cs="Times New Roman"/>
                <w:color w:val="262626"/>
              </w:rPr>
              <w:t>Удельный вес количества инвалидов, положительно оценивающих отношение общества к проблемам инвалидов, в общем числе опрошенных инвалидов</w:t>
            </w:r>
          </w:p>
        </w:tc>
        <w:tc>
          <w:tcPr>
            <w:tcW w:w="709" w:type="dxa"/>
            <w:gridSpan w:val="2"/>
          </w:tcPr>
          <w:p w:rsidR="006253C0" w:rsidRPr="00CF0281" w:rsidRDefault="006253C0" w:rsidP="00983CE6">
            <w:pPr>
              <w:pStyle w:val="ConsPlusCell"/>
              <w:jc w:val="both"/>
              <w:rPr>
                <w:rFonts w:ascii="Times New Roman" w:hAnsi="Times New Roman" w:cs="Times New Roman"/>
                <w:color w:val="262626"/>
              </w:rPr>
            </w:pPr>
            <w:r w:rsidRPr="00CF0281">
              <w:rPr>
                <w:rFonts w:ascii="Times New Roman" w:hAnsi="Times New Roman" w:cs="Times New Roman"/>
                <w:color w:val="262626"/>
              </w:rPr>
              <w:t>%</w:t>
            </w:r>
          </w:p>
        </w:tc>
        <w:tc>
          <w:tcPr>
            <w:tcW w:w="572"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20</w:t>
            </w:r>
          </w:p>
        </w:tc>
        <w:tc>
          <w:tcPr>
            <w:tcW w:w="708" w:type="dxa"/>
            <w:gridSpan w:val="2"/>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25</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30</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32</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35</w:t>
            </w:r>
          </w:p>
        </w:tc>
        <w:tc>
          <w:tcPr>
            <w:tcW w:w="708"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40</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45</w:t>
            </w:r>
          </w:p>
        </w:tc>
        <w:tc>
          <w:tcPr>
            <w:tcW w:w="567" w:type="dxa"/>
          </w:tcPr>
          <w:p w:rsidR="006253C0" w:rsidRPr="00CF0281" w:rsidRDefault="006253C0" w:rsidP="00625D7D">
            <w:pPr>
              <w:pStyle w:val="ConsPlusCell"/>
              <w:rPr>
                <w:rFonts w:ascii="Times New Roman" w:hAnsi="Times New Roman" w:cs="Times New Roman"/>
                <w:color w:val="262626"/>
              </w:rPr>
            </w:pPr>
          </w:p>
        </w:tc>
        <w:tc>
          <w:tcPr>
            <w:tcW w:w="567" w:type="dxa"/>
          </w:tcPr>
          <w:p w:rsidR="006253C0" w:rsidRPr="00CF0281" w:rsidRDefault="006253C0" w:rsidP="00625D7D">
            <w:pPr>
              <w:pStyle w:val="ConsPlusCell"/>
              <w:rPr>
                <w:rFonts w:ascii="Times New Roman" w:hAnsi="Times New Roman" w:cs="Times New Roman"/>
                <w:color w:val="262626"/>
              </w:rPr>
            </w:pPr>
          </w:p>
        </w:tc>
      </w:tr>
      <w:tr w:rsidR="006253C0" w:rsidRPr="00CF0281" w:rsidTr="00625D7D">
        <w:trPr>
          <w:trHeight w:val="529"/>
        </w:trPr>
        <w:tc>
          <w:tcPr>
            <w:tcW w:w="552"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w:t>
            </w:r>
          </w:p>
        </w:tc>
        <w:tc>
          <w:tcPr>
            <w:tcW w:w="7807" w:type="dxa"/>
            <w:gridSpan w:val="3"/>
          </w:tcPr>
          <w:p w:rsidR="006253C0" w:rsidRPr="00CF0281" w:rsidRDefault="006253C0" w:rsidP="00983CE6">
            <w:pPr>
              <w:pStyle w:val="ConsPlusCell"/>
              <w:jc w:val="both"/>
              <w:rPr>
                <w:rFonts w:ascii="Times New Roman" w:hAnsi="Times New Roman" w:cs="Times New Roman"/>
                <w:color w:val="262626"/>
              </w:rPr>
            </w:pPr>
            <w:r w:rsidRPr="00CF0281">
              <w:rPr>
                <w:rFonts w:ascii="Times New Roman" w:hAnsi="Times New Roman" w:cs="Times New Roman"/>
                <w:color w:val="262626"/>
              </w:rPr>
              <w:t xml:space="preserve">Удельный вес семей с детьми, получивших социальные услуги в учреждениях социального обслуживания        </w:t>
            </w:r>
          </w:p>
        </w:tc>
        <w:tc>
          <w:tcPr>
            <w:tcW w:w="709" w:type="dxa"/>
            <w:gridSpan w:val="2"/>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w:t>
            </w:r>
          </w:p>
        </w:tc>
        <w:tc>
          <w:tcPr>
            <w:tcW w:w="572"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34,6</w:t>
            </w:r>
          </w:p>
        </w:tc>
        <w:tc>
          <w:tcPr>
            <w:tcW w:w="708" w:type="dxa"/>
            <w:gridSpan w:val="2"/>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34,8</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35,0</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35,2</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35,5</w:t>
            </w:r>
          </w:p>
        </w:tc>
        <w:tc>
          <w:tcPr>
            <w:tcW w:w="708"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35,5</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35,5</w:t>
            </w:r>
          </w:p>
        </w:tc>
        <w:tc>
          <w:tcPr>
            <w:tcW w:w="567" w:type="dxa"/>
          </w:tcPr>
          <w:p w:rsidR="006253C0" w:rsidRPr="00CF0281" w:rsidRDefault="006253C0" w:rsidP="00625D7D">
            <w:pPr>
              <w:pStyle w:val="ConsPlusCell"/>
              <w:rPr>
                <w:rFonts w:ascii="Times New Roman" w:hAnsi="Times New Roman" w:cs="Times New Roman"/>
                <w:color w:val="262626"/>
              </w:rPr>
            </w:pPr>
          </w:p>
        </w:tc>
        <w:tc>
          <w:tcPr>
            <w:tcW w:w="567" w:type="dxa"/>
          </w:tcPr>
          <w:p w:rsidR="006253C0" w:rsidRPr="00CF0281" w:rsidRDefault="006253C0" w:rsidP="00625D7D">
            <w:pPr>
              <w:pStyle w:val="ConsPlusCell"/>
              <w:rPr>
                <w:rFonts w:ascii="Times New Roman" w:hAnsi="Times New Roman" w:cs="Times New Roman"/>
                <w:color w:val="262626"/>
              </w:rPr>
            </w:pPr>
          </w:p>
        </w:tc>
      </w:tr>
      <w:tr w:rsidR="006253C0" w:rsidRPr="00CF0281" w:rsidTr="00625D7D">
        <w:tc>
          <w:tcPr>
            <w:tcW w:w="552"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4</w:t>
            </w:r>
          </w:p>
        </w:tc>
        <w:tc>
          <w:tcPr>
            <w:tcW w:w="7807" w:type="dxa"/>
            <w:gridSpan w:val="3"/>
          </w:tcPr>
          <w:p w:rsidR="006253C0" w:rsidRPr="00CF0281" w:rsidRDefault="006253C0" w:rsidP="00983CE6">
            <w:pPr>
              <w:pStyle w:val="ConsPlusCell"/>
              <w:jc w:val="both"/>
              <w:rPr>
                <w:rFonts w:ascii="Times New Roman" w:hAnsi="Times New Roman" w:cs="Times New Roman"/>
                <w:color w:val="262626"/>
              </w:rPr>
            </w:pPr>
            <w:r w:rsidRPr="00CF0281">
              <w:rPr>
                <w:rFonts w:ascii="Times New Roman" w:hAnsi="Times New Roman" w:cs="Times New Roman"/>
                <w:color w:val="262626"/>
              </w:rP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tc>
        <w:tc>
          <w:tcPr>
            <w:tcW w:w="709" w:type="dxa"/>
            <w:gridSpan w:val="2"/>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w:t>
            </w:r>
          </w:p>
        </w:tc>
        <w:tc>
          <w:tcPr>
            <w:tcW w:w="572"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98,4</w:t>
            </w:r>
          </w:p>
        </w:tc>
        <w:tc>
          <w:tcPr>
            <w:tcW w:w="708" w:type="dxa"/>
            <w:gridSpan w:val="2"/>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98,7</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98,9</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99,1</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99,3</w:t>
            </w:r>
          </w:p>
        </w:tc>
        <w:tc>
          <w:tcPr>
            <w:tcW w:w="708"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99,3</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99,3</w:t>
            </w:r>
          </w:p>
        </w:tc>
        <w:tc>
          <w:tcPr>
            <w:tcW w:w="567" w:type="dxa"/>
          </w:tcPr>
          <w:p w:rsidR="006253C0" w:rsidRPr="00CF0281" w:rsidRDefault="006253C0" w:rsidP="00625D7D">
            <w:pPr>
              <w:pStyle w:val="ConsPlusCell"/>
              <w:rPr>
                <w:rFonts w:ascii="Times New Roman" w:hAnsi="Times New Roman" w:cs="Times New Roman"/>
                <w:color w:val="262626"/>
              </w:rPr>
            </w:pPr>
          </w:p>
        </w:tc>
        <w:tc>
          <w:tcPr>
            <w:tcW w:w="567" w:type="dxa"/>
          </w:tcPr>
          <w:p w:rsidR="006253C0" w:rsidRPr="00CF0281" w:rsidRDefault="006253C0" w:rsidP="00625D7D">
            <w:pPr>
              <w:pStyle w:val="ConsPlusCell"/>
              <w:rPr>
                <w:rFonts w:ascii="Times New Roman" w:hAnsi="Times New Roman" w:cs="Times New Roman"/>
                <w:color w:val="262626"/>
              </w:rPr>
            </w:pPr>
          </w:p>
        </w:tc>
      </w:tr>
      <w:tr w:rsidR="006253C0" w:rsidRPr="00CF0281" w:rsidTr="00625D7D">
        <w:tc>
          <w:tcPr>
            <w:tcW w:w="552"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5</w:t>
            </w:r>
          </w:p>
        </w:tc>
        <w:tc>
          <w:tcPr>
            <w:tcW w:w="7807" w:type="dxa"/>
            <w:gridSpan w:val="3"/>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Доля семей (граждан), которым предоставлено право на получение мер государственной поддержки на улучшение их жилищных условий от общего числа семей (граждан), признанных нуждающимися в получении мер государственной поддержки, направленных на улучшение их жилищных условий</w:t>
            </w:r>
          </w:p>
        </w:tc>
        <w:tc>
          <w:tcPr>
            <w:tcW w:w="709" w:type="dxa"/>
            <w:gridSpan w:val="2"/>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w:t>
            </w:r>
          </w:p>
        </w:tc>
        <w:tc>
          <w:tcPr>
            <w:tcW w:w="572" w:type="dxa"/>
          </w:tcPr>
          <w:p w:rsidR="006253C0" w:rsidRPr="00CF0281" w:rsidRDefault="006253C0" w:rsidP="00983CE6">
            <w:pPr>
              <w:pStyle w:val="ConsPlusCell"/>
              <w:jc w:val="center"/>
              <w:rPr>
                <w:rFonts w:ascii="Times New Roman" w:hAnsi="Times New Roman" w:cs="Times New Roman"/>
                <w:color w:val="262626"/>
              </w:rPr>
            </w:pPr>
            <w:r w:rsidRPr="00CF0281">
              <w:rPr>
                <w:rFonts w:ascii="Times New Roman" w:hAnsi="Times New Roman" w:cs="Times New Roman"/>
                <w:color w:val="262626"/>
              </w:rPr>
              <w:t>57,8</w:t>
            </w:r>
          </w:p>
        </w:tc>
        <w:tc>
          <w:tcPr>
            <w:tcW w:w="708" w:type="dxa"/>
            <w:gridSpan w:val="2"/>
          </w:tcPr>
          <w:p w:rsidR="006253C0" w:rsidRPr="00CF0281" w:rsidRDefault="006253C0" w:rsidP="00983CE6">
            <w:pPr>
              <w:pStyle w:val="ConsPlusCell"/>
              <w:jc w:val="center"/>
              <w:rPr>
                <w:rFonts w:ascii="Times New Roman" w:hAnsi="Times New Roman" w:cs="Times New Roman"/>
                <w:color w:val="262626"/>
              </w:rPr>
            </w:pPr>
            <w:r w:rsidRPr="00CF0281">
              <w:rPr>
                <w:rFonts w:ascii="Times New Roman" w:hAnsi="Times New Roman" w:cs="Times New Roman"/>
                <w:color w:val="262626"/>
              </w:rPr>
              <w:t>65,4</w:t>
            </w:r>
          </w:p>
        </w:tc>
        <w:tc>
          <w:tcPr>
            <w:tcW w:w="709" w:type="dxa"/>
          </w:tcPr>
          <w:p w:rsidR="006253C0" w:rsidRPr="00CF0281" w:rsidRDefault="006253C0" w:rsidP="00983CE6">
            <w:pPr>
              <w:pStyle w:val="ConsPlusCell"/>
              <w:jc w:val="center"/>
              <w:rPr>
                <w:rFonts w:ascii="Times New Roman" w:hAnsi="Times New Roman" w:cs="Times New Roman"/>
                <w:color w:val="262626"/>
              </w:rPr>
            </w:pPr>
            <w:r w:rsidRPr="00CF0281">
              <w:rPr>
                <w:rFonts w:ascii="Times New Roman" w:hAnsi="Times New Roman" w:cs="Times New Roman"/>
                <w:color w:val="262626"/>
              </w:rPr>
              <w:t>73,3</w:t>
            </w:r>
          </w:p>
        </w:tc>
        <w:tc>
          <w:tcPr>
            <w:tcW w:w="709" w:type="dxa"/>
          </w:tcPr>
          <w:p w:rsidR="006253C0" w:rsidRPr="00CF0281" w:rsidRDefault="006253C0" w:rsidP="00983CE6">
            <w:pPr>
              <w:pStyle w:val="ConsPlusCell"/>
              <w:jc w:val="center"/>
              <w:rPr>
                <w:rFonts w:ascii="Times New Roman" w:hAnsi="Times New Roman" w:cs="Times New Roman"/>
                <w:color w:val="262626"/>
              </w:rPr>
            </w:pPr>
            <w:r w:rsidRPr="00CF0281">
              <w:rPr>
                <w:rFonts w:ascii="Times New Roman" w:hAnsi="Times New Roman" w:cs="Times New Roman"/>
                <w:color w:val="262626"/>
              </w:rPr>
              <w:t>80,0</w:t>
            </w:r>
          </w:p>
        </w:tc>
        <w:tc>
          <w:tcPr>
            <w:tcW w:w="709" w:type="dxa"/>
          </w:tcPr>
          <w:p w:rsidR="006253C0" w:rsidRPr="00CF0281" w:rsidRDefault="006253C0" w:rsidP="00983CE6">
            <w:pPr>
              <w:pStyle w:val="ConsPlusCell"/>
              <w:jc w:val="center"/>
              <w:rPr>
                <w:rFonts w:ascii="Times New Roman" w:hAnsi="Times New Roman" w:cs="Times New Roman"/>
                <w:color w:val="262626"/>
              </w:rPr>
            </w:pPr>
            <w:r w:rsidRPr="00CF0281">
              <w:rPr>
                <w:rFonts w:ascii="Times New Roman" w:hAnsi="Times New Roman" w:cs="Times New Roman"/>
                <w:color w:val="262626"/>
              </w:rPr>
              <w:t>84,5</w:t>
            </w:r>
          </w:p>
        </w:tc>
        <w:tc>
          <w:tcPr>
            <w:tcW w:w="708" w:type="dxa"/>
          </w:tcPr>
          <w:p w:rsidR="006253C0" w:rsidRPr="00CF0281" w:rsidRDefault="006253C0" w:rsidP="00983CE6">
            <w:pPr>
              <w:pStyle w:val="ConsPlusCell"/>
              <w:jc w:val="center"/>
              <w:rPr>
                <w:rFonts w:ascii="Times New Roman" w:hAnsi="Times New Roman" w:cs="Times New Roman"/>
                <w:color w:val="262626"/>
              </w:rPr>
            </w:pPr>
            <w:r w:rsidRPr="00CF0281">
              <w:rPr>
                <w:rFonts w:ascii="Times New Roman" w:hAnsi="Times New Roman" w:cs="Times New Roman"/>
                <w:color w:val="262626"/>
              </w:rPr>
              <w:t>88,6</w:t>
            </w:r>
          </w:p>
        </w:tc>
        <w:tc>
          <w:tcPr>
            <w:tcW w:w="709" w:type="dxa"/>
          </w:tcPr>
          <w:p w:rsidR="006253C0" w:rsidRPr="00CF0281" w:rsidRDefault="006253C0" w:rsidP="00983CE6">
            <w:pPr>
              <w:pStyle w:val="ConsPlusCell"/>
              <w:jc w:val="center"/>
              <w:rPr>
                <w:rFonts w:ascii="Times New Roman" w:hAnsi="Times New Roman" w:cs="Times New Roman"/>
                <w:color w:val="262626"/>
              </w:rPr>
            </w:pPr>
            <w:r w:rsidRPr="00CF0281">
              <w:rPr>
                <w:rFonts w:ascii="Times New Roman" w:hAnsi="Times New Roman" w:cs="Times New Roman"/>
                <w:color w:val="262626"/>
              </w:rPr>
              <w:t>92,3</w:t>
            </w:r>
          </w:p>
        </w:tc>
        <w:tc>
          <w:tcPr>
            <w:tcW w:w="567" w:type="dxa"/>
          </w:tcPr>
          <w:p w:rsidR="006253C0" w:rsidRPr="00CF0281" w:rsidRDefault="006253C0" w:rsidP="00625D7D">
            <w:pPr>
              <w:pStyle w:val="ConsPlusCell"/>
              <w:jc w:val="center"/>
              <w:rPr>
                <w:rFonts w:ascii="Times New Roman" w:hAnsi="Times New Roman" w:cs="Times New Roman"/>
                <w:color w:val="262626"/>
              </w:rPr>
            </w:pPr>
          </w:p>
        </w:tc>
        <w:tc>
          <w:tcPr>
            <w:tcW w:w="567" w:type="dxa"/>
          </w:tcPr>
          <w:p w:rsidR="006253C0" w:rsidRPr="00CF0281" w:rsidRDefault="006253C0" w:rsidP="00625D7D">
            <w:pPr>
              <w:pStyle w:val="ConsPlusCell"/>
              <w:jc w:val="center"/>
              <w:rPr>
                <w:rFonts w:ascii="Times New Roman" w:hAnsi="Times New Roman" w:cs="Times New Roman"/>
                <w:color w:val="262626"/>
              </w:rPr>
            </w:pPr>
          </w:p>
        </w:tc>
      </w:tr>
      <w:tr w:rsidR="006253C0" w:rsidRPr="00CF0281" w:rsidTr="00625D7D">
        <w:tc>
          <w:tcPr>
            <w:tcW w:w="552"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6</w:t>
            </w:r>
          </w:p>
        </w:tc>
        <w:tc>
          <w:tcPr>
            <w:tcW w:w="7807" w:type="dxa"/>
            <w:gridSpan w:val="3"/>
          </w:tcPr>
          <w:p w:rsidR="006253C0" w:rsidRPr="00CF0281" w:rsidRDefault="006253C0" w:rsidP="00983CE6">
            <w:pPr>
              <w:autoSpaceDE w:val="0"/>
              <w:autoSpaceDN w:val="0"/>
              <w:adjustRightInd w:val="0"/>
              <w:jc w:val="both"/>
              <w:rPr>
                <w:color w:val="262626"/>
                <w:sz w:val="22"/>
                <w:szCs w:val="22"/>
              </w:rPr>
            </w:pPr>
            <w:r w:rsidRPr="00CF0281">
              <w:rPr>
                <w:color w:val="262626"/>
              </w:rPr>
              <w:t>Доля граждан, получивших меры социальной поддержки в общем объеме граждан имеющих на них право</w:t>
            </w:r>
            <w:r w:rsidRPr="00CF0281">
              <w:rPr>
                <w:color w:val="262626"/>
                <w:sz w:val="22"/>
                <w:szCs w:val="22"/>
              </w:rPr>
              <w:t>.</w:t>
            </w:r>
          </w:p>
        </w:tc>
        <w:tc>
          <w:tcPr>
            <w:tcW w:w="709" w:type="dxa"/>
            <w:gridSpan w:val="2"/>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w:t>
            </w:r>
          </w:p>
        </w:tc>
        <w:tc>
          <w:tcPr>
            <w:tcW w:w="572"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100</w:t>
            </w:r>
          </w:p>
        </w:tc>
        <w:tc>
          <w:tcPr>
            <w:tcW w:w="708" w:type="dxa"/>
            <w:gridSpan w:val="2"/>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100</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100</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100</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100</w:t>
            </w:r>
          </w:p>
        </w:tc>
        <w:tc>
          <w:tcPr>
            <w:tcW w:w="708"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100</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100</w:t>
            </w:r>
          </w:p>
        </w:tc>
        <w:tc>
          <w:tcPr>
            <w:tcW w:w="567" w:type="dxa"/>
          </w:tcPr>
          <w:p w:rsidR="006253C0" w:rsidRPr="00CF0281" w:rsidRDefault="006253C0" w:rsidP="00625D7D">
            <w:pPr>
              <w:pStyle w:val="ConsPlusCell"/>
              <w:rPr>
                <w:rFonts w:ascii="Times New Roman" w:hAnsi="Times New Roman" w:cs="Times New Roman"/>
                <w:color w:val="262626"/>
              </w:rPr>
            </w:pPr>
          </w:p>
        </w:tc>
        <w:tc>
          <w:tcPr>
            <w:tcW w:w="567" w:type="dxa"/>
          </w:tcPr>
          <w:p w:rsidR="006253C0" w:rsidRPr="00CF0281" w:rsidRDefault="006253C0" w:rsidP="00625D7D">
            <w:pPr>
              <w:pStyle w:val="ConsPlusCell"/>
              <w:rPr>
                <w:rFonts w:ascii="Times New Roman" w:hAnsi="Times New Roman" w:cs="Times New Roman"/>
                <w:color w:val="262626"/>
              </w:rPr>
            </w:pPr>
          </w:p>
        </w:tc>
      </w:tr>
      <w:tr w:rsidR="006253C0" w:rsidRPr="00CF0281" w:rsidTr="00983CE6">
        <w:tc>
          <w:tcPr>
            <w:tcW w:w="15026" w:type="dxa"/>
            <w:gridSpan w:val="16"/>
            <w:vAlign w:val="center"/>
          </w:tcPr>
          <w:p w:rsidR="006253C0" w:rsidRPr="00CF0281" w:rsidRDefault="006253C0" w:rsidP="00983CE6">
            <w:pPr>
              <w:ind w:left="33"/>
              <w:jc w:val="center"/>
              <w:rPr>
                <w:color w:val="262626"/>
                <w:sz w:val="22"/>
                <w:szCs w:val="22"/>
              </w:rPr>
            </w:pPr>
          </w:p>
          <w:p w:rsidR="006253C0" w:rsidRPr="00CF0281" w:rsidRDefault="006253C0" w:rsidP="00983CE6">
            <w:pPr>
              <w:ind w:left="33"/>
              <w:jc w:val="center"/>
              <w:rPr>
                <w:color w:val="262626"/>
                <w:sz w:val="22"/>
                <w:szCs w:val="22"/>
              </w:rPr>
            </w:pPr>
            <w:r w:rsidRPr="00CF0281">
              <w:rPr>
                <w:color w:val="262626"/>
                <w:sz w:val="22"/>
                <w:szCs w:val="22"/>
              </w:rPr>
              <w:t>Подпрограмма 1 «</w:t>
            </w:r>
            <w:r w:rsidRPr="00CF0281">
              <w:rPr>
                <w:color w:val="262626"/>
                <w:spacing w:val="-10"/>
                <w:sz w:val="22"/>
                <w:szCs w:val="22"/>
              </w:rPr>
              <w:t>Доступная среда</w:t>
            </w:r>
            <w:r w:rsidRPr="00CF0281">
              <w:rPr>
                <w:color w:val="262626"/>
                <w:sz w:val="22"/>
                <w:szCs w:val="22"/>
              </w:rPr>
              <w:t xml:space="preserve"> в Шемышейском районе»</w:t>
            </w:r>
          </w:p>
          <w:p w:rsidR="006253C0" w:rsidRPr="00CF0281" w:rsidRDefault="006253C0" w:rsidP="00625D7D">
            <w:pPr>
              <w:jc w:val="center"/>
              <w:rPr>
                <w:color w:val="262626"/>
                <w:sz w:val="22"/>
                <w:szCs w:val="22"/>
              </w:rPr>
            </w:pPr>
          </w:p>
        </w:tc>
      </w:tr>
      <w:tr w:rsidR="006253C0" w:rsidRPr="00CF0281" w:rsidTr="00625D7D">
        <w:tc>
          <w:tcPr>
            <w:tcW w:w="564" w:type="dxa"/>
            <w:gridSpan w:val="2"/>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 xml:space="preserve"> 1 </w:t>
            </w:r>
          </w:p>
        </w:tc>
        <w:tc>
          <w:tcPr>
            <w:tcW w:w="7795" w:type="dxa"/>
            <w:gridSpan w:val="2"/>
          </w:tcPr>
          <w:p w:rsidR="006253C0" w:rsidRPr="00CF0281" w:rsidRDefault="006253C0" w:rsidP="00983CE6">
            <w:pPr>
              <w:pStyle w:val="ConsPlusCell"/>
              <w:jc w:val="both"/>
              <w:rPr>
                <w:rFonts w:ascii="Times New Roman" w:hAnsi="Times New Roman" w:cs="Times New Roman"/>
                <w:color w:val="262626"/>
              </w:rPr>
            </w:pPr>
            <w:r w:rsidRPr="00CF0281">
              <w:rPr>
                <w:rFonts w:ascii="Times New Roman" w:hAnsi="Times New Roman" w:cs="Times New Roman"/>
                <w:color w:val="262626"/>
              </w:rPr>
              <w:t>Доля приоритетных объектов социальной сферы, имеющих беспрепятственный доступ к ним инвалидов и других маломобильных групп населения, в общем количестве приоритетных объектов</w:t>
            </w:r>
          </w:p>
        </w:tc>
        <w:tc>
          <w:tcPr>
            <w:tcW w:w="709" w:type="dxa"/>
            <w:gridSpan w:val="2"/>
          </w:tcPr>
          <w:p w:rsidR="006253C0" w:rsidRPr="00CF0281" w:rsidRDefault="006253C0" w:rsidP="00983CE6">
            <w:pPr>
              <w:pStyle w:val="ConsPlusCell"/>
              <w:jc w:val="both"/>
              <w:rPr>
                <w:rFonts w:ascii="Times New Roman" w:hAnsi="Times New Roman" w:cs="Times New Roman"/>
                <w:color w:val="262626"/>
              </w:rPr>
            </w:pPr>
            <w:r w:rsidRPr="00CF0281">
              <w:rPr>
                <w:rFonts w:ascii="Times New Roman" w:hAnsi="Times New Roman" w:cs="Times New Roman"/>
                <w:color w:val="262626"/>
              </w:rPr>
              <w:t>%</w:t>
            </w:r>
          </w:p>
        </w:tc>
        <w:tc>
          <w:tcPr>
            <w:tcW w:w="572"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16</w:t>
            </w:r>
          </w:p>
        </w:tc>
        <w:tc>
          <w:tcPr>
            <w:tcW w:w="708" w:type="dxa"/>
            <w:gridSpan w:val="2"/>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20</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25</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30</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35</w:t>
            </w:r>
          </w:p>
        </w:tc>
        <w:tc>
          <w:tcPr>
            <w:tcW w:w="708"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40</w:t>
            </w:r>
          </w:p>
        </w:tc>
        <w:tc>
          <w:tcPr>
            <w:tcW w:w="709" w:type="dxa"/>
          </w:tcPr>
          <w:p w:rsidR="006253C0" w:rsidRPr="00CF0281" w:rsidRDefault="006253C0" w:rsidP="00983CE6">
            <w:pPr>
              <w:pStyle w:val="ConsPlusCell"/>
              <w:ind w:left="-945" w:firstLine="390"/>
              <w:rPr>
                <w:rFonts w:ascii="Times New Roman" w:hAnsi="Times New Roman" w:cs="Times New Roman"/>
                <w:color w:val="262626"/>
              </w:rPr>
            </w:pPr>
            <w:r w:rsidRPr="00CF0281">
              <w:rPr>
                <w:rFonts w:ascii="Times New Roman" w:hAnsi="Times New Roman" w:cs="Times New Roman"/>
                <w:color w:val="262626"/>
              </w:rPr>
              <w:t>40</w:t>
            </w:r>
          </w:p>
        </w:tc>
        <w:tc>
          <w:tcPr>
            <w:tcW w:w="567" w:type="dxa"/>
          </w:tcPr>
          <w:p w:rsidR="006253C0" w:rsidRPr="00CF0281" w:rsidRDefault="006253C0" w:rsidP="00625D7D">
            <w:pPr>
              <w:pStyle w:val="ConsPlusCell"/>
              <w:rPr>
                <w:rFonts w:ascii="Times New Roman" w:hAnsi="Times New Roman" w:cs="Times New Roman"/>
                <w:color w:val="262626"/>
              </w:rPr>
            </w:pPr>
          </w:p>
        </w:tc>
        <w:tc>
          <w:tcPr>
            <w:tcW w:w="567" w:type="dxa"/>
          </w:tcPr>
          <w:p w:rsidR="006253C0" w:rsidRPr="00CF0281" w:rsidRDefault="006253C0" w:rsidP="00625D7D">
            <w:pPr>
              <w:pStyle w:val="ConsPlusCell"/>
              <w:rPr>
                <w:rFonts w:ascii="Times New Roman" w:hAnsi="Times New Roman" w:cs="Times New Roman"/>
                <w:color w:val="262626"/>
              </w:rPr>
            </w:pPr>
          </w:p>
        </w:tc>
      </w:tr>
      <w:tr w:rsidR="006253C0" w:rsidRPr="00CF0281" w:rsidTr="00625D7D">
        <w:tc>
          <w:tcPr>
            <w:tcW w:w="564" w:type="dxa"/>
            <w:gridSpan w:val="2"/>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2</w:t>
            </w:r>
          </w:p>
        </w:tc>
        <w:tc>
          <w:tcPr>
            <w:tcW w:w="7795" w:type="dxa"/>
            <w:gridSpan w:val="2"/>
          </w:tcPr>
          <w:p w:rsidR="006253C0" w:rsidRPr="00CF0281" w:rsidRDefault="006253C0" w:rsidP="00983CE6">
            <w:pPr>
              <w:pStyle w:val="ConsPlusCell"/>
              <w:jc w:val="both"/>
              <w:rPr>
                <w:rFonts w:ascii="Times New Roman" w:hAnsi="Times New Roman" w:cs="Times New Roman"/>
                <w:color w:val="262626"/>
              </w:rPr>
            </w:pPr>
            <w:r w:rsidRPr="00CF0281">
              <w:rPr>
                <w:rFonts w:ascii="Times New Roman" w:hAnsi="Times New Roman" w:cs="Times New Roman"/>
                <w:color w:val="262626"/>
              </w:rPr>
              <w:t>Удельный вес количества инвалидов, положительно оценивающих отношение общества к проблемам инвалидов, в общем числе опрошенных инвалидов</w:t>
            </w:r>
          </w:p>
        </w:tc>
        <w:tc>
          <w:tcPr>
            <w:tcW w:w="709" w:type="dxa"/>
            <w:gridSpan w:val="2"/>
          </w:tcPr>
          <w:p w:rsidR="006253C0" w:rsidRPr="00CF0281" w:rsidRDefault="006253C0" w:rsidP="00983CE6">
            <w:pPr>
              <w:pStyle w:val="ConsPlusCell"/>
              <w:jc w:val="both"/>
              <w:rPr>
                <w:rFonts w:ascii="Times New Roman" w:hAnsi="Times New Roman" w:cs="Times New Roman"/>
                <w:color w:val="262626"/>
              </w:rPr>
            </w:pPr>
            <w:r w:rsidRPr="00CF0281">
              <w:rPr>
                <w:rFonts w:ascii="Times New Roman" w:hAnsi="Times New Roman" w:cs="Times New Roman"/>
                <w:color w:val="262626"/>
              </w:rPr>
              <w:t>%</w:t>
            </w:r>
          </w:p>
        </w:tc>
        <w:tc>
          <w:tcPr>
            <w:tcW w:w="572"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20</w:t>
            </w:r>
          </w:p>
        </w:tc>
        <w:tc>
          <w:tcPr>
            <w:tcW w:w="708" w:type="dxa"/>
            <w:gridSpan w:val="2"/>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25</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30</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32</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35</w:t>
            </w:r>
          </w:p>
        </w:tc>
        <w:tc>
          <w:tcPr>
            <w:tcW w:w="708"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40</w:t>
            </w:r>
          </w:p>
        </w:tc>
        <w:tc>
          <w:tcPr>
            <w:tcW w:w="709" w:type="dxa"/>
          </w:tcPr>
          <w:p w:rsidR="006253C0" w:rsidRPr="00CF0281" w:rsidRDefault="006253C0" w:rsidP="00983CE6">
            <w:pPr>
              <w:pStyle w:val="ConsPlusCell"/>
              <w:rPr>
                <w:rFonts w:ascii="Times New Roman" w:hAnsi="Times New Roman" w:cs="Times New Roman"/>
                <w:color w:val="262626"/>
              </w:rPr>
            </w:pPr>
            <w:r w:rsidRPr="00CF0281">
              <w:rPr>
                <w:rFonts w:ascii="Times New Roman" w:hAnsi="Times New Roman" w:cs="Times New Roman"/>
                <w:color w:val="262626"/>
              </w:rPr>
              <w:t>45</w:t>
            </w:r>
          </w:p>
        </w:tc>
        <w:tc>
          <w:tcPr>
            <w:tcW w:w="567" w:type="dxa"/>
          </w:tcPr>
          <w:p w:rsidR="006253C0" w:rsidRPr="00CF0281" w:rsidRDefault="006253C0" w:rsidP="00625D7D">
            <w:pPr>
              <w:pStyle w:val="ConsPlusCell"/>
              <w:rPr>
                <w:rFonts w:ascii="Times New Roman" w:hAnsi="Times New Roman" w:cs="Times New Roman"/>
                <w:color w:val="262626"/>
              </w:rPr>
            </w:pPr>
          </w:p>
        </w:tc>
        <w:tc>
          <w:tcPr>
            <w:tcW w:w="567" w:type="dxa"/>
          </w:tcPr>
          <w:p w:rsidR="006253C0" w:rsidRPr="00CF0281" w:rsidRDefault="006253C0" w:rsidP="00625D7D">
            <w:pPr>
              <w:pStyle w:val="ConsPlusCell"/>
              <w:rPr>
                <w:rFonts w:ascii="Times New Roman" w:hAnsi="Times New Roman" w:cs="Times New Roman"/>
                <w:color w:val="262626"/>
              </w:rPr>
            </w:pPr>
          </w:p>
        </w:tc>
      </w:tr>
      <w:tr w:rsidR="006253C0" w:rsidRPr="003E503C" w:rsidTr="00983CE6">
        <w:tc>
          <w:tcPr>
            <w:tcW w:w="15026" w:type="dxa"/>
            <w:gridSpan w:val="16"/>
            <w:vAlign w:val="center"/>
          </w:tcPr>
          <w:p w:rsidR="006253C0" w:rsidRPr="003E503C" w:rsidRDefault="006253C0" w:rsidP="00625D7D">
            <w:pPr>
              <w:pStyle w:val="ConsPlusCell"/>
              <w:jc w:val="center"/>
              <w:rPr>
                <w:rFonts w:ascii="Times New Roman" w:hAnsi="Times New Roman" w:cs="Times New Roman"/>
              </w:rPr>
            </w:pPr>
            <w:r w:rsidRPr="003E503C">
              <w:rPr>
                <w:rFonts w:ascii="Times New Roman" w:hAnsi="Times New Roman" w:cs="Times New Roman"/>
              </w:rPr>
              <w:lastRenderedPageBreak/>
              <w:t>Подпрограмма 2. «Социальная поддержка детей Шемышейского района</w:t>
            </w:r>
            <w:r w:rsidRPr="003E503C">
              <w:rPr>
                <w:rFonts w:ascii="Times New Roman" w:hAnsi="Times New Roman" w:cs="Times New Roman"/>
                <w:color w:val="000000"/>
                <w:spacing w:val="-2"/>
              </w:rPr>
              <w:t>»</w:t>
            </w:r>
          </w:p>
        </w:tc>
      </w:tr>
      <w:tr w:rsidR="006253C0" w:rsidRPr="003E503C" w:rsidTr="00625D7D">
        <w:tc>
          <w:tcPr>
            <w:tcW w:w="564"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 xml:space="preserve">1 </w:t>
            </w:r>
          </w:p>
        </w:tc>
        <w:tc>
          <w:tcPr>
            <w:tcW w:w="7795"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 xml:space="preserve">Удельный вес семей с детьми, получивших социальные услуги в учреждениях социального обслуживания </w:t>
            </w:r>
          </w:p>
        </w:tc>
        <w:tc>
          <w:tcPr>
            <w:tcW w:w="709"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w:t>
            </w:r>
          </w:p>
        </w:tc>
        <w:tc>
          <w:tcPr>
            <w:tcW w:w="572"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82,7</w:t>
            </w:r>
          </w:p>
        </w:tc>
        <w:tc>
          <w:tcPr>
            <w:tcW w:w="708"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90,0</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91,0</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92,0</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93,0</w:t>
            </w:r>
          </w:p>
        </w:tc>
        <w:tc>
          <w:tcPr>
            <w:tcW w:w="708"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94,0</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100,0</w:t>
            </w:r>
          </w:p>
        </w:tc>
        <w:tc>
          <w:tcPr>
            <w:tcW w:w="567" w:type="dxa"/>
          </w:tcPr>
          <w:p w:rsidR="006253C0" w:rsidRPr="003E503C" w:rsidRDefault="006253C0" w:rsidP="00625D7D">
            <w:pPr>
              <w:pStyle w:val="ConsPlusCell"/>
              <w:rPr>
                <w:rFonts w:ascii="Times New Roman" w:hAnsi="Times New Roman" w:cs="Times New Roman"/>
              </w:rPr>
            </w:pPr>
          </w:p>
        </w:tc>
        <w:tc>
          <w:tcPr>
            <w:tcW w:w="567" w:type="dxa"/>
          </w:tcPr>
          <w:p w:rsidR="006253C0" w:rsidRPr="003E503C" w:rsidRDefault="006253C0" w:rsidP="00625D7D">
            <w:pPr>
              <w:pStyle w:val="ConsPlusCell"/>
              <w:rPr>
                <w:rFonts w:ascii="Times New Roman" w:hAnsi="Times New Roman" w:cs="Times New Roman"/>
              </w:rPr>
            </w:pPr>
          </w:p>
        </w:tc>
      </w:tr>
      <w:tr w:rsidR="006253C0" w:rsidRPr="003E503C" w:rsidTr="00625D7D">
        <w:tc>
          <w:tcPr>
            <w:tcW w:w="564"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2</w:t>
            </w:r>
          </w:p>
        </w:tc>
        <w:tc>
          <w:tcPr>
            <w:tcW w:w="7795"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Доля оздоровленных детей, находящихся в трудной жизненной ситуации от численности детей, находящихся в трудной жизненной ситуации, подлежащих оздоровлению</w:t>
            </w:r>
          </w:p>
        </w:tc>
        <w:tc>
          <w:tcPr>
            <w:tcW w:w="709"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w:t>
            </w:r>
          </w:p>
        </w:tc>
        <w:tc>
          <w:tcPr>
            <w:tcW w:w="572"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7,54</w:t>
            </w:r>
          </w:p>
        </w:tc>
        <w:tc>
          <w:tcPr>
            <w:tcW w:w="708"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7,56</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7,56</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7,57</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7,58</w:t>
            </w:r>
          </w:p>
        </w:tc>
        <w:tc>
          <w:tcPr>
            <w:tcW w:w="708"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7,59</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8,0</w:t>
            </w:r>
          </w:p>
        </w:tc>
        <w:tc>
          <w:tcPr>
            <w:tcW w:w="567" w:type="dxa"/>
          </w:tcPr>
          <w:p w:rsidR="006253C0" w:rsidRPr="003E503C" w:rsidRDefault="006253C0" w:rsidP="00625D7D">
            <w:pPr>
              <w:pStyle w:val="ConsPlusCell"/>
              <w:rPr>
                <w:rFonts w:ascii="Times New Roman" w:hAnsi="Times New Roman" w:cs="Times New Roman"/>
              </w:rPr>
            </w:pPr>
          </w:p>
        </w:tc>
        <w:tc>
          <w:tcPr>
            <w:tcW w:w="567" w:type="dxa"/>
          </w:tcPr>
          <w:p w:rsidR="006253C0" w:rsidRPr="003E503C" w:rsidRDefault="006253C0" w:rsidP="00625D7D">
            <w:pPr>
              <w:pStyle w:val="ConsPlusCell"/>
              <w:rPr>
                <w:rFonts w:ascii="Times New Roman" w:hAnsi="Times New Roman" w:cs="Times New Roman"/>
              </w:rPr>
            </w:pPr>
          </w:p>
        </w:tc>
      </w:tr>
      <w:tr w:rsidR="006253C0" w:rsidRPr="003E503C" w:rsidTr="00625D7D">
        <w:tc>
          <w:tcPr>
            <w:tcW w:w="564" w:type="dxa"/>
            <w:gridSpan w:val="2"/>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3.</w:t>
            </w:r>
          </w:p>
        </w:tc>
        <w:tc>
          <w:tcPr>
            <w:tcW w:w="7795" w:type="dxa"/>
            <w:gridSpan w:val="2"/>
          </w:tcPr>
          <w:p w:rsidR="006253C0" w:rsidRPr="000D4E4C" w:rsidRDefault="006253C0" w:rsidP="00983CE6">
            <w:pPr>
              <w:pStyle w:val="ConsPlusCell"/>
              <w:rPr>
                <w:rFonts w:ascii="Times New Roman" w:hAnsi="Times New Roman" w:cs="Times New Roman"/>
              </w:rPr>
            </w:pPr>
            <w:r>
              <w:rPr>
                <w:rFonts w:ascii="Times New Roman" w:hAnsi="Times New Roman" w:cs="Times New Roman"/>
              </w:rPr>
              <w:t>Д</w:t>
            </w:r>
            <w:r w:rsidRPr="000D4E4C">
              <w:rPr>
                <w:rFonts w:ascii="Times New Roman" w:hAnsi="Times New Roman" w:cs="Times New Roman"/>
              </w:rPr>
              <w:t>оля многодетных семей, получивших меры социальной поддержки, направленные на улучшение их жилищных условий, в общем объеме многодетных семей, изъявивших желание улучшить жилищные условия путем участия в программах</w:t>
            </w:r>
          </w:p>
        </w:tc>
        <w:tc>
          <w:tcPr>
            <w:tcW w:w="709" w:type="dxa"/>
            <w:gridSpan w:val="2"/>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w:t>
            </w:r>
          </w:p>
        </w:tc>
        <w:tc>
          <w:tcPr>
            <w:tcW w:w="572"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60,0</w:t>
            </w:r>
          </w:p>
        </w:tc>
        <w:tc>
          <w:tcPr>
            <w:tcW w:w="708" w:type="dxa"/>
            <w:gridSpan w:val="2"/>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80,0</w:t>
            </w:r>
          </w:p>
        </w:tc>
        <w:tc>
          <w:tcPr>
            <w:tcW w:w="709"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85,0</w:t>
            </w:r>
          </w:p>
        </w:tc>
        <w:tc>
          <w:tcPr>
            <w:tcW w:w="709"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85,0</w:t>
            </w:r>
          </w:p>
        </w:tc>
        <w:tc>
          <w:tcPr>
            <w:tcW w:w="709"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100,0</w:t>
            </w:r>
          </w:p>
        </w:tc>
        <w:tc>
          <w:tcPr>
            <w:tcW w:w="708"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100,0</w:t>
            </w:r>
          </w:p>
        </w:tc>
        <w:tc>
          <w:tcPr>
            <w:tcW w:w="709"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100,0</w:t>
            </w:r>
          </w:p>
        </w:tc>
        <w:tc>
          <w:tcPr>
            <w:tcW w:w="567" w:type="dxa"/>
          </w:tcPr>
          <w:p w:rsidR="006253C0" w:rsidRPr="003E503C" w:rsidRDefault="006253C0" w:rsidP="00625D7D">
            <w:pPr>
              <w:pStyle w:val="ConsPlusCell"/>
              <w:rPr>
                <w:rFonts w:ascii="Times New Roman" w:hAnsi="Times New Roman" w:cs="Times New Roman"/>
              </w:rPr>
            </w:pPr>
          </w:p>
        </w:tc>
        <w:tc>
          <w:tcPr>
            <w:tcW w:w="567" w:type="dxa"/>
          </w:tcPr>
          <w:p w:rsidR="006253C0" w:rsidRPr="003E503C" w:rsidRDefault="006253C0" w:rsidP="00625D7D">
            <w:pPr>
              <w:pStyle w:val="ConsPlusCell"/>
              <w:rPr>
                <w:rFonts w:ascii="Times New Roman" w:hAnsi="Times New Roman" w:cs="Times New Roman"/>
              </w:rPr>
            </w:pPr>
          </w:p>
        </w:tc>
      </w:tr>
      <w:tr w:rsidR="006253C0" w:rsidRPr="003E503C" w:rsidTr="00983CE6">
        <w:tc>
          <w:tcPr>
            <w:tcW w:w="564" w:type="dxa"/>
            <w:gridSpan w:val="2"/>
            <w:vAlign w:val="center"/>
          </w:tcPr>
          <w:p w:rsidR="006253C0" w:rsidRPr="003E503C" w:rsidRDefault="006253C0" w:rsidP="00983CE6">
            <w:pPr>
              <w:pStyle w:val="ConsPlusCell"/>
              <w:jc w:val="center"/>
              <w:rPr>
                <w:rFonts w:ascii="Times New Roman" w:hAnsi="Times New Roman" w:cs="Times New Roman"/>
              </w:rPr>
            </w:pPr>
          </w:p>
        </w:tc>
        <w:tc>
          <w:tcPr>
            <w:tcW w:w="14462" w:type="dxa"/>
            <w:gridSpan w:val="14"/>
            <w:vAlign w:val="center"/>
          </w:tcPr>
          <w:p w:rsidR="006253C0" w:rsidRPr="003E503C" w:rsidRDefault="006253C0" w:rsidP="00625D7D">
            <w:pPr>
              <w:pStyle w:val="ConsPlusCell"/>
              <w:jc w:val="center"/>
              <w:rPr>
                <w:rFonts w:ascii="Times New Roman" w:hAnsi="Times New Roman" w:cs="Times New Roman"/>
              </w:rPr>
            </w:pPr>
            <w:r w:rsidRPr="003E503C">
              <w:rPr>
                <w:rFonts w:ascii="Times New Roman" w:hAnsi="Times New Roman" w:cs="Times New Roman"/>
              </w:rPr>
              <w:t>Подпрограмма 3. «Старшее поколение Шемышейского района»</w:t>
            </w:r>
          </w:p>
        </w:tc>
      </w:tr>
      <w:tr w:rsidR="006253C0" w:rsidRPr="003E503C" w:rsidTr="00625D7D">
        <w:tc>
          <w:tcPr>
            <w:tcW w:w="564"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 xml:space="preserve">1 </w:t>
            </w:r>
          </w:p>
        </w:tc>
        <w:tc>
          <w:tcPr>
            <w:tcW w:w="7795" w:type="dxa"/>
            <w:gridSpan w:val="2"/>
          </w:tcPr>
          <w:p w:rsidR="006253C0" w:rsidRPr="003E503C" w:rsidRDefault="006253C0" w:rsidP="00983CE6">
            <w:pPr>
              <w:pStyle w:val="ConsPlusCell"/>
              <w:jc w:val="both"/>
              <w:rPr>
                <w:rFonts w:ascii="Times New Roman" w:hAnsi="Times New Roman" w:cs="Times New Roman"/>
              </w:rPr>
            </w:pPr>
            <w:r w:rsidRPr="003E503C">
              <w:rPr>
                <w:rFonts w:ascii="Times New Roman" w:hAnsi="Times New Roman" w:cs="Times New Roman"/>
              </w:rP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tc>
        <w:tc>
          <w:tcPr>
            <w:tcW w:w="709"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w:t>
            </w:r>
          </w:p>
        </w:tc>
        <w:tc>
          <w:tcPr>
            <w:tcW w:w="572"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98,4</w:t>
            </w:r>
          </w:p>
        </w:tc>
        <w:tc>
          <w:tcPr>
            <w:tcW w:w="708"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98,7</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98,9</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99,1</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99,3</w:t>
            </w:r>
          </w:p>
        </w:tc>
        <w:tc>
          <w:tcPr>
            <w:tcW w:w="708"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100</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100</w:t>
            </w:r>
          </w:p>
        </w:tc>
        <w:tc>
          <w:tcPr>
            <w:tcW w:w="567" w:type="dxa"/>
          </w:tcPr>
          <w:p w:rsidR="006253C0" w:rsidRPr="003E503C" w:rsidRDefault="006253C0" w:rsidP="00625D7D">
            <w:pPr>
              <w:pStyle w:val="ConsPlusCell"/>
              <w:rPr>
                <w:rFonts w:ascii="Times New Roman" w:hAnsi="Times New Roman" w:cs="Times New Roman"/>
              </w:rPr>
            </w:pPr>
          </w:p>
        </w:tc>
        <w:tc>
          <w:tcPr>
            <w:tcW w:w="567" w:type="dxa"/>
          </w:tcPr>
          <w:p w:rsidR="006253C0" w:rsidRPr="003E503C" w:rsidRDefault="006253C0" w:rsidP="00625D7D">
            <w:pPr>
              <w:pStyle w:val="ConsPlusCell"/>
              <w:rPr>
                <w:rFonts w:ascii="Times New Roman" w:hAnsi="Times New Roman" w:cs="Times New Roman"/>
              </w:rPr>
            </w:pPr>
          </w:p>
        </w:tc>
      </w:tr>
      <w:tr w:rsidR="006253C0" w:rsidRPr="003E503C" w:rsidTr="00625D7D">
        <w:tc>
          <w:tcPr>
            <w:tcW w:w="564" w:type="dxa"/>
            <w:gridSpan w:val="2"/>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2.</w:t>
            </w:r>
          </w:p>
        </w:tc>
        <w:tc>
          <w:tcPr>
            <w:tcW w:w="7795" w:type="dxa"/>
            <w:gridSpan w:val="2"/>
          </w:tcPr>
          <w:p w:rsidR="006253C0" w:rsidRPr="00004C0A" w:rsidRDefault="006253C0" w:rsidP="00983CE6">
            <w:pPr>
              <w:jc w:val="both"/>
              <w:rPr>
                <w:sz w:val="22"/>
                <w:szCs w:val="22"/>
              </w:rPr>
            </w:pPr>
            <w:r>
              <w:rPr>
                <w:sz w:val="22"/>
                <w:szCs w:val="22"/>
              </w:rPr>
              <w:t>У</w:t>
            </w:r>
            <w:r w:rsidRPr="00004C0A">
              <w:rPr>
                <w:sz w:val="22"/>
                <w:szCs w:val="22"/>
              </w:rPr>
              <w:t>дельный вес количества пожилых граждан, положительно оценивающих отношение общества к проблемам пожилых, в общем числе опрошенных граждан;</w:t>
            </w:r>
          </w:p>
        </w:tc>
        <w:tc>
          <w:tcPr>
            <w:tcW w:w="709" w:type="dxa"/>
            <w:gridSpan w:val="2"/>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w:t>
            </w:r>
          </w:p>
        </w:tc>
        <w:tc>
          <w:tcPr>
            <w:tcW w:w="572"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97,8</w:t>
            </w:r>
          </w:p>
        </w:tc>
        <w:tc>
          <w:tcPr>
            <w:tcW w:w="708" w:type="dxa"/>
            <w:gridSpan w:val="2"/>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98,1</w:t>
            </w:r>
          </w:p>
        </w:tc>
        <w:tc>
          <w:tcPr>
            <w:tcW w:w="709"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98,7</w:t>
            </w:r>
          </w:p>
        </w:tc>
        <w:tc>
          <w:tcPr>
            <w:tcW w:w="709"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98,9</w:t>
            </w:r>
          </w:p>
        </w:tc>
        <w:tc>
          <w:tcPr>
            <w:tcW w:w="709"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99,1</w:t>
            </w:r>
          </w:p>
        </w:tc>
        <w:tc>
          <w:tcPr>
            <w:tcW w:w="708"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99,3</w:t>
            </w:r>
          </w:p>
        </w:tc>
        <w:tc>
          <w:tcPr>
            <w:tcW w:w="709"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99,6</w:t>
            </w:r>
          </w:p>
        </w:tc>
        <w:tc>
          <w:tcPr>
            <w:tcW w:w="567" w:type="dxa"/>
          </w:tcPr>
          <w:p w:rsidR="006253C0" w:rsidRPr="003E503C" w:rsidRDefault="006253C0" w:rsidP="00625D7D">
            <w:pPr>
              <w:pStyle w:val="ConsPlusCell"/>
              <w:rPr>
                <w:rFonts w:ascii="Times New Roman" w:hAnsi="Times New Roman" w:cs="Times New Roman"/>
              </w:rPr>
            </w:pPr>
          </w:p>
        </w:tc>
        <w:tc>
          <w:tcPr>
            <w:tcW w:w="567" w:type="dxa"/>
          </w:tcPr>
          <w:p w:rsidR="006253C0" w:rsidRPr="003E503C" w:rsidRDefault="006253C0" w:rsidP="00625D7D">
            <w:pPr>
              <w:pStyle w:val="ConsPlusCell"/>
              <w:rPr>
                <w:rFonts w:ascii="Times New Roman" w:hAnsi="Times New Roman" w:cs="Times New Roman"/>
              </w:rPr>
            </w:pPr>
          </w:p>
        </w:tc>
      </w:tr>
      <w:tr w:rsidR="006253C0" w:rsidRPr="003E503C" w:rsidTr="00625D7D">
        <w:tc>
          <w:tcPr>
            <w:tcW w:w="564" w:type="dxa"/>
            <w:gridSpan w:val="2"/>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3.</w:t>
            </w:r>
          </w:p>
        </w:tc>
        <w:tc>
          <w:tcPr>
            <w:tcW w:w="7795" w:type="dxa"/>
            <w:gridSpan w:val="2"/>
          </w:tcPr>
          <w:p w:rsidR="006253C0" w:rsidRPr="00004C0A" w:rsidRDefault="006253C0" w:rsidP="00983CE6">
            <w:pPr>
              <w:rPr>
                <w:sz w:val="22"/>
                <w:szCs w:val="22"/>
              </w:rPr>
            </w:pPr>
            <w:r>
              <w:rPr>
                <w:sz w:val="22"/>
                <w:szCs w:val="22"/>
              </w:rPr>
              <w:t>У</w:t>
            </w:r>
            <w:r w:rsidRPr="00004C0A">
              <w:rPr>
                <w:sz w:val="22"/>
                <w:szCs w:val="22"/>
              </w:rPr>
              <w:t>дельный вес количества пожилых граждан, положительно оценивающих полное удовлетворение потребности граждан пожилого возраста и инвалидов в стационарных учреждениях социального обслужевания.</w:t>
            </w:r>
          </w:p>
        </w:tc>
        <w:tc>
          <w:tcPr>
            <w:tcW w:w="709" w:type="dxa"/>
            <w:gridSpan w:val="2"/>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w:t>
            </w:r>
          </w:p>
        </w:tc>
        <w:tc>
          <w:tcPr>
            <w:tcW w:w="572"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96,8</w:t>
            </w:r>
          </w:p>
        </w:tc>
        <w:tc>
          <w:tcPr>
            <w:tcW w:w="708" w:type="dxa"/>
            <w:gridSpan w:val="2"/>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97,1</w:t>
            </w:r>
          </w:p>
        </w:tc>
        <w:tc>
          <w:tcPr>
            <w:tcW w:w="709"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97,6</w:t>
            </w:r>
          </w:p>
        </w:tc>
        <w:tc>
          <w:tcPr>
            <w:tcW w:w="709"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97,9</w:t>
            </w:r>
          </w:p>
        </w:tc>
        <w:tc>
          <w:tcPr>
            <w:tcW w:w="709"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98,1</w:t>
            </w:r>
          </w:p>
        </w:tc>
        <w:tc>
          <w:tcPr>
            <w:tcW w:w="708"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98,5</w:t>
            </w:r>
          </w:p>
        </w:tc>
        <w:tc>
          <w:tcPr>
            <w:tcW w:w="709" w:type="dxa"/>
          </w:tcPr>
          <w:p w:rsidR="006253C0" w:rsidRPr="003E503C" w:rsidRDefault="006253C0" w:rsidP="00983CE6">
            <w:pPr>
              <w:pStyle w:val="ConsPlusCell"/>
              <w:rPr>
                <w:rFonts w:ascii="Times New Roman" w:hAnsi="Times New Roman" w:cs="Times New Roman"/>
              </w:rPr>
            </w:pPr>
            <w:r>
              <w:rPr>
                <w:rFonts w:ascii="Times New Roman" w:hAnsi="Times New Roman" w:cs="Times New Roman"/>
              </w:rPr>
              <w:t>98,9</w:t>
            </w:r>
          </w:p>
        </w:tc>
        <w:tc>
          <w:tcPr>
            <w:tcW w:w="567" w:type="dxa"/>
          </w:tcPr>
          <w:p w:rsidR="006253C0" w:rsidRPr="003E503C" w:rsidRDefault="006253C0" w:rsidP="00625D7D">
            <w:pPr>
              <w:pStyle w:val="ConsPlusCell"/>
              <w:rPr>
                <w:rFonts w:ascii="Times New Roman" w:hAnsi="Times New Roman" w:cs="Times New Roman"/>
              </w:rPr>
            </w:pPr>
          </w:p>
        </w:tc>
        <w:tc>
          <w:tcPr>
            <w:tcW w:w="567" w:type="dxa"/>
          </w:tcPr>
          <w:p w:rsidR="006253C0" w:rsidRPr="003E503C" w:rsidRDefault="006253C0" w:rsidP="00625D7D">
            <w:pPr>
              <w:pStyle w:val="ConsPlusCell"/>
              <w:rPr>
                <w:rFonts w:ascii="Times New Roman" w:hAnsi="Times New Roman" w:cs="Times New Roman"/>
              </w:rPr>
            </w:pPr>
          </w:p>
        </w:tc>
      </w:tr>
      <w:tr w:rsidR="006253C0" w:rsidRPr="003E503C" w:rsidTr="00983CE6">
        <w:trPr>
          <w:trHeight w:val="61"/>
        </w:trPr>
        <w:tc>
          <w:tcPr>
            <w:tcW w:w="564" w:type="dxa"/>
            <w:gridSpan w:val="2"/>
            <w:vAlign w:val="center"/>
          </w:tcPr>
          <w:p w:rsidR="006253C0" w:rsidRPr="003E503C" w:rsidRDefault="006253C0" w:rsidP="00983CE6">
            <w:pPr>
              <w:ind w:left="33"/>
              <w:jc w:val="center"/>
              <w:rPr>
                <w:sz w:val="22"/>
                <w:szCs w:val="22"/>
              </w:rPr>
            </w:pPr>
          </w:p>
        </w:tc>
        <w:tc>
          <w:tcPr>
            <w:tcW w:w="14462" w:type="dxa"/>
            <w:gridSpan w:val="14"/>
            <w:vAlign w:val="center"/>
          </w:tcPr>
          <w:p w:rsidR="006253C0" w:rsidRPr="003E503C" w:rsidRDefault="006253C0" w:rsidP="00625D7D">
            <w:pPr>
              <w:jc w:val="center"/>
              <w:rPr>
                <w:sz w:val="22"/>
                <w:szCs w:val="22"/>
              </w:rPr>
            </w:pPr>
            <w:r w:rsidRPr="003E503C">
              <w:rPr>
                <w:sz w:val="22"/>
                <w:szCs w:val="22"/>
              </w:rPr>
              <w:t>Подпрограмма 4. «Социальная поддержка отдельных категорий граждан Шемышейского района в жилищной сфере»</w:t>
            </w:r>
          </w:p>
        </w:tc>
      </w:tr>
      <w:tr w:rsidR="006253C0" w:rsidRPr="003E503C" w:rsidTr="00625D7D">
        <w:trPr>
          <w:trHeight w:val="61"/>
        </w:trPr>
        <w:tc>
          <w:tcPr>
            <w:tcW w:w="564"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1</w:t>
            </w:r>
          </w:p>
        </w:tc>
        <w:tc>
          <w:tcPr>
            <w:tcW w:w="7795"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Доля молодых семей, получивших государственную поддержку, направленную на улучшение их жилищных условий, в общем объеме молодых семей, изъявивших желание улучшить жилищные условия путем участия в подпрограмме;</w:t>
            </w:r>
          </w:p>
        </w:tc>
        <w:tc>
          <w:tcPr>
            <w:tcW w:w="709"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w:t>
            </w:r>
          </w:p>
        </w:tc>
        <w:tc>
          <w:tcPr>
            <w:tcW w:w="572"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26,7</w:t>
            </w:r>
          </w:p>
        </w:tc>
        <w:tc>
          <w:tcPr>
            <w:tcW w:w="708" w:type="dxa"/>
            <w:gridSpan w:val="2"/>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30,2</w:t>
            </w:r>
          </w:p>
        </w:tc>
        <w:tc>
          <w:tcPr>
            <w:tcW w:w="709"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45,6</w:t>
            </w:r>
          </w:p>
        </w:tc>
        <w:tc>
          <w:tcPr>
            <w:tcW w:w="709"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47,8</w:t>
            </w:r>
          </w:p>
        </w:tc>
        <w:tc>
          <w:tcPr>
            <w:tcW w:w="709"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55,3</w:t>
            </w:r>
          </w:p>
        </w:tc>
        <w:tc>
          <w:tcPr>
            <w:tcW w:w="708"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68,8</w:t>
            </w:r>
          </w:p>
        </w:tc>
        <w:tc>
          <w:tcPr>
            <w:tcW w:w="709"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72,0</w:t>
            </w:r>
          </w:p>
        </w:tc>
        <w:tc>
          <w:tcPr>
            <w:tcW w:w="567" w:type="dxa"/>
          </w:tcPr>
          <w:p w:rsidR="006253C0" w:rsidRPr="003E503C" w:rsidRDefault="006253C0" w:rsidP="00983CE6">
            <w:pPr>
              <w:pStyle w:val="ConsPlusCell"/>
              <w:jc w:val="center"/>
              <w:rPr>
                <w:rFonts w:ascii="Times New Roman" w:hAnsi="Times New Roman" w:cs="Times New Roman"/>
              </w:rPr>
            </w:pPr>
          </w:p>
        </w:tc>
        <w:tc>
          <w:tcPr>
            <w:tcW w:w="567" w:type="dxa"/>
          </w:tcPr>
          <w:p w:rsidR="006253C0" w:rsidRPr="003E503C" w:rsidRDefault="006253C0" w:rsidP="00983CE6">
            <w:pPr>
              <w:pStyle w:val="ConsPlusCell"/>
              <w:jc w:val="center"/>
              <w:rPr>
                <w:rFonts w:ascii="Times New Roman" w:hAnsi="Times New Roman" w:cs="Times New Roman"/>
              </w:rPr>
            </w:pPr>
          </w:p>
        </w:tc>
      </w:tr>
      <w:tr w:rsidR="006253C0" w:rsidRPr="003E503C" w:rsidTr="00625D7D">
        <w:trPr>
          <w:trHeight w:val="61"/>
        </w:trPr>
        <w:tc>
          <w:tcPr>
            <w:tcW w:w="564"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2</w:t>
            </w:r>
          </w:p>
        </w:tc>
        <w:tc>
          <w:tcPr>
            <w:tcW w:w="7795" w:type="dxa"/>
            <w:gridSpan w:val="2"/>
          </w:tcPr>
          <w:p w:rsidR="006253C0" w:rsidRDefault="006253C0" w:rsidP="00983CE6">
            <w:pPr>
              <w:pStyle w:val="ConsPlusCell"/>
              <w:rPr>
                <w:rFonts w:ascii="Times New Roman" w:hAnsi="Times New Roman" w:cs="Times New Roman"/>
              </w:rPr>
            </w:pPr>
            <w:r w:rsidRPr="003E503C">
              <w:rPr>
                <w:rFonts w:ascii="Times New Roman" w:hAnsi="Times New Roman" w:cs="Times New Roman"/>
              </w:rPr>
              <w:t>Доля специалистов, осуществляющих трудовую деятельность в сельской местности, получивших государственную поддержку, направленную на улучшение их жилищных условий, в общем объеме специалистов, изъявивших желание улучшить жилищные условия путем участия в подпрограмме</w:t>
            </w:r>
          </w:p>
          <w:p w:rsidR="006253C0" w:rsidRDefault="006253C0" w:rsidP="00983CE6">
            <w:pPr>
              <w:pStyle w:val="ConsPlusCell"/>
              <w:rPr>
                <w:rFonts w:ascii="Times New Roman" w:hAnsi="Times New Roman" w:cs="Times New Roman"/>
              </w:rPr>
            </w:pPr>
          </w:p>
          <w:p w:rsidR="006253C0" w:rsidRPr="003E503C" w:rsidRDefault="006253C0" w:rsidP="00983CE6">
            <w:pPr>
              <w:pStyle w:val="ConsPlusCell"/>
              <w:rPr>
                <w:rFonts w:ascii="Times New Roman" w:hAnsi="Times New Roman" w:cs="Times New Roman"/>
              </w:rPr>
            </w:pPr>
          </w:p>
        </w:tc>
        <w:tc>
          <w:tcPr>
            <w:tcW w:w="709"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w:t>
            </w:r>
          </w:p>
        </w:tc>
        <w:tc>
          <w:tcPr>
            <w:tcW w:w="572"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100</w:t>
            </w:r>
          </w:p>
        </w:tc>
        <w:tc>
          <w:tcPr>
            <w:tcW w:w="708" w:type="dxa"/>
            <w:gridSpan w:val="2"/>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100</w:t>
            </w:r>
          </w:p>
        </w:tc>
        <w:tc>
          <w:tcPr>
            <w:tcW w:w="709"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100</w:t>
            </w:r>
          </w:p>
        </w:tc>
        <w:tc>
          <w:tcPr>
            <w:tcW w:w="709"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100</w:t>
            </w:r>
          </w:p>
        </w:tc>
        <w:tc>
          <w:tcPr>
            <w:tcW w:w="709"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100</w:t>
            </w:r>
          </w:p>
        </w:tc>
        <w:tc>
          <w:tcPr>
            <w:tcW w:w="708"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100</w:t>
            </w:r>
          </w:p>
        </w:tc>
        <w:tc>
          <w:tcPr>
            <w:tcW w:w="709"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100</w:t>
            </w:r>
          </w:p>
        </w:tc>
        <w:tc>
          <w:tcPr>
            <w:tcW w:w="567" w:type="dxa"/>
          </w:tcPr>
          <w:p w:rsidR="006253C0" w:rsidRPr="003E503C" w:rsidRDefault="006253C0" w:rsidP="00625D7D">
            <w:pPr>
              <w:pStyle w:val="ConsPlusCell"/>
              <w:jc w:val="center"/>
              <w:rPr>
                <w:rFonts w:ascii="Times New Roman" w:hAnsi="Times New Roman" w:cs="Times New Roman"/>
              </w:rPr>
            </w:pPr>
          </w:p>
        </w:tc>
        <w:tc>
          <w:tcPr>
            <w:tcW w:w="567" w:type="dxa"/>
          </w:tcPr>
          <w:p w:rsidR="006253C0" w:rsidRPr="003E503C" w:rsidRDefault="006253C0" w:rsidP="00625D7D">
            <w:pPr>
              <w:pStyle w:val="ConsPlusCell"/>
              <w:jc w:val="center"/>
              <w:rPr>
                <w:rFonts w:ascii="Times New Roman" w:hAnsi="Times New Roman" w:cs="Times New Roman"/>
              </w:rPr>
            </w:pPr>
          </w:p>
        </w:tc>
      </w:tr>
      <w:tr w:rsidR="006253C0" w:rsidRPr="003E503C" w:rsidTr="00625D7D">
        <w:trPr>
          <w:trHeight w:val="61"/>
        </w:trPr>
        <w:tc>
          <w:tcPr>
            <w:tcW w:w="564"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3</w:t>
            </w:r>
          </w:p>
        </w:tc>
        <w:tc>
          <w:tcPr>
            <w:tcW w:w="7795"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Доля многодетных семей, получивших государственную поддержку, направленную на улучшение их жилищных условий, в общем объеме многодетных семей, изъявивших желание улучшить жилищные условия путем участия в подпрограмме</w:t>
            </w:r>
          </w:p>
        </w:tc>
        <w:tc>
          <w:tcPr>
            <w:tcW w:w="709" w:type="dxa"/>
            <w:gridSpan w:val="2"/>
          </w:tcPr>
          <w:p w:rsidR="006253C0" w:rsidRPr="003E503C" w:rsidRDefault="006253C0" w:rsidP="00983CE6">
            <w:pPr>
              <w:rPr>
                <w:sz w:val="22"/>
                <w:szCs w:val="22"/>
              </w:rPr>
            </w:pPr>
            <w:r w:rsidRPr="003E503C">
              <w:rPr>
                <w:sz w:val="22"/>
                <w:szCs w:val="22"/>
              </w:rPr>
              <w:t>%</w:t>
            </w:r>
          </w:p>
        </w:tc>
        <w:tc>
          <w:tcPr>
            <w:tcW w:w="572"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60,0</w:t>
            </w:r>
          </w:p>
        </w:tc>
        <w:tc>
          <w:tcPr>
            <w:tcW w:w="708" w:type="dxa"/>
            <w:gridSpan w:val="2"/>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80,0</w:t>
            </w:r>
          </w:p>
        </w:tc>
        <w:tc>
          <w:tcPr>
            <w:tcW w:w="709"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85,0</w:t>
            </w:r>
          </w:p>
        </w:tc>
        <w:tc>
          <w:tcPr>
            <w:tcW w:w="709"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85,0</w:t>
            </w:r>
          </w:p>
        </w:tc>
        <w:tc>
          <w:tcPr>
            <w:tcW w:w="709"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100,0</w:t>
            </w:r>
          </w:p>
        </w:tc>
        <w:tc>
          <w:tcPr>
            <w:tcW w:w="708"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100,0</w:t>
            </w:r>
          </w:p>
        </w:tc>
        <w:tc>
          <w:tcPr>
            <w:tcW w:w="709" w:type="dxa"/>
          </w:tcPr>
          <w:p w:rsidR="006253C0" w:rsidRPr="003E503C" w:rsidRDefault="006253C0" w:rsidP="00983CE6">
            <w:pPr>
              <w:pStyle w:val="ConsPlusCell"/>
              <w:jc w:val="center"/>
              <w:rPr>
                <w:rFonts w:ascii="Times New Roman" w:hAnsi="Times New Roman" w:cs="Times New Roman"/>
              </w:rPr>
            </w:pPr>
            <w:r w:rsidRPr="003E503C">
              <w:rPr>
                <w:rFonts w:ascii="Times New Roman" w:hAnsi="Times New Roman" w:cs="Times New Roman"/>
              </w:rPr>
              <w:t>100,0</w:t>
            </w:r>
          </w:p>
        </w:tc>
        <w:tc>
          <w:tcPr>
            <w:tcW w:w="567" w:type="dxa"/>
          </w:tcPr>
          <w:p w:rsidR="006253C0" w:rsidRPr="003E503C" w:rsidRDefault="006253C0" w:rsidP="00983CE6">
            <w:pPr>
              <w:pStyle w:val="ConsPlusCell"/>
              <w:jc w:val="center"/>
              <w:rPr>
                <w:rFonts w:ascii="Times New Roman" w:hAnsi="Times New Roman" w:cs="Times New Roman"/>
              </w:rPr>
            </w:pPr>
          </w:p>
        </w:tc>
        <w:tc>
          <w:tcPr>
            <w:tcW w:w="567" w:type="dxa"/>
          </w:tcPr>
          <w:p w:rsidR="006253C0" w:rsidRPr="003E503C" w:rsidRDefault="006253C0" w:rsidP="00983CE6">
            <w:pPr>
              <w:pStyle w:val="ConsPlusCell"/>
              <w:jc w:val="center"/>
              <w:rPr>
                <w:rFonts w:ascii="Times New Roman" w:hAnsi="Times New Roman" w:cs="Times New Roman"/>
              </w:rPr>
            </w:pPr>
          </w:p>
        </w:tc>
      </w:tr>
      <w:tr w:rsidR="006253C0" w:rsidRPr="003E503C" w:rsidTr="00983CE6">
        <w:trPr>
          <w:trHeight w:val="61"/>
        </w:trPr>
        <w:tc>
          <w:tcPr>
            <w:tcW w:w="564" w:type="dxa"/>
            <w:gridSpan w:val="2"/>
          </w:tcPr>
          <w:p w:rsidR="006253C0" w:rsidRPr="003E503C" w:rsidRDefault="006253C0" w:rsidP="00983CE6">
            <w:pPr>
              <w:ind w:left="33"/>
              <w:jc w:val="both"/>
              <w:rPr>
                <w:sz w:val="22"/>
                <w:szCs w:val="22"/>
              </w:rPr>
            </w:pPr>
          </w:p>
        </w:tc>
        <w:tc>
          <w:tcPr>
            <w:tcW w:w="14462" w:type="dxa"/>
            <w:gridSpan w:val="14"/>
          </w:tcPr>
          <w:p w:rsidR="006253C0" w:rsidRPr="003E503C" w:rsidRDefault="006253C0" w:rsidP="00625D7D">
            <w:pPr>
              <w:jc w:val="center"/>
              <w:rPr>
                <w:sz w:val="22"/>
                <w:szCs w:val="22"/>
              </w:rPr>
            </w:pPr>
            <w:r w:rsidRPr="003E503C">
              <w:rPr>
                <w:sz w:val="22"/>
                <w:szCs w:val="22"/>
              </w:rPr>
              <w:t>Подпрограмма 5. «Выплата субсидй и субвенций из бюджета Пензенской области и Шемышейского района»</w:t>
            </w:r>
          </w:p>
        </w:tc>
      </w:tr>
      <w:tr w:rsidR="006253C0" w:rsidRPr="003E503C" w:rsidTr="00625D7D">
        <w:trPr>
          <w:trHeight w:val="61"/>
        </w:trPr>
        <w:tc>
          <w:tcPr>
            <w:tcW w:w="564"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1</w:t>
            </w:r>
          </w:p>
        </w:tc>
        <w:tc>
          <w:tcPr>
            <w:tcW w:w="7795" w:type="dxa"/>
            <w:gridSpan w:val="2"/>
          </w:tcPr>
          <w:p w:rsidR="006253C0" w:rsidRPr="003E503C" w:rsidRDefault="006253C0" w:rsidP="00983CE6">
            <w:pPr>
              <w:jc w:val="both"/>
              <w:rPr>
                <w:sz w:val="22"/>
                <w:szCs w:val="22"/>
              </w:rPr>
            </w:pPr>
            <w:r w:rsidRPr="003E503C">
              <w:rPr>
                <w:sz w:val="22"/>
                <w:szCs w:val="22"/>
              </w:rPr>
              <w:t xml:space="preserve">Соответствие финансирования заявленным муниципальным образованием объемам средств субсидий, субвенций и иных межбюджетных трансфертов (без учета федеральных средств); </w:t>
            </w:r>
          </w:p>
        </w:tc>
        <w:tc>
          <w:tcPr>
            <w:tcW w:w="709"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w:t>
            </w:r>
          </w:p>
        </w:tc>
        <w:tc>
          <w:tcPr>
            <w:tcW w:w="692"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100</w:t>
            </w:r>
          </w:p>
        </w:tc>
        <w:tc>
          <w:tcPr>
            <w:tcW w:w="588"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100</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100</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100</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100</w:t>
            </w:r>
          </w:p>
        </w:tc>
        <w:tc>
          <w:tcPr>
            <w:tcW w:w="708"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100</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100</w:t>
            </w:r>
          </w:p>
        </w:tc>
        <w:tc>
          <w:tcPr>
            <w:tcW w:w="567" w:type="dxa"/>
          </w:tcPr>
          <w:p w:rsidR="006253C0" w:rsidRPr="003E503C" w:rsidRDefault="006253C0" w:rsidP="00625D7D">
            <w:pPr>
              <w:pStyle w:val="ConsPlusCell"/>
              <w:rPr>
                <w:rFonts w:ascii="Times New Roman" w:hAnsi="Times New Roman" w:cs="Times New Roman"/>
              </w:rPr>
            </w:pPr>
          </w:p>
        </w:tc>
        <w:tc>
          <w:tcPr>
            <w:tcW w:w="567" w:type="dxa"/>
          </w:tcPr>
          <w:p w:rsidR="006253C0" w:rsidRPr="003E503C" w:rsidRDefault="006253C0" w:rsidP="00625D7D">
            <w:pPr>
              <w:pStyle w:val="ConsPlusCell"/>
              <w:rPr>
                <w:rFonts w:ascii="Times New Roman" w:hAnsi="Times New Roman" w:cs="Times New Roman"/>
              </w:rPr>
            </w:pPr>
          </w:p>
        </w:tc>
      </w:tr>
      <w:tr w:rsidR="006253C0" w:rsidRPr="003E503C" w:rsidTr="00625D7D">
        <w:trPr>
          <w:trHeight w:val="61"/>
        </w:trPr>
        <w:tc>
          <w:tcPr>
            <w:tcW w:w="564"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2</w:t>
            </w:r>
          </w:p>
        </w:tc>
        <w:tc>
          <w:tcPr>
            <w:tcW w:w="7795" w:type="dxa"/>
            <w:gridSpan w:val="2"/>
          </w:tcPr>
          <w:p w:rsidR="006253C0" w:rsidRPr="003E503C" w:rsidRDefault="006253C0" w:rsidP="00983CE6">
            <w:pPr>
              <w:jc w:val="both"/>
              <w:rPr>
                <w:sz w:val="22"/>
                <w:szCs w:val="22"/>
              </w:rPr>
            </w:pPr>
            <w:r w:rsidRPr="003E503C">
              <w:rPr>
                <w:sz w:val="22"/>
                <w:szCs w:val="22"/>
              </w:rPr>
              <w:t>Отсутствие просроченной кредиторской задолженности  по исполнению бюджетных обязательств (без учета федеральных средств);</w:t>
            </w:r>
          </w:p>
        </w:tc>
        <w:tc>
          <w:tcPr>
            <w:tcW w:w="709"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тыс. руб.</w:t>
            </w:r>
          </w:p>
        </w:tc>
        <w:tc>
          <w:tcPr>
            <w:tcW w:w="692"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0</w:t>
            </w:r>
          </w:p>
        </w:tc>
        <w:tc>
          <w:tcPr>
            <w:tcW w:w="588"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0</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0</w:t>
            </w:r>
          </w:p>
        </w:tc>
        <w:tc>
          <w:tcPr>
            <w:tcW w:w="709" w:type="dxa"/>
          </w:tcPr>
          <w:p w:rsidR="006253C0" w:rsidRPr="003E503C" w:rsidRDefault="006253C0" w:rsidP="00983CE6">
            <w:pPr>
              <w:rPr>
                <w:sz w:val="22"/>
                <w:szCs w:val="22"/>
              </w:rPr>
            </w:pPr>
            <w:r w:rsidRPr="003E503C">
              <w:rPr>
                <w:sz w:val="22"/>
                <w:szCs w:val="22"/>
              </w:rPr>
              <w:t>0</w:t>
            </w:r>
          </w:p>
        </w:tc>
        <w:tc>
          <w:tcPr>
            <w:tcW w:w="709" w:type="dxa"/>
          </w:tcPr>
          <w:p w:rsidR="006253C0" w:rsidRPr="003E503C" w:rsidRDefault="006253C0" w:rsidP="00983CE6">
            <w:pPr>
              <w:rPr>
                <w:sz w:val="22"/>
                <w:szCs w:val="22"/>
              </w:rPr>
            </w:pPr>
            <w:r w:rsidRPr="003E503C">
              <w:rPr>
                <w:sz w:val="22"/>
                <w:szCs w:val="22"/>
              </w:rPr>
              <w:t>0</w:t>
            </w:r>
          </w:p>
        </w:tc>
        <w:tc>
          <w:tcPr>
            <w:tcW w:w="708" w:type="dxa"/>
          </w:tcPr>
          <w:p w:rsidR="006253C0" w:rsidRPr="003E503C" w:rsidRDefault="006253C0" w:rsidP="00983CE6">
            <w:pPr>
              <w:rPr>
                <w:sz w:val="22"/>
                <w:szCs w:val="22"/>
              </w:rPr>
            </w:pPr>
            <w:r w:rsidRPr="003E503C">
              <w:rPr>
                <w:sz w:val="22"/>
                <w:szCs w:val="22"/>
              </w:rPr>
              <w:t>0</w:t>
            </w:r>
          </w:p>
        </w:tc>
        <w:tc>
          <w:tcPr>
            <w:tcW w:w="709" w:type="dxa"/>
          </w:tcPr>
          <w:p w:rsidR="006253C0" w:rsidRPr="003E503C" w:rsidRDefault="006253C0" w:rsidP="00983CE6">
            <w:pPr>
              <w:rPr>
                <w:sz w:val="22"/>
                <w:szCs w:val="22"/>
              </w:rPr>
            </w:pPr>
            <w:r w:rsidRPr="003E503C">
              <w:rPr>
                <w:sz w:val="22"/>
                <w:szCs w:val="22"/>
              </w:rPr>
              <w:t>0</w:t>
            </w:r>
          </w:p>
        </w:tc>
        <w:tc>
          <w:tcPr>
            <w:tcW w:w="567" w:type="dxa"/>
          </w:tcPr>
          <w:p w:rsidR="006253C0" w:rsidRPr="003E503C" w:rsidRDefault="006253C0" w:rsidP="00625D7D">
            <w:pPr>
              <w:rPr>
                <w:sz w:val="22"/>
                <w:szCs w:val="22"/>
              </w:rPr>
            </w:pPr>
          </w:p>
        </w:tc>
        <w:tc>
          <w:tcPr>
            <w:tcW w:w="567" w:type="dxa"/>
          </w:tcPr>
          <w:p w:rsidR="006253C0" w:rsidRPr="003E503C" w:rsidRDefault="006253C0" w:rsidP="00625D7D">
            <w:pPr>
              <w:rPr>
                <w:sz w:val="22"/>
                <w:szCs w:val="22"/>
              </w:rPr>
            </w:pPr>
          </w:p>
        </w:tc>
      </w:tr>
      <w:tr w:rsidR="006253C0" w:rsidRPr="003E503C" w:rsidTr="00625D7D">
        <w:trPr>
          <w:trHeight w:val="61"/>
        </w:trPr>
        <w:tc>
          <w:tcPr>
            <w:tcW w:w="564"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3</w:t>
            </w:r>
          </w:p>
        </w:tc>
        <w:tc>
          <w:tcPr>
            <w:tcW w:w="7795" w:type="dxa"/>
            <w:gridSpan w:val="2"/>
          </w:tcPr>
          <w:p w:rsidR="006253C0" w:rsidRPr="003E503C" w:rsidRDefault="006253C0" w:rsidP="00983CE6">
            <w:pPr>
              <w:autoSpaceDE w:val="0"/>
              <w:autoSpaceDN w:val="0"/>
              <w:adjustRightInd w:val="0"/>
              <w:jc w:val="both"/>
              <w:rPr>
                <w:sz w:val="22"/>
                <w:szCs w:val="22"/>
              </w:rPr>
            </w:pPr>
            <w:r w:rsidRPr="003E503C">
              <w:rPr>
                <w:sz w:val="22"/>
                <w:szCs w:val="22"/>
              </w:rPr>
              <w:t>Наличие остатков неиспользованных субсидий, субвенций и иных межбюджетных трансфертов по переданным полномочиям в бюджете муниципального образования (без учета федеральных средств).</w:t>
            </w:r>
          </w:p>
        </w:tc>
        <w:tc>
          <w:tcPr>
            <w:tcW w:w="709"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тыс. руб.</w:t>
            </w:r>
          </w:p>
        </w:tc>
        <w:tc>
          <w:tcPr>
            <w:tcW w:w="692" w:type="dxa"/>
            <w:gridSpan w:val="2"/>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0</w:t>
            </w:r>
          </w:p>
        </w:tc>
        <w:tc>
          <w:tcPr>
            <w:tcW w:w="588"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0</w:t>
            </w:r>
          </w:p>
        </w:tc>
        <w:tc>
          <w:tcPr>
            <w:tcW w:w="709" w:type="dxa"/>
          </w:tcPr>
          <w:p w:rsidR="006253C0" w:rsidRPr="003E503C" w:rsidRDefault="006253C0" w:rsidP="00983CE6">
            <w:pPr>
              <w:pStyle w:val="ConsPlusCell"/>
              <w:rPr>
                <w:rFonts w:ascii="Times New Roman" w:hAnsi="Times New Roman" w:cs="Times New Roman"/>
              </w:rPr>
            </w:pPr>
            <w:r w:rsidRPr="003E503C">
              <w:rPr>
                <w:rFonts w:ascii="Times New Roman" w:hAnsi="Times New Roman" w:cs="Times New Roman"/>
              </w:rPr>
              <w:t>0</w:t>
            </w:r>
          </w:p>
        </w:tc>
        <w:tc>
          <w:tcPr>
            <w:tcW w:w="709" w:type="dxa"/>
          </w:tcPr>
          <w:p w:rsidR="006253C0" w:rsidRPr="003E503C" w:rsidRDefault="006253C0" w:rsidP="00983CE6">
            <w:pPr>
              <w:rPr>
                <w:sz w:val="22"/>
                <w:szCs w:val="22"/>
              </w:rPr>
            </w:pPr>
            <w:r w:rsidRPr="003E503C">
              <w:rPr>
                <w:sz w:val="22"/>
                <w:szCs w:val="22"/>
              </w:rPr>
              <w:t>0</w:t>
            </w:r>
          </w:p>
        </w:tc>
        <w:tc>
          <w:tcPr>
            <w:tcW w:w="709" w:type="dxa"/>
          </w:tcPr>
          <w:p w:rsidR="006253C0" w:rsidRPr="003E503C" w:rsidRDefault="006253C0" w:rsidP="00983CE6">
            <w:pPr>
              <w:rPr>
                <w:sz w:val="22"/>
                <w:szCs w:val="22"/>
              </w:rPr>
            </w:pPr>
            <w:r w:rsidRPr="003E503C">
              <w:rPr>
                <w:sz w:val="22"/>
                <w:szCs w:val="22"/>
              </w:rPr>
              <w:t>0</w:t>
            </w:r>
          </w:p>
        </w:tc>
        <w:tc>
          <w:tcPr>
            <w:tcW w:w="708" w:type="dxa"/>
          </w:tcPr>
          <w:p w:rsidR="006253C0" w:rsidRPr="003E503C" w:rsidRDefault="006253C0" w:rsidP="00983CE6">
            <w:pPr>
              <w:rPr>
                <w:sz w:val="22"/>
                <w:szCs w:val="22"/>
              </w:rPr>
            </w:pPr>
            <w:r w:rsidRPr="003E503C">
              <w:rPr>
                <w:sz w:val="22"/>
                <w:szCs w:val="22"/>
              </w:rPr>
              <w:t>0</w:t>
            </w:r>
          </w:p>
        </w:tc>
        <w:tc>
          <w:tcPr>
            <w:tcW w:w="709" w:type="dxa"/>
          </w:tcPr>
          <w:p w:rsidR="006253C0" w:rsidRPr="003E503C" w:rsidRDefault="006253C0" w:rsidP="00983CE6">
            <w:pPr>
              <w:rPr>
                <w:sz w:val="22"/>
                <w:szCs w:val="22"/>
              </w:rPr>
            </w:pPr>
            <w:r w:rsidRPr="003E503C">
              <w:rPr>
                <w:sz w:val="22"/>
                <w:szCs w:val="22"/>
              </w:rPr>
              <w:t>0</w:t>
            </w:r>
          </w:p>
        </w:tc>
        <w:tc>
          <w:tcPr>
            <w:tcW w:w="567" w:type="dxa"/>
          </w:tcPr>
          <w:p w:rsidR="006253C0" w:rsidRPr="003E503C" w:rsidRDefault="006253C0" w:rsidP="00625D7D">
            <w:pPr>
              <w:rPr>
                <w:sz w:val="22"/>
                <w:szCs w:val="22"/>
              </w:rPr>
            </w:pPr>
          </w:p>
        </w:tc>
        <w:tc>
          <w:tcPr>
            <w:tcW w:w="567" w:type="dxa"/>
          </w:tcPr>
          <w:p w:rsidR="006253C0" w:rsidRPr="003E503C" w:rsidRDefault="006253C0" w:rsidP="00625D7D">
            <w:pPr>
              <w:rPr>
                <w:sz w:val="22"/>
                <w:szCs w:val="22"/>
              </w:rPr>
            </w:pPr>
          </w:p>
        </w:tc>
      </w:tr>
    </w:tbl>
    <w:p w:rsidR="006253C0" w:rsidRPr="003E503C" w:rsidRDefault="006253C0" w:rsidP="00397CB8">
      <w:pPr>
        <w:autoSpaceDE w:val="0"/>
        <w:autoSpaceDN w:val="0"/>
        <w:adjustRightInd w:val="0"/>
        <w:outlineLvl w:val="1"/>
        <w:rPr>
          <w:b/>
          <w:bCs/>
          <w:sz w:val="22"/>
          <w:szCs w:val="22"/>
        </w:rPr>
      </w:pPr>
    </w:p>
    <w:p w:rsidR="006253C0" w:rsidRPr="003E503C" w:rsidRDefault="006253C0" w:rsidP="00397CB8">
      <w:pPr>
        <w:jc w:val="center"/>
        <w:rPr>
          <w:sz w:val="22"/>
          <w:szCs w:val="22"/>
        </w:rPr>
      </w:pP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 xml:space="preserve">Приложение  </w:t>
      </w:r>
      <w:r>
        <w:rPr>
          <w:rFonts w:ascii="Times New Roman" w:hAnsi="Times New Roman" w:cs="Times New Roman"/>
        </w:rPr>
        <w:t>4</w:t>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 xml:space="preserve">к Муниципальной программе </w:t>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Шемышейского района</w:t>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«Социальная поддержка граждан</w:t>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в Шемышейском районе на 2014-202</w:t>
      </w:r>
      <w:r>
        <w:rPr>
          <w:rFonts w:ascii="Times New Roman" w:hAnsi="Times New Roman" w:cs="Times New Roman"/>
        </w:rPr>
        <w:t>2</w:t>
      </w:r>
      <w:r w:rsidRPr="003E503C">
        <w:rPr>
          <w:rFonts w:ascii="Times New Roman" w:hAnsi="Times New Roman" w:cs="Times New Roman"/>
        </w:rPr>
        <w:t xml:space="preserve"> годы»</w:t>
      </w:r>
    </w:p>
    <w:p w:rsidR="006253C0" w:rsidRPr="003E503C" w:rsidRDefault="006253C0" w:rsidP="00397CB8">
      <w:pPr>
        <w:pStyle w:val="ConsPlusNormal"/>
        <w:jc w:val="center"/>
        <w:rPr>
          <w:rFonts w:ascii="Times New Roman" w:hAnsi="Times New Roman" w:cs="Times New Roman"/>
        </w:rPr>
      </w:pPr>
    </w:p>
    <w:p w:rsidR="006253C0" w:rsidRPr="00312E88" w:rsidRDefault="006253C0" w:rsidP="00397CB8">
      <w:pPr>
        <w:jc w:val="center"/>
        <w:rPr>
          <w:sz w:val="18"/>
          <w:szCs w:val="18"/>
        </w:rPr>
      </w:pPr>
      <w:r w:rsidRPr="00312E88">
        <w:rPr>
          <w:sz w:val="18"/>
          <w:szCs w:val="18"/>
        </w:rPr>
        <w:t>Сведения</w:t>
      </w:r>
    </w:p>
    <w:p w:rsidR="006253C0" w:rsidRPr="00312E88" w:rsidRDefault="006253C0" w:rsidP="00397CB8">
      <w:pPr>
        <w:jc w:val="center"/>
        <w:rPr>
          <w:sz w:val="18"/>
          <w:szCs w:val="18"/>
        </w:rPr>
      </w:pPr>
      <w:r w:rsidRPr="00312E88">
        <w:rPr>
          <w:sz w:val="18"/>
          <w:szCs w:val="18"/>
        </w:rPr>
        <w:t>об основных мерах правового регулирования в сфере реализации Муниципальной программы Шемышейского района</w:t>
      </w:r>
    </w:p>
    <w:p w:rsidR="006253C0" w:rsidRPr="00312E88" w:rsidRDefault="006253C0" w:rsidP="00397CB8">
      <w:pPr>
        <w:jc w:val="center"/>
        <w:rPr>
          <w:sz w:val="18"/>
          <w:szCs w:val="18"/>
        </w:rPr>
      </w:pPr>
      <w:r w:rsidRPr="00312E88">
        <w:rPr>
          <w:sz w:val="18"/>
          <w:szCs w:val="18"/>
        </w:rPr>
        <w:t xml:space="preserve"> «</w:t>
      </w:r>
      <w:r w:rsidRPr="00312E88">
        <w:rPr>
          <w:spacing w:val="-2"/>
          <w:sz w:val="18"/>
          <w:szCs w:val="18"/>
        </w:rPr>
        <w:t>Социальная поддержка граждан в Шемышейском районе на 2014-2022 годы»</w:t>
      </w:r>
    </w:p>
    <w:p w:rsidR="006253C0" w:rsidRPr="00312E88" w:rsidRDefault="006253C0" w:rsidP="00397CB8">
      <w:pPr>
        <w:jc w:val="center"/>
        <w:rPr>
          <w:sz w:val="18"/>
          <w:szCs w:val="18"/>
        </w:rPr>
      </w:pPr>
    </w:p>
    <w:tbl>
      <w:tblPr>
        <w:tblW w:w="15450" w:type="dxa"/>
        <w:tblInd w:w="75" w:type="dxa"/>
        <w:tblLayout w:type="fixed"/>
        <w:tblCellMar>
          <w:left w:w="75" w:type="dxa"/>
          <w:right w:w="75" w:type="dxa"/>
        </w:tblCellMar>
        <w:tblLook w:val="00A0"/>
      </w:tblPr>
      <w:tblGrid>
        <w:gridCol w:w="594"/>
        <w:gridCol w:w="3658"/>
        <w:gridCol w:w="4252"/>
        <w:gridCol w:w="3828"/>
        <w:gridCol w:w="3118"/>
      </w:tblGrid>
      <w:tr w:rsidR="006253C0" w:rsidRPr="00312E88" w:rsidTr="00983CE6">
        <w:trPr>
          <w:trHeight w:val="1469"/>
        </w:trPr>
        <w:tc>
          <w:tcPr>
            <w:tcW w:w="594" w:type="dxa"/>
            <w:tcBorders>
              <w:top w:val="single" w:sz="4" w:space="0" w:color="auto"/>
              <w:left w:val="single" w:sz="4" w:space="0" w:color="auto"/>
              <w:bottom w:val="single" w:sz="4" w:space="0" w:color="auto"/>
              <w:right w:val="single" w:sz="4" w:space="0" w:color="auto"/>
            </w:tcBorders>
            <w:vAlign w:val="center"/>
          </w:tcPr>
          <w:p w:rsidR="006253C0" w:rsidRPr="00312E88" w:rsidRDefault="006253C0" w:rsidP="00983CE6">
            <w:pPr>
              <w:pStyle w:val="ConsPlusCell"/>
              <w:jc w:val="center"/>
              <w:rPr>
                <w:rFonts w:ascii="Times New Roman" w:hAnsi="Times New Roman" w:cs="Times New Roman"/>
                <w:sz w:val="18"/>
                <w:szCs w:val="18"/>
              </w:rPr>
            </w:pPr>
            <w:r w:rsidRPr="00312E88">
              <w:rPr>
                <w:rFonts w:ascii="Times New Roman" w:hAnsi="Times New Roman" w:cs="Times New Roman"/>
                <w:sz w:val="18"/>
                <w:szCs w:val="18"/>
              </w:rPr>
              <w:t>№ п/п</w:t>
            </w:r>
          </w:p>
        </w:tc>
        <w:tc>
          <w:tcPr>
            <w:tcW w:w="3658" w:type="dxa"/>
            <w:tcBorders>
              <w:top w:val="single" w:sz="4" w:space="0" w:color="auto"/>
              <w:left w:val="single" w:sz="4" w:space="0" w:color="auto"/>
              <w:bottom w:val="single" w:sz="4" w:space="0" w:color="auto"/>
              <w:right w:val="single" w:sz="4" w:space="0" w:color="auto"/>
            </w:tcBorders>
            <w:vAlign w:val="center"/>
          </w:tcPr>
          <w:p w:rsidR="006253C0" w:rsidRPr="00312E88" w:rsidRDefault="006253C0" w:rsidP="00983CE6">
            <w:pPr>
              <w:pStyle w:val="ConsPlusCell"/>
              <w:jc w:val="center"/>
              <w:rPr>
                <w:rFonts w:ascii="Times New Roman" w:hAnsi="Times New Roman" w:cs="Times New Roman"/>
                <w:sz w:val="18"/>
                <w:szCs w:val="18"/>
              </w:rPr>
            </w:pPr>
            <w:r w:rsidRPr="00312E88">
              <w:rPr>
                <w:rFonts w:ascii="Times New Roman" w:hAnsi="Times New Roman" w:cs="Times New Roman"/>
                <w:sz w:val="18"/>
                <w:szCs w:val="18"/>
              </w:rPr>
              <w:t>Вид нормативного правового акта</w:t>
            </w:r>
          </w:p>
        </w:tc>
        <w:tc>
          <w:tcPr>
            <w:tcW w:w="4252" w:type="dxa"/>
            <w:tcBorders>
              <w:top w:val="single" w:sz="4" w:space="0" w:color="auto"/>
              <w:left w:val="single" w:sz="4" w:space="0" w:color="auto"/>
              <w:bottom w:val="single" w:sz="4" w:space="0" w:color="auto"/>
              <w:right w:val="single" w:sz="4" w:space="0" w:color="auto"/>
            </w:tcBorders>
            <w:vAlign w:val="center"/>
          </w:tcPr>
          <w:p w:rsidR="006253C0" w:rsidRPr="00312E88" w:rsidRDefault="006253C0" w:rsidP="00983CE6">
            <w:pPr>
              <w:pStyle w:val="ConsPlusCell"/>
              <w:jc w:val="center"/>
              <w:rPr>
                <w:rFonts w:ascii="Times New Roman" w:hAnsi="Times New Roman" w:cs="Times New Roman"/>
                <w:sz w:val="18"/>
                <w:szCs w:val="18"/>
              </w:rPr>
            </w:pPr>
            <w:r w:rsidRPr="00312E88">
              <w:rPr>
                <w:rFonts w:ascii="Times New Roman" w:hAnsi="Times New Roman" w:cs="Times New Roman"/>
                <w:sz w:val="18"/>
                <w:szCs w:val="18"/>
              </w:rPr>
              <w:t>Основные положения нормативного правового акта</w:t>
            </w:r>
          </w:p>
        </w:tc>
        <w:tc>
          <w:tcPr>
            <w:tcW w:w="3828" w:type="dxa"/>
            <w:tcBorders>
              <w:top w:val="single" w:sz="4" w:space="0" w:color="auto"/>
              <w:left w:val="single" w:sz="4" w:space="0" w:color="auto"/>
              <w:bottom w:val="single" w:sz="4" w:space="0" w:color="auto"/>
              <w:right w:val="single" w:sz="4" w:space="0" w:color="auto"/>
            </w:tcBorders>
            <w:vAlign w:val="center"/>
          </w:tcPr>
          <w:p w:rsidR="006253C0" w:rsidRPr="00312E88" w:rsidRDefault="006253C0" w:rsidP="00983CE6">
            <w:pPr>
              <w:pStyle w:val="ConsPlusCell"/>
              <w:jc w:val="center"/>
              <w:rPr>
                <w:rFonts w:ascii="Times New Roman" w:hAnsi="Times New Roman" w:cs="Times New Roman"/>
                <w:sz w:val="18"/>
                <w:szCs w:val="18"/>
              </w:rPr>
            </w:pPr>
            <w:r w:rsidRPr="00312E88">
              <w:rPr>
                <w:rFonts w:ascii="Times New Roman" w:hAnsi="Times New Roman" w:cs="Times New Roman"/>
                <w:sz w:val="18"/>
                <w:szCs w:val="18"/>
              </w:rPr>
              <w:t>Наименование  исполнительного органа государственной власти, ответственного за подготовку нормативного правового акта</w:t>
            </w:r>
          </w:p>
        </w:tc>
        <w:tc>
          <w:tcPr>
            <w:tcW w:w="3118" w:type="dxa"/>
            <w:tcBorders>
              <w:top w:val="single" w:sz="4" w:space="0" w:color="auto"/>
              <w:left w:val="single" w:sz="4" w:space="0" w:color="auto"/>
              <w:bottom w:val="single" w:sz="4" w:space="0" w:color="auto"/>
              <w:right w:val="single" w:sz="4" w:space="0" w:color="auto"/>
            </w:tcBorders>
            <w:vAlign w:val="center"/>
          </w:tcPr>
          <w:p w:rsidR="006253C0" w:rsidRPr="00312E88" w:rsidRDefault="006253C0" w:rsidP="00983CE6">
            <w:pPr>
              <w:pStyle w:val="ConsPlusCell"/>
              <w:jc w:val="center"/>
              <w:rPr>
                <w:rFonts w:ascii="Times New Roman" w:hAnsi="Times New Roman" w:cs="Times New Roman"/>
                <w:sz w:val="18"/>
                <w:szCs w:val="18"/>
              </w:rPr>
            </w:pPr>
            <w:r w:rsidRPr="00312E88">
              <w:rPr>
                <w:rFonts w:ascii="Times New Roman" w:hAnsi="Times New Roman" w:cs="Times New Roman"/>
                <w:sz w:val="18"/>
                <w:szCs w:val="18"/>
              </w:rPr>
              <w:t>Ожидаемые сроки принятия</w:t>
            </w:r>
          </w:p>
        </w:tc>
      </w:tr>
      <w:tr w:rsidR="006253C0" w:rsidRPr="00312E88" w:rsidTr="00983CE6">
        <w:tc>
          <w:tcPr>
            <w:tcW w:w="594"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jc w:val="center"/>
              <w:rPr>
                <w:rFonts w:ascii="Times New Roman" w:hAnsi="Times New Roman" w:cs="Times New Roman"/>
                <w:sz w:val="18"/>
                <w:szCs w:val="18"/>
              </w:rPr>
            </w:pPr>
            <w:r w:rsidRPr="00312E88">
              <w:rPr>
                <w:rFonts w:ascii="Times New Roman" w:hAnsi="Times New Roman" w:cs="Times New Roman"/>
                <w:sz w:val="18"/>
                <w:szCs w:val="18"/>
              </w:rPr>
              <w:t>1</w:t>
            </w:r>
          </w:p>
        </w:tc>
        <w:tc>
          <w:tcPr>
            <w:tcW w:w="3658"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jc w:val="center"/>
              <w:rPr>
                <w:rFonts w:ascii="Times New Roman" w:hAnsi="Times New Roman" w:cs="Times New Roman"/>
                <w:sz w:val="18"/>
                <w:szCs w:val="18"/>
              </w:rPr>
            </w:pPr>
            <w:r w:rsidRPr="00312E88">
              <w:rPr>
                <w:rFonts w:ascii="Times New Roman" w:hAnsi="Times New Roman" w:cs="Times New Roman"/>
                <w:sz w:val="18"/>
                <w:szCs w:val="18"/>
              </w:rPr>
              <w:t>2</w:t>
            </w:r>
          </w:p>
        </w:tc>
        <w:tc>
          <w:tcPr>
            <w:tcW w:w="4252"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jc w:val="center"/>
              <w:rPr>
                <w:rFonts w:ascii="Times New Roman" w:hAnsi="Times New Roman" w:cs="Times New Roman"/>
                <w:sz w:val="18"/>
                <w:szCs w:val="18"/>
              </w:rPr>
            </w:pPr>
            <w:r w:rsidRPr="00312E88">
              <w:rPr>
                <w:rFonts w:ascii="Times New Roman" w:hAnsi="Times New Roman" w:cs="Times New Roman"/>
                <w:sz w:val="18"/>
                <w:szCs w:val="18"/>
              </w:rPr>
              <w:t>3</w:t>
            </w:r>
          </w:p>
        </w:tc>
        <w:tc>
          <w:tcPr>
            <w:tcW w:w="3828"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jc w:val="center"/>
              <w:rPr>
                <w:rFonts w:ascii="Times New Roman" w:hAnsi="Times New Roman" w:cs="Times New Roman"/>
                <w:sz w:val="18"/>
                <w:szCs w:val="18"/>
              </w:rPr>
            </w:pPr>
            <w:r w:rsidRPr="00312E88">
              <w:rPr>
                <w:rFonts w:ascii="Times New Roman" w:hAnsi="Times New Roman" w:cs="Times New Roman"/>
                <w:sz w:val="18"/>
                <w:szCs w:val="18"/>
              </w:rPr>
              <w:t>4</w:t>
            </w:r>
          </w:p>
        </w:tc>
        <w:tc>
          <w:tcPr>
            <w:tcW w:w="3118"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jc w:val="center"/>
              <w:rPr>
                <w:rFonts w:ascii="Times New Roman" w:hAnsi="Times New Roman" w:cs="Times New Roman"/>
                <w:sz w:val="18"/>
                <w:szCs w:val="18"/>
              </w:rPr>
            </w:pPr>
            <w:r w:rsidRPr="00312E88">
              <w:rPr>
                <w:rFonts w:ascii="Times New Roman" w:hAnsi="Times New Roman" w:cs="Times New Roman"/>
                <w:sz w:val="18"/>
                <w:szCs w:val="18"/>
              </w:rPr>
              <w:t>5</w:t>
            </w:r>
          </w:p>
        </w:tc>
      </w:tr>
      <w:tr w:rsidR="006253C0" w:rsidRPr="00312E88" w:rsidTr="00983CE6">
        <w:trPr>
          <w:trHeight w:val="311"/>
        </w:trPr>
        <w:tc>
          <w:tcPr>
            <w:tcW w:w="594"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 xml:space="preserve">1. </w:t>
            </w:r>
          </w:p>
        </w:tc>
        <w:tc>
          <w:tcPr>
            <w:tcW w:w="14856" w:type="dxa"/>
            <w:gridSpan w:val="4"/>
            <w:tcBorders>
              <w:top w:val="nil"/>
              <w:left w:val="single" w:sz="4" w:space="0" w:color="auto"/>
              <w:bottom w:val="single" w:sz="4" w:space="0" w:color="auto"/>
              <w:right w:val="single" w:sz="4" w:space="0" w:color="auto"/>
            </w:tcBorders>
          </w:tcPr>
          <w:p w:rsidR="006253C0" w:rsidRPr="00312E88" w:rsidRDefault="006253C0" w:rsidP="00983CE6">
            <w:pPr>
              <w:pStyle w:val="ConsPlusCell"/>
              <w:jc w:val="center"/>
              <w:rPr>
                <w:rFonts w:ascii="Times New Roman" w:hAnsi="Times New Roman" w:cs="Times New Roman"/>
                <w:sz w:val="18"/>
                <w:szCs w:val="18"/>
              </w:rPr>
            </w:pPr>
            <w:r w:rsidRPr="00312E88">
              <w:rPr>
                <w:rFonts w:ascii="Times New Roman" w:hAnsi="Times New Roman" w:cs="Times New Roman"/>
                <w:sz w:val="18"/>
                <w:szCs w:val="18"/>
              </w:rPr>
              <w:t>Подпрограмма 1. «</w:t>
            </w:r>
            <w:r w:rsidRPr="00312E88">
              <w:rPr>
                <w:rFonts w:ascii="Times New Roman" w:hAnsi="Times New Roman" w:cs="Times New Roman"/>
                <w:spacing w:val="-10"/>
                <w:sz w:val="18"/>
                <w:szCs w:val="18"/>
              </w:rPr>
              <w:t>Доступная среда</w:t>
            </w:r>
            <w:r w:rsidRPr="00312E88">
              <w:rPr>
                <w:rFonts w:ascii="Times New Roman" w:hAnsi="Times New Roman" w:cs="Times New Roman"/>
                <w:sz w:val="18"/>
                <w:szCs w:val="18"/>
              </w:rPr>
              <w:t xml:space="preserve"> в Шемышейском районе»</w:t>
            </w:r>
          </w:p>
        </w:tc>
      </w:tr>
      <w:tr w:rsidR="006253C0" w:rsidRPr="00312E88" w:rsidTr="00983CE6">
        <w:tc>
          <w:tcPr>
            <w:tcW w:w="594"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1.1</w:t>
            </w:r>
          </w:p>
        </w:tc>
        <w:tc>
          <w:tcPr>
            <w:tcW w:w="3658" w:type="dxa"/>
            <w:tcBorders>
              <w:top w:val="nil"/>
              <w:left w:val="single" w:sz="4" w:space="0" w:color="auto"/>
              <w:bottom w:val="single" w:sz="4" w:space="0" w:color="auto"/>
              <w:right w:val="single" w:sz="4" w:space="0" w:color="auto"/>
            </w:tcBorders>
          </w:tcPr>
          <w:p w:rsidR="006253C0" w:rsidRPr="00312E88" w:rsidRDefault="006253C0" w:rsidP="00983CE6">
            <w:pPr>
              <w:ind w:firstLine="39"/>
              <w:jc w:val="both"/>
              <w:outlineLvl w:val="1"/>
              <w:rPr>
                <w:sz w:val="18"/>
                <w:szCs w:val="18"/>
              </w:rPr>
            </w:pPr>
            <w:r w:rsidRPr="00312E88">
              <w:rPr>
                <w:sz w:val="18"/>
                <w:szCs w:val="18"/>
              </w:rPr>
              <w:t xml:space="preserve">Постановление администрации Шемышейского района </w:t>
            </w:r>
          </w:p>
        </w:tc>
        <w:tc>
          <w:tcPr>
            <w:tcW w:w="4252"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ind w:firstLine="39"/>
              <w:rPr>
                <w:rFonts w:ascii="Times New Roman" w:hAnsi="Times New Roman" w:cs="Times New Roman"/>
                <w:sz w:val="18"/>
                <w:szCs w:val="18"/>
              </w:rPr>
            </w:pPr>
            <w:r w:rsidRPr="00312E88">
              <w:rPr>
                <w:rFonts w:ascii="Times New Roman" w:hAnsi="Times New Roman" w:cs="Times New Roman"/>
                <w:b/>
                <w:bCs/>
                <w:sz w:val="18"/>
                <w:szCs w:val="18"/>
              </w:rPr>
              <w:t xml:space="preserve"> </w:t>
            </w:r>
            <w:r w:rsidRPr="00312E88">
              <w:rPr>
                <w:rFonts w:ascii="Times New Roman" w:hAnsi="Times New Roman" w:cs="Times New Roman"/>
                <w:bCs/>
                <w:sz w:val="18"/>
                <w:szCs w:val="18"/>
              </w:rPr>
              <w:t>О реализации долгосрочной целевой программы «Доступная среда в Шемышейском районе на 2012 - 2015 годы»</w:t>
            </w:r>
          </w:p>
        </w:tc>
        <w:tc>
          <w:tcPr>
            <w:tcW w:w="3828"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ind w:firstLine="39"/>
              <w:rPr>
                <w:rFonts w:ascii="Times New Roman" w:hAnsi="Times New Roman" w:cs="Times New Roman"/>
                <w:sz w:val="18"/>
                <w:szCs w:val="18"/>
              </w:rPr>
            </w:pPr>
            <w:r w:rsidRPr="00312E88">
              <w:rPr>
                <w:rFonts w:ascii="Times New Roman" w:hAnsi="Times New Roman" w:cs="Times New Roman"/>
                <w:sz w:val="18"/>
                <w:szCs w:val="18"/>
              </w:rPr>
              <w:t>Управление социальной защиты населения администрации Шемышейского района</w:t>
            </w:r>
          </w:p>
        </w:tc>
        <w:tc>
          <w:tcPr>
            <w:tcW w:w="3118"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ind w:firstLine="39"/>
              <w:rPr>
                <w:rFonts w:ascii="Times New Roman" w:hAnsi="Times New Roman" w:cs="Times New Roman"/>
                <w:sz w:val="18"/>
                <w:szCs w:val="18"/>
              </w:rPr>
            </w:pPr>
            <w:r w:rsidRPr="00312E88">
              <w:rPr>
                <w:rFonts w:ascii="Times New Roman" w:hAnsi="Times New Roman" w:cs="Times New Roman"/>
                <w:sz w:val="18"/>
                <w:szCs w:val="18"/>
                <w:lang w:val="en-US"/>
              </w:rPr>
              <w:t xml:space="preserve">I </w:t>
            </w:r>
            <w:r w:rsidRPr="00312E88">
              <w:rPr>
                <w:rFonts w:ascii="Times New Roman" w:hAnsi="Times New Roman" w:cs="Times New Roman"/>
                <w:sz w:val="18"/>
                <w:szCs w:val="18"/>
              </w:rPr>
              <w:t>квартал 2014 года</w:t>
            </w:r>
          </w:p>
        </w:tc>
      </w:tr>
      <w:tr w:rsidR="006253C0" w:rsidRPr="00312E88" w:rsidTr="00983CE6">
        <w:tc>
          <w:tcPr>
            <w:tcW w:w="594"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1.2</w:t>
            </w:r>
          </w:p>
        </w:tc>
        <w:tc>
          <w:tcPr>
            <w:tcW w:w="3658" w:type="dxa"/>
            <w:tcBorders>
              <w:top w:val="nil"/>
              <w:left w:val="single" w:sz="4" w:space="0" w:color="auto"/>
              <w:bottom w:val="single" w:sz="4" w:space="0" w:color="auto"/>
              <w:right w:val="single" w:sz="4" w:space="0" w:color="auto"/>
            </w:tcBorders>
          </w:tcPr>
          <w:p w:rsidR="006253C0" w:rsidRPr="00312E88" w:rsidRDefault="006253C0" w:rsidP="00983CE6">
            <w:pPr>
              <w:ind w:firstLine="39"/>
              <w:jc w:val="both"/>
              <w:outlineLvl w:val="1"/>
              <w:rPr>
                <w:sz w:val="18"/>
                <w:szCs w:val="18"/>
              </w:rPr>
            </w:pPr>
            <w:r w:rsidRPr="00312E88">
              <w:rPr>
                <w:sz w:val="18"/>
                <w:szCs w:val="18"/>
              </w:rPr>
              <w:t>Распоряжение администрации Шемышейского района</w:t>
            </w:r>
          </w:p>
        </w:tc>
        <w:tc>
          <w:tcPr>
            <w:tcW w:w="4252"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ind w:firstLine="39"/>
              <w:jc w:val="both"/>
              <w:rPr>
                <w:rFonts w:ascii="Times New Roman" w:hAnsi="Times New Roman" w:cs="Times New Roman"/>
                <w:bCs/>
                <w:sz w:val="18"/>
                <w:szCs w:val="18"/>
              </w:rPr>
            </w:pPr>
            <w:r w:rsidRPr="00312E88">
              <w:rPr>
                <w:rFonts w:ascii="Times New Roman" w:hAnsi="Times New Roman" w:cs="Times New Roman"/>
                <w:sz w:val="18"/>
                <w:szCs w:val="18"/>
              </w:rPr>
              <w:t>О внесении изменений в состав межведомственной комиссии по вопросам обеспечения беспрепятственного доступа инвалидов к объектам социальной и транспортной инфраструктуры  Шемышейского района</w:t>
            </w:r>
          </w:p>
        </w:tc>
        <w:tc>
          <w:tcPr>
            <w:tcW w:w="3828"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ind w:firstLine="39"/>
              <w:rPr>
                <w:rFonts w:ascii="Times New Roman" w:hAnsi="Times New Roman" w:cs="Times New Roman"/>
                <w:sz w:val="18"/>
                <w:szCs w:val="18"/>
              </w:rPr>
            </w:pPr>
            <w:r w:rsidRPr="00312E88">
              <w:rPr>
                <w:rFonts w:ascii="Times New Roman" w:hAnsi="Times New Roman" w:cs="Times New Roman"/>
                <w:sz w:val="18"/>
                <w:szCs w:val="18"/>
              </w:rPr>
              <w:t>Управление социальной защиты населения администрации Шемышейского района</w:t>
            </w:r>
          </w:p>
        </w:tc>
        <w:tc>
          <w:tcPr>
            <w:tcW w:w="3118"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ind w:firstLine="39"/>
              <w:rPr>
                <w:rFonts w:ascii="Times New Roman" w:hAnsi="Times New Roman" w:cs="Times New Roman"/>
                <w:sz w:val="18"/>
                <w:szCs w:val="18"/>
              </w:rPr>
            </w:pPr>
            <w:r w:rsidRPr="00312E88">
              <w:rPr>
                <w:rFonts w:ascii="Times New Roman" w:hAnsi="Times New Roman" w:cs="Times New Roman"/>
                <w:sz w:val="18"/>
                <w:szCs w:val="18"/>
              </w:rPr>
              <w:t>ежегодно</w:t>
            </w:r>
          </w:p>
        </w:tc>
      </w:tr>
      <w:tr w:rsidR="006253C0" w:rsidRPr="00312E88" w:rsidTr="00983CE6">
        <w:tc>
          <w:tcPr>
            <w:tcW w:w="594"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 xml:space="preserve">2. </w:t>
            </w:r>
          </w:p>
        </w:tc>
        <w:tc>
          <w:tcPr>
            <w:tcW w:w="14856" w:type="dxa"/>
            <w:gridSpan w:val="4"/>
            <w:tcBorders>
              <w:top w:val="nil"/>
              <w:left w:val="single" w:sz="4" w:space="0" w:color="auto"/>
              <w:bottom w:val="single" w:sz="4" w:space="0" w:color="auto"/>
              <w:right w:val="single" w:sz="4" w:space="0" w:color="auto"/>
            </w:tcBorders>
          </w:tcPr>
          <w:p w:rsidR="006253C0" w:rsidRPr="00312E88" w:rsidRDefault="006253C0" w:rsidP="00983CE6">
            <w:pPr>
              <w:pStyle w:val="ConsPlusCell"/>
              <w:jc w:val="center"/>
              <w:rPr>
                <w:rFonts w:ascii="Times New Roman" w:hAnsi="Times New Roman" w:cs="Times New Roman"/>
                <w:sz w:val="18"/>
                <w:szCs w:val="18"/>
              </w:rPr>
            </w:pPr>
            <w:r w:rsidRPr="00312E88">
              <w:rPr>
                <w:rFonts w:ascii="Times New Roman" w:hAnsi="Times New Roman" w:cs="Times New Roman"/>
                <w:sz w:val="18"/>
                <w:szCs w:val="18"/>
              </w:rPr>
              <w:t>Подпрограмма 2. «Социальная поддержка детей  Шемышейского района»</w:t>
            </w:r>
          </w:p>
        </w:tc>
      </w:tr>
      <w:tr w:rsidR="006253C0" w:rsidRPr="00312E88" w:rsidTr="00983CE6">
        <w:tc>
          <w:tcPr>
            <w:tcW w:w="594"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2.1</w:t>
            </w:r>
          </w:p>
        </w:tc>
        <w:tc>
          <w:tcPr>
            <w:tcW w:w="3658"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bCs/>
                <w:iCs/>
                <w:sz w:val="18"/>
                <w:szCs w:val="18"/>
              </w:rPr>
              <w:t>Постановление Администрации Шемышейского района</w:t>
            </w:r>
          </w:p>
        </w:tc>
        <w:tc>
          <w:tcPr>
            <w:tcW w:w="4252" w:type="dxa"/>
            <w:tcBorders>
              <w:top w:val="nil"/>
              <w:left w:val="single" w:sz="4" w:space="0" w:color="auto"/>
              <w:bottom w:val="single" w:sz="4" w:space="0" w:color="auto"/>
              <w:right w:val="single" w:sz="4" w:space="0" w:color="auto"/>
            </w:tcBorders>
          </w:tcPr>
          <w:p w:rsidR="006253C0" w:rsidRPr="00312E88" w:rsidRDefault="006253C0" w:rsidP="00983CE6">
            <w:pPr>
              <w:pStyle w:val="ConsPlusNormal"/>
              <w:widowControl/>
              <w:spacing w:line="228" w:lineRule="auto"/>
              <w:ind w:firstLine="208"/>
              <w:jc w:val="both"/>
              <w:rPr>
                <w:rFonts w:ascii="Times New Roman" w:hAnsi="Times New Roman" w:cs="Times New Roman"/>
                <w:bCs/>
                <w:iCs/>
                <w:sz w:val="18"/>
                <w:szCs w:val="18"/>
              </w:rPr>
            </w:pPr>
            <w:r w:rsidRPr="00312E88">
              <w:rPr>
                <w:rFonts w:ascii="Times New Roman" w:hAnsi="Times New Roman" w:cs="Times New Roman"/>
                <w:bCs/>
                <w:iCs/>
                <w:sz w:val="18"/>
                <w:szCs w:val="18"/>
              </w:rPr>
              <w:t>«О мерах по организации отдыха,  оздоровления и занятости  детей и полдростков в 2013-2015 годах»</w:t>
            </w:r>
          </w:p>
        </w:tc>
        <w:tc>
          <w:tcPr>
            <w:tcW w:w="3828"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Администрация Шемышейского района</w:t>
            </w:r>
          </w:p>
        </w:tc>
        <w:tc>
          <w:tcPr>
            <w:tcW w:w="3118"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lang w:val="en-US"/>
              </w:rPr>
              <w:t xml:space="preserve">I </w:t>
            </w:r>
            <w:r w:rsidRPr="00312E88">
              <w:rPr>
                <w:rFonts w:ascii="Times New Roman" w:hAnsi="Times New Roman" w:cs="Times New Roman"/>
                <w:sz w:val="18"/>
                <w:szCs w:val="18"/>
              </w:rPr>
              <w:t>квартал 2014 года</w:t>
            </w:r>
          </w:p>
        </w:tc>
      </w:tr>
      <w:tr w:rsidR="006253C0" w:rsidRPr="00312E88" w:rsidTr="00983CE6">
        <w:tc>
          <w:tcPr>
            <w:tcW w:w="594"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2.2</w:t>
            </w:r>
          </w:p>
        </w:tc>
        <w:tc>
          <w:tcPr>
            <w:tcW w:w="3658"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bCs/>
                <w:iCs/>
                <w:sz w:val="18"/>
                <w:szCs w:val="18"/>
              </w:rPr>
            </w:pPr>
            <w:r w:rsidRPr="00312E88">
              <w:rPr>
                <w:rFonts w:ascii="Times New Roman" w:hAnsi="Times New Roman" w:cs="Times New Roman"/>
                <w:bCs/>
                <w:iCs/>
                <w:sz w:val="18"/>
                <w:szCs w:val="18"/>
              </w:rPr>
              <w:t>Постановление Администрации Шемышейского района</w:t>
            </w:r>
          </w:p>
        </w:tc>
        <w:tc>
          <w:tcPr>
            <w:tcW w:w="4252" w:type="dxa"/>
            <w:tcBorders>
              <w:top w:val="nil"/>
              <w:left w:val="single" w:sz="4" w:space="0" w:color="auto"/>
              <w:bottom w:val="single" w:sz="4" w:space="0" w:color="auto"/>
              <w:right w:val="single" w:sz="4" w:space="0" w:color="auto"/>
            </w:tcBorders>
          </w:tcPr>
          <w:p w:rsidR="006253C0" w:rsidRPr="00312E88" w:rsidRDefault="006253C0" w:rsidP="00983CE6">
            <w:pPr>
              <w:pStyle w:val="ConsPlusNormal"/>
              <w:widowControl/>
              <w:spacing w:line="228" w:lineRule="auto"/>
              <w:ind w:firstLine="208"/>
              <w:jc w:val="both"/>
              <w:rPr>
                <w:rFonts w:ascii="Times New Roman" w:hAnsi="Times New Roman" w:cs="Times New Roman"/>
                <w:bCs/>
                <w:iCs/>
                <w:sz w:val="18"/>
                <w:szCs w:val="18"/>
              </w:rPr>
            </w:pPr>
            <w:r w:rsidRPr="00312E88">
              <w:rPr>
                <w:rFonts w:ascii="Times New Roman" w:hAnsi="Times New Roman" w:cs="Times New Roman"/>
                <w:bCs/>
                <w:iCs/>
                <w:sz w:val="18"/>
                <w:szCs w:val="18"/>
              </w:rPr>
              <w:t>Муниципальная долгосрочная целевая программа «Профилактика правонарушений в Шемышейском районе на 2013-2014 г»</w:t>
            </w:r>
          </w:p>
          <w:p w:rsidR="006253C0" w:rsidRPr="00312E88" w:rsidRDefault="006253C0" w:rsidP="00983CE6">
            <w:pPr>
              <w:pStyle w:val="ConsPlusNormal"/>
              <w:widowControl/>
              <w:spacing w:line="228" w:lineRule="auto"/>
              <w:ind w:firstLine="208"/>
              <w:jc w:val="both"/>
              <w:rPr>
                <w:rFonts w:ascii="Times New Roman" w:hAnsi="Times New Roman" w:cs="Times New Roman"/>
                <w:bCs/>
                <w:iCs/>
                <w:sz w:val="18"/>
                <w:szCs w:val="18"/>
              </w:rPr>
            </w:pPr>
          </w:p>
        </w:tc>
        <w:tc>
          <w:tcPr>
            <w:tcW w:w="3828"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Администрация Шемышейского района</w:t>
            </w:r>
          </w:p>
        </w:tc>
        <w:tc>
          <w:tcPr>
            <w:tcW w:w="3118"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lang w:val="en-US"/>
              </w:rPr>
              <w:t xml:space="preserve">I </w:t>
            </w:r>
            <w:r w:rsidRPr="00312E88">
              <w:rPr>
                <w:rFonts w:ascii="Times New Roman" w:hAnsi="Times New Roman" w:cs="Times New Roman"/>
                <w:sz w:val="18"/>
                <w:szCs w:val="18"/>
              </w:rPr>
              <w:t>квартал 2014 года</w:t>
            </w:r>
          </w:p>
        </w:tc>
      </w:tr>
      <w:tr w:rsidR="006253C0" w:rsidRPr="00312E88" w:rsidTr="00983CE6">
        <w:tc>
          <w:tcPr>
            <w:tcW w:w="594"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2.3</w:t>
            </w:r>
          </w:p>
        </w:tc>
        <w:tc>
          <w:tcPr>
            <w:tcW w:w="365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bCs/>
                <w:iCs/>
                <w:sz w:val="18"/>
                <w:szCs w:val="18"/>
              </w:rPr>
            </w:pPr>
            <w:r w:rsidRPr="00312E88">
              <w:rPr>
                <w:rFonts w:ascii="Times New Roman" w:hAnsi="Times New Roman" w:cs="Times New Roman"/>
                <w:bCs/>
                <w:iCs/>
                <w:sz w:val="18"/>
                <w:szCs w:val="18"/>
              </w:rPr>
              <w:t>Постановление Администрации Шемышейского района</w:t>
            </w:r>
          </w:p>
        </w:tc>
        <w:tc>
          <w:tcPr>
            <w:tcW w:w="4252"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Normal"/>
              <w:widowControl/>
              <w:spacing w:line="228" w:lineRule="auto"/>
              <w:ind w:firstLine="208"/>
              <w:jc w:val="both"/>
              <w:rPr>
                <w:rFonts w:ascii="Times New Roman" w:hAnsi="Times New Roman" w:cs="Times New Roman"/>
                <w:bCs/>
                <w:iCs/>
                <w:sz w:val="18"/>
                <w:szCs w:val="18"/>
              </w:rPr>
            </w:pPr>
            <w:r w:rsidRPr="00312E88">
              <w:rPr>
                <w:rFonts w:ascii="Times New Roman" w:hAnsi="Times New Roman" w:cs="Times New Roman"/>
                <w:bCs/>
                <w:iCs/>
                <w:sz w:val="18"/>
                <w:szCs w:val="18"/>
              </w:rPr>
              <w:t>Муниципальная долгосрочная программа «Малых дел по социальному сопровождению многодетных семей, одиноких матерей и семей с детьми-инвалидами Шемышейского района Пензенской области» на 2011-2013 годы</w:t>
            </w:r>
          </w:p>
        </w:tc>
        <w:tc>
          <w:tcPr>
            <w:tcW w:w="382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Управление социальной защиты населения администрации Шемышейского района</w:t>
            </w:r>
          </w:p>
        </w:tc>
        <w:tc>
          <w:tcPr>
            <w:tcW w:w="311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lang w:val="en-US"/>
              </w:rPr>
              <w:t xml:space="preserve">I </w:t>
            </w:r>
            <w:r w:rsidRPr="00312E88">
              <w:rPr>
                <w:rFonts w:ascii="Times New Roman" w:hAnsi="Times New Roman" w:cs="Times New Roman"/>
                <w:sz w:val="18"/>
                <w:szCs w:val="18"/>
              </w:rPr>
              <w:t>квартал 2014 года</w:t>
            </w:r>
          </w:p>
        </w:tc>
      </w:tr>
      <w:tr w:rsidR="006253C0" w:rsidRPr="00312E88" w:rsidTr="00983CE6">
        <w:trPr>
          <w:trHeight w:val="293"/>
        </w:trPr>
        <w:tc>
          <w:tcPr>
            <w:tcW w:w="594" w:type="dxa"/>
            <w:tcBorders>
              <w:top w:val="nil"/>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 xml:space="preserve">3. </w:t>
            </w:r>
          </w:p>
        </w:tc>
        <w:tc>
          <w:tcPr>
            <w:tcW w:w="14856" w:type="dxa"/>
            <w:gridSpan w:val="4"/>
            <w:tcBorders>
              <w:top w:val="nil"/>
              <w:left w:val="single" w:sz="4" w:space="0" w:color="auto"/>
              <w:bottom w:val="single" w:sz="4" w:space="0" w:color="auto"/>
              <w:right w:val="single" w:sz="4" w:space="0" w:color="auto"/>
            </w:tcBorders>
          </w:tcPr>
          <w:p w:rsidR="006253C0" w:rsidRPr="00312E88" w:rsidRDefault="006253C0" w:rsidP="00983CE6">
            <w:pPr>
              <w:ind w:left="33"/>
              <w:jc w:val="center"/>
              <w:rPr>
                <w:sz w:val="18"/>
                <w:szCs w:val="18"/>
              </w:rPr>
            </w:pPr>
            <w:r w:rsidRPr="00312E88">
              <w:rPr>
                <w:sz w:val="18"/>
                <w:szCs w:val="18"/>
              </w:rPr>
              <w:t>Подпрограмма 3. «Старшее поколение Шемышейского района»</w:t>
            </w:r>
          </w:p>
        </w:tc>
      </w:tr>
      <w:tr w:rsidR="006253C0" w:rsidRPr="00312E88" w:rsidTr="00983CE6">
        <w:tc>
          <w:tcPr>
            <w:tcW w:w="594"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3.1</w:t>
            </w:r>
          </w:p>
        </w:tc>
        <w:tc>
          <w:tcPr>
            <w:tcW w:w="365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 xml:space="preserve">Постановление Правительства Пензенской области </w:t>
            </w:r>
          </w:p>
          <w:p w:rsidR="006253C0" w:rsidRPr="00312E88" w:rsidRDefault="006253C0" w:rsidP="00983CE6">
            <w:pPr>
              <w:pStyle w:val="ConsPlusCell"/>
              <w:rPr>
                <w:rFonts w:ascii="Times New Roman" w:hAnsi="Times New Roman" w:cs="Times New Roman"/>
                <w:sz w:val="18"/>
                <w:szCs w:val="18"/>
              </w:rPr>
            </w:pPr>
          </w:p>
          <w:p w:rsidR="006253C0" w:rsidRPr="00312E88" w:rsidRDefault="006253C0" w:rsidP="00983CE6">
            <w:pPr>
              <w:pStyle w:val="ConsPlusCell"/>
              <w:rPr>
                <w:rFonts w:ascii="Times New Roman" w:hAnsi="Times New Roman" w:cs="Times New Roman"/>
                <w:sz w:val="18"/>
                <w:szCs w:val="18"/>
              </w:rPr>
            </w:pPr>
          </w:p>
          <w:p w:rsidR="006253C0" w:rsidRPr="00312E88" w:rsidRDefault="006253C0" w:rsidP="00983CE6">
            <w:pPr>
              <w:pStyle w:val="ConsPlusCell"/>
              <w:rPr>
                <w:rFonts w:ascii="Times New Roman" w:hAnsi="Times New Roman" w:cs="Times New Roman"/>
                <w:sz w:val="18"/>
                <w:szCs w:val="18"/>
              </w:rPr>
            </w:pPr>
          </w:p>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lastRenderedPageBreak/>
              <w:t xml:space="preserve">Постановление Правительства Пензенской области  </w:t>
            </w:r>
          </w:p>
        </w:tc>
        <w:tc>
          <w:tcPr>
            <w:tcW w:w="4252"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Normal"/>
              <w:widowControl/>
              <w:ind w:left="180" w:firstLine="0"/>
              <w:jc w:val="both"/>
              <w:rPr>
                <w:rFonts w:ascii="Times New Roman" w:hAnsi="Times New Roman" w:cs="Times New Roman"/>
                <w:sz w:val="18"/>
                <w:szCs w:val="18"/>
              </w:rPr>
            </w:pPr>
            <w:r w:rsidRPr="00312E88">
              <w:rPr>
                <w:rFonts w:ascii="Times New Roman" w:hAnsi="Times New Roman" w:cs="Times New Roman"/>
                <w:sz w:val="18"/>
                <w:szCs w:val="18"/>
              </w:rPr>
              <w:lastRenderedPageBreak/>
              <w:t>О порядке и условиях предоставления стационарного социального обслуживания гражданам пожилого возраста и инвалидам, в том числе детям-инвалидам, в Пензенской области;</w:t>
            </w:r>
          </w:p>
          <w:p w:rsidR="006253C0" w:rsidRPr="00312E88" w:rsidRDefault="006253C0" w:rsidP="00983CE6">
            <w:pPr>
              <w:pStyle w:val="ConsPlusNormal"/>
              <w:widowControl/>
              <w:ind w:left="180" w:firstLine="0"/>
              <w:jc w:val="both"/>
              <w:rPr>
                <w:rFonts w:ascii="Times New Roman" w:hAnsi="Times New Roman" w:cs="Times New Roman"/>
                <w:sz w:val="18"/>
                <w:szCs w:val="18"/>
              </w:rPr>
            </w:pPr>
            <w:r w:rsidRPr="00312E88">
              <w:rPr>
                <w:rFonts w:ascii="Times New Roman" w:hAnsi="Times New Roman" w:cs="Times New Roman"/>
                <w:sz w:val="18"/>
                <w:szCs w:val="18"/>
              </w:rPr>
              <w:t xml:space="preserve">О социальном обслуживании на дому и в </w:t>
            </w:r>
            <w:r w:rsidRPr="00312E88">
              <w:rPr>
                <w:rFonts w:ascii="Times New Roman" w:hAnsi="Times New Roman" w:cs="Times New Roman"/>
                <w:sz w:val="18"/>
                <w:szCs w:val="18"/>
              </w:rPr>
              <w:lastRenderedPageBreak/>
              <w:t>полустационарных условиях граждан пожилого возраста и инвалидов в Пензенской области»</w:t>
            </w:r>
          </w:p>
        </w:tc>
        <w:tc>
          <w:tcPr>
            <w:tcW w:w="382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lastRenderedPageBreak/>
              <w:t>Министерство труда, социальной защиты и демографии Шемышейского района</w:t>
            </w:r>
          </w:p>
        </w:tc>
        <w:tc>
          <w:tcPr>
            <w:tcW w:w="311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p>
        </w:tc>
      </w:tr>
      <w:tr w:rsidR="006253C0" w:rsidRPr="00312E88" w:rsidTr="00983CE6">
        <w:tc>
          <w:tcPr>
            <w:tcW w:w="594"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lastRenderedPageBreak/>
              <w:t>4.</w:t>
            </w:r>
          </w:p>
        </w:tc>
        <w:tc>
          <w:tcPr>
            <w:tcW w:w="14856" w:type="dxa"/>
            <w:gridSpan w:val="4"/>
            <w:tcBorders>
              <w:top w:val="single" w:sz="4" w:space="0" w:color="auto"/>
              <w:left w:val="single" w:sz="4" w:space="0" w:color="auto"/>
              <w:bottom w:val="single" w:sz="4" w:space="0" w:color="auto"/>
              <w:right w:val="single" w:sz="4" w:space="0" w:color="auto"/>
            </w:tcBorders>
          </w:tcPr>
          <w:p w:rsidR="006253C0" w:rsidRPr="00312E88" w:rsidRDefault="006253C0" w:rsidP="00983CE6">
            <w:pPr>
              <w:ind w:left="33"/>
              <w:jc w:val="center"/>
              <w:rPr>
                <w:sz w:val="18"/>
                <w:szCs w:val="18"/>
              </w:rPr>
            </w:pPr>
            <w:r w:rsidRPr="00312E88">
              <w:rPr>
                <w:sz w:val="18"/>
                <w:szCs w:val="18"/>
              </w:rPr>
              <w:t>Подпрограмма 4. «Социальная поддержка отдельных категорий граждан в жилищной сфере»</w:t>
            </w:r>
          </w:p>
        </w:tc>
      </w:tr>
      <w:tr w:rsidR="006253C0" w:rsidRPr="00312E88" w:rsidTr="00983CE6">
        <w:tc>
          <w:tcPr>
            <w:tcW w:w="594"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4.1.</w:t>
            </w:r>
          </w:p>
        </w:tc>
        <w:tc>
          <w:tcPr>
            <w:tcW w:w="365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rPr>
                <w:sz w:val="18"/>
                <w:szCs w:val="18"/>
              </w:rPr>
            </w:pPr>
            <w:r w:rsidRPr="00312E88">
              <w:rPr>
                <w:sz w:val="18"/>
                <w:szCs w:val="18"/>
              </w:rPr>
              <w:t xml:space="preserve">Приказ </w:t>
            </w:r>
          </w:p>
        </w:tc>
        <w:tc>
          <w:tcPr>
            <w:tcW w:w="4252"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О создании комиссии по реализации жилищных программ</w:t>
            </w:r>
          </w:p>
        </w:tc>
        <w:tc>
          <w:tcPr>
            <w:tcW w:w="382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Управление социальной защиты населения администрации Шемышейского района</w:t>
            </w:r>
          </w:p>
        </w:tc>
        <w:tc>
          <w:tcPr>
            <w:tcW w:w="311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lang w:val="en-US"/>
              </w:rPr>
              <w:t xml:space="preserve">I </w:t>
            </w:r>
            <w:r w:rsidRPr="00312E88">
              <w:rPr>
                <w:rFonts w:ascii="Times New Roman" w:hAnsi="Times New Roman" w:cs="Times New Roman"/>
                <w:sz w:val="18"/>
                <w:szCs w:val="18"/>
              </w:rPr>
              <w:t>квартал 2014 года</w:t>
            </w:r>
          </w:p>
        </w:tc>
      </w:tr>
      <w:tr w:rsidR="006253C0" w:rsidRPr="00312E88" w:rsidTr="00983CE6">
        <w:tc>
          <w:tcPr>
            <w:tcW w:w="594"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4.2.</w:t>
            </w:r>
          </w:p>
        </w:tc>
        <w:tc>
          <w:tcPr>
            <w:tcW w:w="365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rPr>
                <w:sz w:val="18"/>
                <w:szCs w:val="18"/>
              </w:rPr>
            </w:pPr>
            <w:r w:rsidRPr="00312E88">
              <w:rPr>
                <w:sz w:val="18"/>
                <w:szCs w:val="18"/>
              </w:rPr>
              <w:t>Постановление Администрации Шемышейского района</w:t>
            </w:r>
          </w:p>
        </w:tc>
        <w:tc>
          <w:tcPr>
            <w:tcW w:w="4252"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contextualSpacing/>
              <w:rPr>
                <w:sz w:val="18"/>
                <w:szCs w:val="18"/>
              </w:rPr>
            </w:pPr>
            <w:r w:rsidRPr="00312E88">
              <w:rPr>
                <w:sz w:val="18"/>
                <w:szCs w:val="18"/>
              </w:rPr>
              <w:t xml:space="preserve">Об установлении норматива стоимости 1 квадратного метра общей площади жилья по Шемышейскому району Пензенской области </w:t>
            </w:r>
          </w:p>
        </w:tc>
        <w:tc>
          <w:tcPr>
            <w:tcW w:w="382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Администрации Шемышейского района Пензенской области</w:t>
            </w:r>
          </w:p>
        </w:tc>
        <w:tc>
          <w:tcPr>
            <w:tcW w:w="311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lang w:val="en-US"/>
              </w:rPr>
              <w:t xml:space="preserve">I </w:t>
            </w:r>
            <w:r w:rsidRPr="00312E88">
              <w:rPr>
                <w:rFonts w:ascii="Times New Roman" w:hAnsi="Times New Roman" w:cs="Times New Roman"/>
                <w:sz w:val="18"/>
                <w:szCs w:val="18"/>
              </w:rPr>
              <w:t>квартал 2014 года</w:t>
            </w:r>
          </w:p>
        </w:tc>
      </w:tr>
      <w:tr w:rsidR="006253C0" w:rsidRPr="00312E88" w:rsidTr="00983CE6">
        <w:tc>
          <w:tcPr>
            <w:tcW w:w="594"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4.3.</w:t>
            </w:r>
          </w:p>
        </w:tc>
        <w:tc>
          <w:tcPr>
            <w:tcW w:w="365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rPr>
                <w:sz w:val="18"/>
                <w:szCs w:val="18"/>
              </w:rPr>
            </w:pPr>
            <w:r w:rsidRPr="00312E88">
              <w:rPr>
                <w:sz w:val="18"/>
                <w:szCs w:val="18"/>
              </w:rPr>
              <w:t>Приказ</w:t>
            </w:r>
          </w:p>
        </w:tc>
        <w:tc>
          <w:tcPr>
            <w:tcW w:w="4252"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Утверждение порядка работы с жилищными сертификатами о праве на получение социальной выплаты на строительство или приобретение жилого помещения</w:t>
            </w:r>
          </w:p>
        </w:tc>
        <w:tc>
          <w:tcPr>
            <w:tcW w:w="382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Управление социальной защиты населения администрации Шемышейского района</w:t>
            </w:r>
          </w:p>
        </w:tc>
        <w:tc>
          <w:tcPr>
            <w:tcW w:w="311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lang w:val="en-US"/>
              </w:rPr>
              <w:t xml:space="preserve">I </w:t>
            </w:r>
            <w:r w:rsidRPr="00312E88">
              <w:rPr>
                <w:rFonts w:ascii="Times New Roman" w:hAnsi="Times New Roman" w:cs="Times New Roman"/>
                <w:sz w:val="18"/>
                <w:szCs w:val="18"/>
              </w:rPr>
              <w:t>квартал 2014 года</w:t>
            </w:r>
          </w:p>
        </w:tc>
      </w:tr>
      <w:tr w:rsidR="006253C0" w:rsidRPr="00312E88" w:rsidTr="00983CE6">
        <w:tc>
          <w:tcPr>
            <w:tcW w:w="594"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rPr>
              <w:t>5.</w:t>
            </w:r>
          </w:p>
        </w:tc>
        <w:tc>
          <w:tcPr>
            <w:tcW w:w="14856" w:type="dxa"/>
            <w:gridSpan w:val="4"/>
            <w:tcBorders>
              <w:top w:val="single" w:sz="4" w:space="0" w:color="auto"/>
              <w:left w:val="single" w:sz="4" w:space="0" w:color="auto"/>
              <w:bottom w:val="single" w:sz="4" w:space="0" w:color="auto"/>
              <w:right w:val="single" w:sz="4" w:space="0" w:color="auto"/>
            </w:tcBorders>
          </w:tcPr>
          <w:p w:rsidR="006253C0" w:rsidRPr="00312E88" w:rsidRDefault="006253C0" w:rsidP="00983CE6">
            <w:pPr>
              <w:ind w:left="33"/>
              <w:jc w:val="both"/>
              <w:rPr>
                <w:sz w:val="18"/>
                <w:szCs w:val="18"/>
              </w:rPr>
            </w:pPr>
            <w:r w:rsidRPr="00312E88">
              <w:rPr>
                <w:sz w:val="18"/>
                <w:szCs w:val="18"/>
              </w:rPr>
              <w:t xml:space="preserve">Подпрограмма 5. «Выплата субсидй и субвенций из бюджета Пензенской области и Шемышейского района» </w:t>
            </w:r>
          </w:p>
        </w:tc>
      </w:tr>
      <w:tr w:rsidR="006253C0" w:rsidRPr="00312E88" w:rsidTr="00983CE6">
        <w:tc>
          <w:tcPr>
            <w:tcW w:w="594"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color w:val="FF0000"/>
                <w:sz w:val="18"/>
                <w:szCs w:val="18"/>
                <w:highlight w:val="green"/>
              </w:rPr>
            </w:pPr>
          </w:p>
        </w:tc>
        <w:tc>
          <w:tcPr>
            <w:tcW w:w="365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rPr>
                <w:sz w:val="18"/>
                <w:szCs w:val="18"/>
              </w:rPr>
            </w:pPr>
            <w:r w:rsidRPr="00312E88">
              <w:rPr>
                <w:sz w:val="18"/>
                <w:szCs w:val="18"/>
              </w:rPr>
              <w:t>Постановление Правительства Шемышейского района</w:t>
            </w:r>
          </w:p>
        </w:tc>
        <w:tc>
          <w:tcPr>
            <w:tcW w:w="4252"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rPr>
                <w:sz w:val="18"/>
                <w:szCs w:val="18"/>
              </w:rPr>
            </w:pPr>
            <w:r w:rsidRPr="00312E88">
              <w:rPr>
                <w:sz w:val="18"/>
                <w:szCs w:val="18"/>
              </w:rPr>
              <w:t>Порядки предоставления субвенций в сфере социальной защиты населения Пензенской области муниципальным образованиям</w:t>
            </w:r>
          </w:p>
        </w:tc>
        <w:tc>
          <w:tcPr>
            <w:tcW w:w="382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rPr>
                <w:sz w:val="18"/>
                <w:szCs w:val="18"/>
              </w:rPr>
            </w:pPr>
            <w:r w:rsidRPr="00312E88">
              <w:rPr>
                <w:sz w:val="18"/>
                <w:szCs w:val="18"/>
              </w:rPr>
              <w:t>Министерство труда, социальной защиты и демографии Шемышейского района</w:t>
            </w:r>
          </w:p>
        </w:tc>
        <w:tc>
          <w:tcPr>
            <w:tcW w:w="3118" w:type="dxa"/>
            <w:tcBorders>
              <w:top w:val="single" w:sz="4" w:space="0" w:color="auto"/>
              <w:left w:val="single" w:sz="4" w:space="0" w:color="auto"/>
              <w:bottom w:val="single" w:sz="4" w:space="0" w:color="auto"/>
              <w:right w:val="single" w:sz="4" w:space="0" w:color="auto"/>
            </w:tcBorders>
          </w:tcPr>
          <w:p w:rsidR="006253C0" w:rsidRPr="00312E88" w:rsidRDefault="006253C0" w:rsidP="00983CE6">
            <w:pPr>
              <w:pStyle w:val="ConsPlusCell"/>
              <w:rPr>
                <w:rFonts w:ascii="Times New Roman" w:hAnsi="Times New Roman" w:cs="Times New Roman"/>
                <w:sz w:val="18"/>
                <w:szCs w:val="18"/>
              </w:rPr>
            </w:pPr>
            <w:r w:rsidRPr="00312E88">
              <w:rPr>
                <w:rFonts w:ascii="Times New Roman" w:hAnsi="Times New Roman" w:cs="Times New Roman"/>
                <w:sz w:val="18"/>
                <w:szCs w:val="18"/>
                <w:lang w:val="en-US"/>
              </w:rPr>
              <w:t xml:space="preserve">I </w:t>
            </w:r>
            <w:r w:rsidRPr="00312E88">
              <w:rPr>
                <w:rFonts w:ascii="Times New Roman" w:hAnsi="Times New Roman" w:cs="Times New Roman"/>
                <w:sz w:val="18"/>
                <w:szCs w:val="18"/>
              </w:rPr>
              <w:t>квартал 2014 года</w:t>
            </w:r>
          </w:p>
        </w:tc>
      </w:tr>
    </w:tbl>
    <w:p w:rsidR="006253C0" w:rsidRPr="00312E88" w:rsidRDefault="006253C0" w:rsidP="00397CB8">
      <w:pPr>
        <w:pStyle w:val="ConsPlusNormal"/>
        <w:jc w:val="right"/>
        <w:rPr>
          <w:rFonts w:ascii="Times New Roman" w:hAnsi="Times New Roman" w:cs="Times New Roman"/>
          <w:sz w:val="18"/>
          <w:szCs w:val="18"/>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pPr>
        <w:widowControl/>
        <w:spacing w:after="200" w:line="276" w:lineRule="auto"/>
        <w:rPr>
          <w:sz w:val="22"/>
          <w:szCs w:val="22"/>
        </w:rPr>
      </w:pPr>
      <w:r>
        <w:rPr>
          <w:sz w:val="22"/>
          <w:szCs w:val="22"/>
        </w:rPr>
        <w:br w:type="page"/>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 xml:space="preserve">Приложение  </w:t>
      </w:r>
      <w:r>
        <w:rPr>
          <w:rFonts w:ascii="Times New Roman" w:hAnsi="Times New Roman" w:cs="Times New Roman"/>
        </w:rPr>
        <w:t>5</w:t>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 xml:space="preserve">к Муниципальной программе </w:t>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Шемышейского района</w:t>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«Социальная поддержка граждан</w:t>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в Шемышейском районе на 2014-202</w:t>
      </w:r>
      <w:r>
        <w:rPr>
          <w:rFonts w:ascii="Times New Roman" w:hAnsi="Times New Roman" w:cs="Times New Roman"/>
        </w:rPr>
        <w:t>2</w:t>
      </w:r>
      <w:r w:rsidRPr="003E503C">
        <w:rPr>
          <w:rFonts w:ascii="Times New Roman" w:hAnsi="Times New Roman" w:cs="Times New Roman"/>
        </w:rPr>
        <w:t xml:space="preserve"> годы»</w:t>
      </w:r>
    </w:p>
    <w:p w:rsidR="006253C0" w:rsidRPr="003E503C" w:rsidRDefault="006253C0" w:rsidP="00397CB8">
      <w:pPr>
        <w:jc w:val="center"/>
        <w:rPr>
          <w:b/>
          <w:bCs/>
          <w:sz w:val="22"/>
          <w:szCs w:val="22"/>
        </w:rPr>
      </w:pPr>
    </w:p>
    <w:p w:rsidR="006253C0" w:rsidRPr="003E503C" w:rsidRDefault="006253C0" w:rsidP="00397CB8">
      <w:pPr>
        <w:pStyle w:val="ConsPlusNormal"/>
        <w:jc w:val="center"/>
        <w:rPr>
          <w:rFonts w:ascii="Times New Roman" w:hAnsi="Times New Roman" w:cs="Times New Roman"/>
        </w:rPr>
      </w:pPr>
      <w:r w:rsidRPr="003E503C">
        <w:rPr>
          <w:rFonts w:ascii="Times New Roman" w:hAnsi="Times New Roman" w:cs="Times New Roman"/>
        </w:rPr>
        <w:t>Ресурсное обеспечение</w:t>
      </w:r>
    </w:p>
    <w:p w:rsidR="006253C0" w:rsidRPr="003E503C" w:rsidRDefault="006253C0" w:rsidP="00397CB8">
      <w:pPr>
        <w:pStyle w:val="ConsPlusNormal"/>
        <w:jc w:val="center"/>
        <w:rPr>
          <w:rFonts w:ascii="Times New Roman" w:hAnsi="Times New Roman" w:cs="Times New Roman"/>
        </w:rPr>
      </w:pPr>
      <w:r w:rsidRPr="003E503C">
        <w:rPr>
          <w:rFonts w:ascii="Times New Roman" w:hAnsi="Times New Roman" w:cs="Times New Roman"/>
        </w:rPr>
        <w:t>реализации Муниципальной программы «Социальная поддержка граждан в Шемышейском районе на 2014-202</w:t>
      </w:r>
      <w:r>
        <w:rPr>
          <w:rFonts w:ascii="Times New Roman" w:hAnsi="Times New Roman" w:cs="Times New Roman"/>
        </w:rPr>
        <w:t>2</w:t>
      </w:r>
      <w:r w:rsidRPr="003E503C">
        <w:rPr>
          <w:rFonts w:ascii="Times New Roman" w:hAnsi="Times New Roman" w:cs="Times New Roman"/>
        </w:rPr>
        <w:t xml:space="preserve"> годы» за счет всех источников финансирования</w:t>
      </w:r>
    </w:p>
    <w:tbl>
      <w:tblPr>
        <w:tblpPr w:leftFromText="180" w:rightFromText="180" w:vertAnchor="text" w:horzAnchor="margin" w:tblpXSpec="center" w:tblpY="129"/>
        <w:tblW w:w="14771" w:type="dxa"/>
        <w:tblLayout w:type="fixed"/>
        <w:tblLook w:val="00A0"/>
      </w:tblPr>
      <w:tblGrid>
        <w:gridCol w:w="492"/>
        <w:gridCol w:w="1056"/>
        <w:gridCol w:w="1810"/>
        <w:gridCol w:w="1570"/>
        <w:gridCol w:w="992"/>
        <w:gridCol w:w="992"/>
        <w:gridCol w:w="993"/>
        <w:gridCol w:w="992"/>
        <w:gridCol w:w="992"/>
        <w:gridCol w:w="992"/>
        <w:gridCol w:w="930"/>
        <w:gridCol w:w="771"/>
        <w:gridCol w:w="851"/>
        <w:gridCol w:w="1327"/>
        <w:gridCol w:w="11"/>
      </w:tblGrid>
      <w:tr w:rsidR="006253C0" w:rsidRPr="00D57B0F" w:rsidTr="00D57B0F">
        <w:trPr>
          <w:gridAfter w:val="1"/>
          <w:wAfter w:w="11" w:type="dxa"/>
          <w:trHeight w:val="522"/>
        </w:trPr>
        <w:tc>
          <w:tcPr>
            <w:tcW w:w="3358" w:type="dxa"/>
            <w:gridSpan w:val="3"/>
            <w:tcBorders>
              <w:top w:val="single" w:sz="8" w:space="0" w:color="auto"/>
              <w:left w:val="single" w:sz="8" w:space="0" w:color="auto"/>
              <w:bottom w:val="single" w:sz="4" w:space="0" w:color="auto"/>
              <w:right w:val="single" w:sz="4" w:space="0" w:color="auto"/>
            </w:tcBorders>
          </w:tcPr>
          <w:p w:rsidR="006253C0" w:rsidRPr="00D57B0F" w:rsidRDefault="006253C0" w:rsidP="00D57B0F">
            <w:pPr>
              <w:ind w:hanging="142"/>
              <w:rPr>
                <w:sz w:val="18"/>
                <w:szCs w:val="18"/>
              </w:rPr>
            </w:pPr>
            <w:r w:rsidRPr="00D57B0F">
              <w:rPr>
                <w:sz w:val="18"/>
                <w:szCs w:val="18"/>
              </w:rPr>
              <w:t>Ответственный исполнитель Муниципальной программы</w:t>
            </w:r>
          </w:p>
        </w:tc>
        <w:tc>
          <w:tcPr>
            <w:tcW w:w="11402" w:type="dxa"/>
            <w:gridSpan w:val="11"/>
            <w:tcBorders>
              <w:top w:val="single" w:sz="4" w:space="0" w:color="auto"/>
              <w:left w:val="single" w:sz="4" w:space="0" w:color="auto"/>
              <w:bottom w:val="single" w:sz="4" w:space="0" w:color="auto"/>
              <w:right w:val="single" w:sz="4" w:space="0" w:color="auto"/>
            </w:tcBorders>
          </w:tcPr>
          <w:p w:rsidR="006253C0" w:rsidRPr="00D57B0F" w:rsidRDefault="006253C0" w:rsidP="00D57B0F">
            <w:pPr>
              <w:jc w:val="center"/>
              <w:rPr>
                <w:sz w:val="18"/>
                <w:szCs w:val="18"/>
              </w:rPr>
            </w:pPr>
            <w:r w:rsidRPr="00D57B0F">
              <w:rPr>
                <w:sz w:val="18"/>
                <w:szCs w:val="18"/>
              </w:rPr>
              <w:t>УСЗН администрации  Шемышейского района</w:t>
            </w:r>
          </w:p>
        </w:tc>
      </w:tr>
      <w:tr w:rsidR="006253C0" w:rsidRPr="00D57B0F" w:rsidTr="00D57B0F">
        <w:trPr>
          <w:gridAfter w:val="1"/>
          <w:wAfter w:w="11" w:type="dxa"/>
          <w:trHeight w:val="836"/>
        </w:trPr>
        <w:tc>
          <w:tcPr>
            <w:tcW w:w="492" w:type="dxa"/>
            <w:vMerge w:val="restart"/>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 п/п</w:t>
            </w:r>
          </w:p>
        </w:tc>
        <w:tc>
          <w:tcPr>
            <w:tcW w:w="1056" w:type="dxa"/>
            <w:vMerge w:val="restart"/>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 xml:space="preserve">Статус     </w:t>
            </w:r>
          </w:p>
        </w:tc>
        <w:tc>
          <w:tcPr>
            <w:tcW w:w="1810" w:type="dxa"/>
            <w:vMerge w:val="restart"/>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 xml:space="preserve">Наименование муниципальной программы, подпрограммы   </w:t>
            </w:r>
          </w:p>
        </w:tc>
        <w:tc>
          <w:tcPr>
            <w:tcW w:w="157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Источник финансирования</w:t>
            </w:r>
          </w:p>
        </w:tc>
        <w:tc>
          <w:tcPr>
            <w:tcW w:w="9832" w:type="dxa"/>
            <w:gridSpan w:val="10"/>
            <w:tcBorders>
              <w:top w:val="single" w:sz="4" w:space="0" w:color="auto"/>
              <w:left w:val="single" w:sz="4" w:space="0" w:color="auto"/>
              <w:bottom w:val="single" w:sz="4" w:space="0" w:color="auto"/>
              <w:right w:val="single" w:sz="4" w:space="0" w:color="auto"/>
            </w:tcBorders>
          </w:tcPr>
          <w:p w:rsidR="006253C0" w:rsidRPr="00D57B0F" w:rsidRDefault="006253C0" w:rsidP="00D57B0F">
            <w:pPr>
              <w:jc w:val="center"/>
              <w:rPr>
                <w:sz w:val="18"/>
                <w:szCs w:val="18"/>
              </w:rPr>
            </w:pPr>
            <w:r w:rsidRPr="00D57B0F">
              <w:rPr>
                <w:sz w:val="18"/>
                <w:szCs w:val="18"/>
              </w:rPr>
              <w:t>Оценка расходов, тыс. рублей</w:t>
            </w:r>
          </w:p>
        </w:tc>
      </w:tr>
      <w:tr w:rsidR="006253C0" w:rsidRPr="00D57B0F" w:rsidTr="00D57B0F">
        <w:trPr>
          <w:trHeight w:val="449"/>
        </w:trPr>
        <w:tc>
          <w:tcPr>
            <w:tcW w:w="492"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056"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57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jc w:val="center"/>
              <w:rPr>
                <w:sz w:val="18"/>
                <w:szCs w:val="18"/>
              </w:rPr>
            </w:pPr>
            <w:smartTag w:uri="urn:schemas-microsoft-com:office:smarttags" w:element="metricconverter">
              <w:smartTagPr>
                <w:attr w:name="ProductID" w:val="2014 г"/>
              </w:smartTagPr>
              <w:r w:rsidRPr="00D57B0F">
                <w:rPr>
                  <w:sz w:val="18"/>
                  <w:szCs w:val="18"/>
                </w:rPr>
                <w:t>2014 г</w:t>
              </w:r>
            </w:smartTag>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jc w:val="center"/>
              <w:rPr>
                <w:sz w:val="18"/>
                <w:szCs w:val="18"/>
              </w:rPr>
            </w:pPr>
            <w:smartTag w:uri="urn:schemas-microsoft-com:office:smarttags" w:element="metricconverter">
              <w:smartTagPr>
                <w:attr w:name="ProductID" w:val="2015 г"/>
              </w:smartTagPr>
              <w:r w:rsidRPr="00D57B0F">
                <w:rPr>
                  <w:sz w:val="18"/>
                  <w:szCs w:val="18"/>
                </w:rPr>
                <w:t>2015 г</w:t>
              </w:r>
            </w:smartTag>
          </w:p>
        </w:tc>
        <w:tc>
          <w:tcPr>
            <w:tcW w:w="993"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jc w:val="center"/>
              <w:rPr>
                <w:sz w:val="18"/>
                <w:szCs w:val="18"/>
              </w:rPr>
            </w:pPr>
            <w:smartTag w:uri="urn:schemas-microsoft-com:office:smarttags" w:element="metricconverter">
              <w:smartTagPr>
                <w:attr w:name="ProductID" w:val="2016 г"/>
              </w:smartTagPr>
              <w:r w:rsidRPr="00D57B0F">
                <w:rPr>
                  <w:sz w:val="18"/>
                  <w:szCs w:val="18"/>
                </w:rPr>
                <w:t>2016 г</w:t>
              </w:r>
            </w:smartTag>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jc w:val="center"/>
              <w:rPr>
                <w:sz w:val="18"/>
                <w:szCs w:val="18"/>
              </w:rPr>
            </w:pPr>
            <w:smartTag w:uri="urn:schemas-microsoft-com:office:smarttags" w:element="metricconverter">
              <w:smartTagPr>
                <w:attr w:name="ProductID" w:val="2017 г"/>
              </w:smartTagPr>
              <w:r w:rsidRPr="00D57B0F">
                <w:rPr>
                  <w:sz w:val="18"/>
                  <w:szCs w:val="18"/>
                </w:rPr>
                <w:t>2017 г</w:t>
              </w:r>
            </w:smartTag>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jc w:val="center"/>
              <w:rPr>
                <w:sz w:val="18"/>
                <w:szCs w:val="18"/>
              </w:rPr>
            </w:pPr>
            <w:smartTag w:uri="urn:schemas-microsoft-com:office:smarttags" w:element="metricconverter">
              <w:smartTagPr>
                <w:attr w:name="ProductID" w:val="2018 г"/>
              </w:smartTagPr>
              <w:r w:rsidRPr="00D57B0F">
                <w:rPr>
                  <w:sz w:val="18"/>
                  <w:szCs w:val="18"/>
                </w:rPr>
                <w:t>2018 г</w:t>
              </w:r>
            </w:smartTag>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jc w:val="center"/>
              <w:rPr>
                <w:sz w:val="18"/>
                <w:szCs w:val="18"/>
              </w:rPr>
            </w:pPr>
            <w:smartTag w:uri="urn:schemas-microsoft-com:office:smarttags" w:element="metricconverter">
              <w:smartTagPr>
                <w:attr w:name="ProductID" w:val="2019 г"/>
              </w:smartTagPr>
              <w:r w:rsidRPr="00D57B0F">
                <w:rPr>
                  <w:sz w:val="18"/>
                  <w:szCs w:val="18"/>
                </w:rPr>
                <w:t>2019 г</w:t>
              </w:r>
            </w:smartTag>
          </w:p>
        </w:tc>
        <w:tc>
          <w:tcPr>
            <w:tcW w:w="93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jc w:val="center"/>
              <w:rPr>
                <w:sz w:val="18"/>
                <w:szCs w:val="18"/>
              </w:rPr>
            </w:pPr>
            <w:smartTag w:uri="urn:schemas-microsoft-com:office:smarttags" w:element="metricconverter">
              <w:smartTagPr>
                <w:attr w:name="ProductID" w:val="2020 г"/>
              </w:smartTagPr>
              <w:r w:rsidRPr="00D57B0F">
                <w:rPr>
                  <w:sz w:val="18"/>
                  <w:szCs w:val="18"/>
                </w:rPr>
                <w:t>2020 г</w:t>
              </w:r>
            </w:smartTag>
          </w:p>
        </w:tc>
        <w:tc>
          <w:tcPr>
            <w:tcW w:w="77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jc w:val="center"/>
              <w:rPr>
                <w:sz w:val="18"/>
                <w:szCs w:val="18"/>
              </w:rPr>
            </w:pPr>
            <w:r>
              <w:rPr>
                <w:sz w:val="18"/>
                <w:szCs w:val="18"/>
              </w:rPr>
              <w:t>2021 г.</w:t>
            </w:r>
          </w:p>
        </w:tc>
        <w:tc>
          <w:tcPr>
            <w:tcW w:w="85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jc w:val="center"/>
              <w:rPr>
                <w:sz w:val="18"/>
                <w:szCs w:val="18"/>
              </w:rPr>
            </w:pPr>
            <w:r>
              <w:rPr>
                <w:sz w:val="18"/>
                <w:szCs w:val="18"/>
              </w:rPr>
              <w:t>2022 г.</w:t>
            </w:r>
          </w:p>
        </w:tc>
        <w:tc>
          <w:tcPr>
            <w:tcW w:w="1338" w:type="dxa"/>
            <w:gridSpan w:val="2"/>
            <w:tcBorders>
              <w:top w:val="single" w:sz="4" w:space="0" w:color="auto"/>
              <w:left w:val="single" w:sz="4" w:space="0" w:color="auto"/>
              <w:bottom w:val="single" w:sz="4" w:space="0" w:color="auto"/>
              <w:right w:val="single" w:sz="4" w:space="0" w:color="auto"/>
            </w:tcBorders>
          </w:tcPr>
          <w:p w:rsidR="006253C0" w:rsidRPr="00D57B0F" w:rsidRDefault="006253C0" w:rsidP="00D57B0F">
            <w:pPr>
              <w:jc w:val="center"/>
              <w:rPr>
                <w:sz w:val="18"/>
                <w:szCs w:val="18"/>
              </w:rPr>
            </w:pPr>
            <w:r w:rsidRPr="00D57B0F">
              <w:rPr>
                <w:sz w:val="18"/>
                <w:szCs w:val="18"/>
              </w:rPr>
              <w:t>год    завершения действия программы</w:t>
            </w:r>
          </w:p>
        </w:tc>
      </w:tr>
      <w:tr w:rsidR="006253C0" w:rsidRPr="00D57B0F" w:rsidTr="00D57B0F">
        <w:trPr>
          <w:trHeight w:val="330"/>
        </w:trPr>
        <w:tc>
          <w:tcPr>
            <w:tcW w:w="492" w:type="dxa"/>
            <w:tcBorders>
              <w:top w:val="single" w:sz="4" w:space="0" w:color="auto"/>
              <w:left w:val="single" w:sz="8" w:space="0" w:color="auto"/>
              <w:bottom w:val="single" w:sz="4" w:space="0" w:color="auto"/>
              <w:right w:val="single" w:sz="8" w:space="0" w:color="auto"/>
            </w:tcBorders>
          </w:tcPr>
          <w:p w:rsidR="006253C0" w:rsidRPr="00D57B0F" w:rsidRDefault="006253C0" w:rsidP="00D57B0F">
            <w:pPr>
              <w:jc w:val="center"/>
              <w:rPr>
                <w:sz w:val="18"/>
                <w:szCs w:val="18"/>
              </w:rPr>
            </w:pPr>
            <w:r w:rsidRPr="00D57B0F">
              <w:rPr>
                <w:sz w:val="18"/>
                <w:szCs w:val="18"/>
              </w:rPr>
              <w:t>1</w:t>
            </w:r>
          </w:p>
        </w:tc>
        <w:tc>
          <w:tcPr>
            <w:tcW w:w="1056" w:type="dxa"/>
            <w:tcBorders>
              <w:top w:val="single" w:sz="4" w:space="0" w:color="auto"/>
              <w:left w:val="nil"/>
              <w:bottom w:val="single" w:sz="4" w:space="0" w:color="auto"/>
              <w:right w:val="single" w:sz="8" w:space="0" w:color="auto"/>
            </w:tcBorders>
          </w:tcPr>
          <w:p w:rsidR="006253C0" w:rsidRPr="00D57B0F" w:rsidRDefault="006253C0" w:rsidP="00D57B0F">
            <w:pPr>
              <w:jc w:val="center"/>
              <w:rPr>
                <w:sz w:val="18"/>
                <w:szCs w:val="18"/>
              </w:rPr>
            </w:pPr>
            <w:r w:rsidRPr="00D57B0F">
              <w:rPr>
                <w:sz w:val="18"/>
                <w:szCs w:val="18"/>
              </w:rPr>
              <w:t>2</w:t>
            </w:r>
          </w:p>
        </w:tc>
        <w:tc>
          <w:tcPr>
            <w:tcW w:w="1810" w:type="dxa"/>
            <w:tcBorders>
              <w:top w:val="single" w:sz="4" w:space="0" w:color="auto"/>
              <w:left w:val="nil"/>
              <w:bottom w:val="single" w:sz="4" w:space="0" w:color="auto"/>
              <w:right w:val="single" w:sz="8" w:space="0" w:color="auto"/>
            </w:tcBorders>
          </w:tcPr>
          <w:p w:rsidR="006253C0" w:rsidRPr="00D57B0F" w:rsidRDefault="006253C0" w:rsidP="00D57B0F">
            <w:pPr>
              <w:jc w:val="center"/>
              <w:rPr>
                <w:sz w:val="18"/>
                <w:szCs w:val="18"/>
              </w:rPr>
            </w:pPr>
            <w:r w:rsidRPr="00D57B0F">
              <w:rPr>
                <w:sz w:val="18"/>
                <w:szCs w:val="18"/>
              </w:rPr>
              <w:t>3</w:t>
            </w:r>
          </w:p>
        </w:tc>
        <w:tc>
          <w:tcPr>
            <w:tcW w:w="1570" w:type="dxa"/>
            <w:tcBorders>
              <w:top w:val="single" w:sz="4" w:space="0" w:color="auto"/>
              <w:left w:val="nil"/>
              <w:bottom w:val="single" w:sz="4" w:space="0" w:color="auto"/>
              <w:right w:val="single" w:sz="8" w:space="0" w:color="auto"/>
            </w:tcBorders>
          </w:tcPr>
          <w:p w:rsidR="006253C0" w:rsidRPr="00D57B0F" w:rsidRDefault="006253C0" w:rsidP="00D57B0F">
            <w:pPr>
              <w:jc w:val="center"/>
              <w:rPr>
                <w:sz w:val="18"/>
                <w:szCs w:val="18"/>
              </w:rPr>
            </w:pPr>
            <w:r w:rsidRPr="00D57B0F">
              <w:rPr>
                <w:sz w:val="18"/>
                <w:szCs w:val="18"/>
              </w:rPr>
              <w:t>4</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jc w:val="center"/>
              <w:rPr>
                <w:sz w:val="18"/>
                <w:szCs w:val="18"/>
              </w:rPr>
            </w:pPr>
            <w:r w:rsidRPr="00D57B0F">
              <w:rPr>
                <w:sz w:val="18"/>
                <w:szCs w:val="18"/>
              </w:rPr>
              <w:t>5</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jc w:val="center"/>
              <w:rPr>
                <w:sz w:val="18"/>
                <w:szCs w:val="18"/>
              </w:rPr>
            </w:pPr>
            <w:r w:rsidRPr="00D57B0F">
              <w:rPr>
                <w:sz w:val="18"/>
                <w:szCs w:val="18"/>
              </w:rPr>
              <w:t>6</w:t>
            </w:r>
          </w:p>
        </w:tc>
        <w:tc>
          <w:tcPr>
            <w:tcW w:w="993" w:type="dxa"/>
            <w:tcBorders>
              <w:top w:val="single" w:sz="4" w:space="0" w:color="auto"/>
              <w:left w:val="nil"/>
              <w:bottom w:val="single" w:sz="4" w:space="0" w:color="auto"/>
              <w:right w:val="single" w:sz="8" w:space="0" w:color="auto"/>
            </w:tcBorders>
          </w:tcPr>
          <w:p w:rsidR="006253C0" w:rsidRPr="00D57B0F" w:rsidRDefault="006253C0" w:rsidP="00D57B0F">
            <w:pPr>
              <w:jc w:val="center"/>
              <w:rPr>
                <w:sz w:val="18"/>
                <w:szCs w:val="18"/>
              </w:rPr>
            </w:pPr>
            <w:r w:rsidRPr="00D57B0F">
              <w:rPr>
                <w:sz w:val="18"/>
                <w:szCs w:val="18"/>
              </w:rPr>
              <w:t>7</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jc w:val="center"/>
              <w:rPr>
                <w:sz w:val="18"/>
                <w:szCs w:val="18"/>
              </w:rPr>
            </w:pPr>
            <w:r w:rsidRPr="00D57B0F">
              <w:rPr>
                <w:sz w:val="18"/>
                <w:szCs w:val="18"/>
              </w:rPr>
              <w:t>8</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jc w:val="center"/>
              <w:rPr>
                <w:sz w:val="18"/>
                <w:szCs w:val="18"/>
              </w:rPr>
            </w:pPr>
            <w:r w:rsidRPr="00D57B0F">
              <w:rPr>
                <w:sz w:val="18"/>
                <w:szCs w:val="18"/>
              </w:rPr>
              <w:t>9</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jc w:val="center"/>
              <w:rPr>
                <w:sz w:val="18"/>
                <w:szCs w:val="18"/>
              </w:rPr>
            </w:pPr>
            <w:r w:rsidRPr="00D57B0F">
              <w:rPr>
                <w:sz w:val="18"/>
                <w:szCs w:val="18"/>
              </w:rPr>
              <w:t>10</w:t>
            </w:r>
          </w:p>
        </w:tc>
        <w:tc>
          <w:tcPr>
            <w:tcW w:w="930" w:type="dxa"/>
            <w:tcBorders>
              <w:top w:val="single" w:sz="4" w:space="0" w:color="auto"/>
              <w:left w:val="nil"/>
              <w:bottom w:val="single" w:sz="4" w:space="0" w:color="auto"/>
              <w:right w:val="single" w:sz="4" w:space="0" w:color="auto"/>
            </w:tcBorders>
          </w:tcPr>
          <w:p w:rsidR="006253C0" w:rsidRPr="00D57B0F" w:rsidRDefault="006253C0" w:rsidP="00D57B0F">
            <w:pPr>
              <w:jc w:val="center"/>
              <w:rPr>
                <w:sz w:val="18"/>
                <w:szCs w:val="18"/>
              </w:rPr>
            </w:pPr>
            <w:r w:rsidRPr="00D57B0F">
              <w:rPr>
                <w:sz w:val="18"/>
                <w:szCs w:val="18"/>
              </w:rPr>
              <w:t>11</w:t>
            </w:r>
          </w:p>
        </w:tc>
        <w:tc>
          <w:tcPr>
            <w:tcW w:w="771" w:type="dxa"/>
            <w:tcBorders>
              <w:top w:val="single" w:sz="4" w:space="0" w:color="auto"/>
              <w:left w:val="nil"/>
              <w:bottom w:val="single" w:sz="4" w:space="0" w:color="auto"/>
              <w:right w:val="single" w:sz="4" w:space="0" w:color="auto"/>
            </w:tcBorders>
          </w:tcPr>
          <w:p w:rsidR="006253C0" w:rsidRPr="00D57B0F" w:rsidRDefault="006253C0" w:rsidP="00D57B0F">
            <w:pPr>
              <w:jc w:val="center"/>
              <w:rPr>
                <w:sz w:val="18"/>
                <w:szCs w:val="18"/>
              </w:rPr>
            </w:pPr>
            <w:r>
              <w:rPr>
                <w:sz w:val="18"/>
                <w:szCs w:val="18"/>
              </w:rPr>
              <w:t>12</w:t>
            </w:r>
          </w:p>
        </w:tc>
        <w:tc>
          <w:tcPr>
            <w:tcW w:w="851" w:type="dxa"/>
            <w:tcBorders>
              <w:top w:val="single" w:sz="4" w:space="0" w:color="auto"/>
              <w:left w:val="single" w:sz="4" w:space="0" w:color="auto"/>
              <w:bottom w:val="single" w:sz="4" w:space="0" w:color="auto"/>
              <w:right w:val="single" w:sz="8" w:space="0" w:color="auto"/>
            </w:tcBorders>
          </w:tcPr>
          <w:p w:rsidR="006253C0" w:rsidRPr="00D57B0F" w:rsidRDefault="006253C0" w:rsidP="00D57B0F">
            <w:pPr>
              <w:jc w:val="center"/>
              <w:rPr>
                <w:sz w:val="18"/>
                <w:szCs w:val="18"/>
              </w:rPr>
            </w:pPr>
            <w:r>
              <w:rPr>
                <w:sz w:val="18"/>
                <w:szCs w:val="18"/>
              </w:rPr>
              <w:t>13</w:t>
            </w:r>
          </w:p>
        </w:tc>
        <w:tc>
          <w:tcPr>
            <w:tcW w:w="1338" w:type="dxa"/>
            <w:gridSpan w:val="2"/>
            <w:tcBorders>
              <w:top w:val="single" w:sz="4" w:space="0" w:color="auto"/>
              <w:left w:val="nil"/>
              <w:bottom w:val="single" w:sz="4" w:space="0" w:color="auto"/>
              <w:right w:val="single" w:sz="8" w:space="0" w:color="auto"/>
            </w:tcBorders>
          </w:tcPr>
          <w:p w:rsidR="006253C0" w:rsidRPr="00D57B0F" w:rsidRDefault="006253C0" w:rsidP="00D57B0F">
            <w:pPr>
              <w:jc w:val="center"/>
              <w:rPr>
                <w:sz w:val="18"/>
                <w:szCs w:val="18"/>
              </w:rPr>
            </w:pPr>
            <w:r w:rsidRPr="00D57B0F">
              <w:rPr>
                <w:sz w:val="18"/>
                <w:szCs w:val="18"/>
              </w:rPr>
              <w:t>12</w:t>
            </w:r>
          </w:p>
        </w:tc>
      </w:tr>
      <w:tr w:rsidR="006253C0" w:rsidRPr="00D57B0F" w:rsidTr="00D57B0F">
        <w:trPr>
          <w:trHeight w:val="515"/>
        </w:trPr>
        <w:tc>
          <w:tcPr>
            <w:tcW w:w="492" w:type="dxa"/>
            <w:vMerge w:val="restart"/>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 </w:t>
            </w:r>
          </w:p>
        </w:tc>
        <w:tc>
          <w:tcPr>
            <w:tcW w:w="1056" w:type="dxa"/>
            <w:vMerge w:val="restart"/>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Муниципальная программа </w:t>
            </w:r>
          </w:p>
        </w:tc>
        <w:tc>
          <w:tcPr>
            <w:tcW w:w="1810" w:type="dxa"/>
            <w:vMerge w:val="restart"/>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«Социальная поддержка граждан в Шемышейском районе на 2014-2020 годы»</w:t>
            </w:r>
          </w:p>
        </w:tc>
        <w:tc>
          <w:tcPr>
            <w:tcW w:w="157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jc w:val="center"/>
              <w:rPr>
                <w:b/>
                <w:sz w:val="18"/>
                <w:szCs w:val="18"/>
              </w:rPr>
            </w:pPr>
            <w:r w:rsidRPr="00D57B0F">
              <w:rPr>
                <w:b/>
                <w:sz w:val="18"/>
                <w:szCs w:val="18"/>
              </w:rPr>
              <w:t>всего</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75290,38</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80036,97</w:t>
            </w:r>
          </w:p>
        </w:tc>
        <w:tc>
          <w:tcPr>
            <w:tcW w:w="993"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84822,86</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r w:rsidRPr="00312E88">
              <w:rPr>
                <w:b/>
                <w:sz w:val="18"/>
                <w:szCs w:val="18"/>
              </w:rPr>
              <w:t>89881,06</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95114,85</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100533,94</w:t>
            </w:r>
          </w:p>
        </w:tc>
        <w:tc>
          <w:tcPr>
            <w:tcW w:w="93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106143,63</w:t>
            </w:r>
          </w:p>
        </w:tc>
        <w:tc>
          <w:tcPr>
            <w:tcW w:w="77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p>
        </w:tc>
        <w:tc>
          <w:tcPr>
            <w:tcW w:w="1338" w:type="dxa"/>
            <w:gridSpan w:val="2"/>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202</w:t>
            </w:r>
            <w:r>
              <w:rPr>
                <w:sz w:val="18"/>
                <w:szCs w:val="18"/>
              </w:rPr>
              <w:t>2</w:t>
            </w:r>
          </w:p>
        </w:tc>
      </w:tr>
      <w:tr w:rsidR="006253C0" w:rsidRPr="00D57B0F" w:rsidTr="00D57B0F">
        <w:trPr>
          <w:trHeight w:val="630"/>
        </w:trPr>
        <w:tc>
          <w:tcPr>
            <w:tcW w:w="492"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056"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57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бюджет Пензенской  области</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66563,28</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70102,57</w:t>
            </w:r>
          </w:p>
        </w:tc>
        <w:tc>
          <w:tcPr>
            <w:tcW w:w="993"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73799,16</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312E88">
              <w:rPr>
                <w:sz w:val="18"/>
                <w:szCs w:val="18"/>
              </w:rPr>
              <w:t>77661,05</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81696,44</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85913,83</w:t>
            </w:r>
          </w:p>
        </w:tc>
        <w:tc>
          <w:tcPr>
            <w:tcW w:w="93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90322,52</w:t>
            </w:r>
          </w:p>
        </w:tc>
        <w:tc>
          <w:tcPr>
            <w:tcW w:w="77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1338" w:type="dxa"/>
            <w:gridSpan w:val="2"/>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202</w:t>
            </w:r>
            <w:r>
              <w:rPr>
                <w:sz w:val="18"/>
                <w:szCs w:val="18"/>
              </w:rPr>
              <w:t>2</w:t>
            </w:r>
          </w:p>
        </w:tc>
      </w:tr>
      <w:tr w:rsidR="006253C0" w:rsidRPr="00D57B0F" w:rsidTr="00D57B0F">
        <w:trPr>
          <w:trHeight w:val="315"/>
        </w:trPr>
        <w:tc>
          <w:tcPr>
            <w:tcW w:w="492"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056"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57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бюджеты     Шемышейского района</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2166,18</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2361,69</w:t>
            </w:r>
          </w:p>
        </w:tc>
        <w:tc>
          <w:tcPr>
            <w:tcW w:w="993"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2559,10</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312E88">
              <w:rPr>
                <w:sz w:val="18"/>
                <w:szCs w:val="18"/>
              </w:rPr>
              <w:t>2758,31</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2959,52</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3162,93</w:t>
            </w:r>
          </w:p>
        </w:tc>
        <w:tc>
          <w:tcPr>
            <w:tcW w:w="93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3368,44</w:t>
            </w:r>
          </w:p>
        </w:tc>
        <w:tc>
          <w:tcPr>
            <w:tcW w:w="77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1338" w:type="dxa"/>
            <w:gridSpan w:val="2"/>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202</w:t>
            </w:r>
            <w:r>
              <w:rPr>
                <w:sz w:val="18"/>
                <w:szCs w:val="18"/>
              </w:rPr>
              <w:t>2</w:t>
            </w:r>
          </w:p>
        </w:tc>
      </w:tr>
      <w:tr w:rsidR="006253C0" w:rsidRPr="00D57B0F" w:rsidTr="00D57B0F">
        <w:trPr>
          <w:trHeight w:val="330"/>
        </w:trPr>
        <w:tc>
          <w:tcPr>
            <w:tcW w:w="492"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056"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57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 xml:space="preserve">иные источники     </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6560,92</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7572,71</w:t>
            </w:r>
          </w:p>
        </w:tc>
        <w:tc>
          <w:tcPr>
            <w:tcW w:w="993"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8464,60</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312E88">
              <w:rPr>
                <w:sz w:val="18"/>
                <w:szCs w:val="18"/>
              </w:rPr>
              <w:t>8461,70</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10458,89</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11456,18</w:t>
            </w:r>
          </w:p>
        </w:tc>
        <w:tc>
          <w:tcPr>
            <w:tcW w:w="93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12453,67</w:t>
            </w:r>
          </w:p>
        </w:tc>
        <w:tc>
          <w:tcPr>
            <w:tcW w:w="77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1338" w:type="dxa"/>
            <w:gridSpan w:val="2"/>
            <w:tcBorders>
              <w:top w:val="single" w:sz="4" w:space="0" w:color="auto"/>
              <w:left w:val="single" w:sz="4"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202</w:t>
            </w:r>
            <w:r>
              <w:rPr>
                <w:sz w:val="18"/>
                <w:szCs w:val="18"/>
              </w:rPr>
              <w:t>2</w:t>
            </w:r>
          </w:p>
        </w:tc>
      </w:tr>
      <w:tr w:rsidR="006253C0" w:rsidRPr="00D57B0F" w:rsidTr="00D57B0F">
        <w:trPr>
          <w:trHeight w:val="330"/>
        </w:trPr>
        <w:tc>
          <w:tcPr>
            <w:tcW w:w="492" w:type="dxa"/>
            <w:vMerge w:val="restart"/>
            <w:tcBorders>
              <w:top w:val="single" w:sz="4" w:space="0" w:color="auto"/>
              <w:left w:val="single" w:sz="4" w:space="0" w:color="auto"/>
              <w:bottom w:val="single" w:sz="4" w:space="0" w:color="auto"/>
              <w:right w:val="single" w:sz="4" w:space="0" w:color="auto"/>
            </w:tcBorders>
          </w:tcPr>
          <w:p w:rsidR="006253C0" w:rsidRPr="00D57B0F" w:rsidRDefault="006253C0" w:rsidP="00D57B0F">
            <w:pPr>
              <w:jc w:val="right"/>
              <w:rPr>
                <w:sz w:val="18"/>
                <w:szCs w:val="18"/>
              </w:rPr>
            </w:pPr>
            <w:r w:rsidRPr="00D57B0F">
              <w:rPr>
                <w:sz w:val="18"/>
                <w:szCs w:val="18"/>
              </w:rPr>
              <w:t>1</w:t>
            </w:r>
          </w:p>
        </w:tc>
        <w:tc>
          <w:tcPr>
            <w:tcW w:w="1056" w:type="dxa"/>
            <w:vMerge w:val="restart"/>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 xml:space="preserve">Подпрограмма 1 </w:t>
            </w:r>
          </w:p>
        </w:tc>
        <w:tc>
          <w:tcPr>
            <w:tcW w:w="1810" w:type="dxa"/>
            <w:vMerge w:val="restart"/>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Доступная среда в Шемышейском районе</w:t>
            </w:r>
          </w:p>
        </w:tc>
        <w:tc>
          <w:tcPr>
            <w:tcW w:w="157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 xml:space="preserve">всего              </w:t>
            </w:r>
          </w:p>
        </w:tc>
        <w:tc>
          <w:tcPr>
            <w:tcW w:w="992" w:type="dxa"/>
            <w:tcBorders>
              <w:top w:val="single" w:sz="4" w:space="0" w:color="auto"/>
              <w:left w:val="single" w:sz="4" w:space="0" w:color="auto"/>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90,0</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105,0</w:t>
            </w:r>
          </w:p>
        </w:tc>
        <w:tc>
          <w:tcPr>
            <w:tcW w:w="993"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0,0</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0,0</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0,0</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0,0</w:t>
            </w:r>
          </w:p>
        </w:tc>
        <w:tc>
          <w:tcPr>
            <w:tcW w:w="930" w:type="dxa"/>
            <w:tcBorders>
              <w:top w:val="single" w:sz="4" w:space="0" w:color="auto"/>
              <w:left w:val="nil"/>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0,0</w:t>
            </w:r>
          </w:p>
        </w:tc>
        <w:tc>
          <w:tcPr>
            <w:tcW w:w="771" w:type="dxa"/>
            <w:tcBorders>
              <w:top w:val="single" w:sz="4" w:space="0" w:color="auto"/>
              <w:left w:val="nil"/>
              <w:bottom w:val="single" w:sz="4" w:space="0" w:color="auto"/>
              <w:right w:val="single" w:sz="4" w:space="0" w:color="auto"/>
            </w:tcBorders>
          </w:tcPr>
          <w:p w:rsidR="006253C0" w:rsidRPr="00D57B0F" w:rsidRDefault="006253C0" w:rsidP="00D57B0F">
            <w:pPr>
              <w:rPr>
                <w:b/>
                <w:sz w:val="18"/>
                <w:szCs w:val="18"/>
              </w:rPr>
            </w:pPr>
          </w:p>
        </w:tc>
        <w:tc>
          <w:tcPr>
            <w:tcW w:w="851" w:type="dxa"/>
            <w:tcBorders>
              <w:top w:val="single" w:sz="4" w:space="0" w:color="auto"/>
              <w:left w:val="single" w:sz="4" w:space="0" w:color="auto"/>
              <w:bottom w:val="single" w:sz="4" w:space="0" w:color="auto"/>
              <w:right w:val="single" w:sz="8" w:space="0" w:color="auto"/>
            </w:tcBorders>
          </w:tcPr>
          <w:p w:rsidR="006253C0" w:rsidRPr="00D57B0F" w:rsidRDefault="006253C0" w:rsidP="00D57B0F">
            <w:pPr>
              <w:rPr>
                <w:b/>
                <w:sz w:val="18"/>
                <w:szCs w:val="18"/>
              </w:rPr>
            </w:pPr>
          </w:p>
        </w:tc>
        <w:tc>
          <w:tcPr>
            <w:tcW w:w="1338" w:type="dxa"/>
            <w:gridSpan w:val="2"/>
            <w:tcBorders>
              <w:top w:val="single" w:sz="4" w:space="0" w:color="auto"/>
              <w:left w:val="nil"/>
              <w:bottom w:val="single" w:sz="4" w:space="0" w:color="auto"/>
              <w:right w:val="single" w:sz="8" w:space="0" w:color="auto"/>
            </w:tcBorders>
          </w:tcPr>
          <w:p w:rsidR="006253C0" w:rsidRPr="00D57B0F" w:rsidRDefault="006253C0" w:rsidP="00D57B0F">
            <w:pPr>
              <w:rPr>
                <w:sz w:val="18"/>
                <w:szCs w:val="18"/>
              </w:rPr>
            </w:pPr>
            <w:r w:rsidRPr="00D57B0F">
              <w:rPr>
                <w:sz w:val="18"/>
                <w:szCs w:val="18"/>
              </w:rPr>
              <w:t>2015</w:t>
            </w:r>
          </w:p>
        </w:tc>
      </w:tr>
      <w:tr w:rsidR="006253C0" w:rsidRPr="00D57B0F" w:rsidTr="00D57B0F">
        <w:trPr>
          <w:trHeight w:val="315"/>
        </w:trPr>
        <w:tc>
          <w:tcPr>
            <w:tcW w:w="492"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056"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57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ind w:firstLine="33"/>
              <w:rPr>
                <w:sz w:val="18"/>
                <w:szCs w:val="18"/>
              </w:rPr>
            </w:pPr>
            <w:r w:rsidRPr="00D57B0F">
              <w:rPr>
                <w:sz w:val="18"/>
                <w:szCs w:val="18"/>
              </w:rPr>
              <w:t>Муниципальныхобразований Шемышейского района</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90,0</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105,0</w:t>
            </w:r>
          </w:p>
        </w:tc>
        <w:tc>
          <w:tcPr>
            <w:tcW w:w="993"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0,0</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0,0</w:t>
            </w:r>
          </w:p>
        </w:tc>
        <w:tc>
          <w:tcPr>
            <w:tcW w:w="93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0,0</w:t>
            </w:r>
          </w:p>
        </w:tc>
        <w:tc>
          <w:tcPr>
            <w:tcW w:w="77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1338" w:type="dxa"/>
            <w:gridSpan w:val="2"/>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2015</w:t>
            </w:r>
          </w:p>
        </w:tc>
      </w:tr>
      <w:tr w:rsidR="006253C0" w:rsidRPr="00D57B0F" w:rsidTr="00D57B0F">
        <w:trPr>
          <w:trHeight w:val="330"/>
        </w:trPr>
        <w:tc>
          <w:tcPr>
            <w:tcW w:w="492" w:type="dxa"/>
            <w:vMerge w:val="restart"/>
            <w:tcBorders>
              <w:top w:val="single" w:sz="4" w:space="0" w:color="auto"/>
              <w:left w:val="single" w:sz="8" w:space="0" w:color="auto"/>
              <w:bottom w:val="single" w:sz="4" w:space="0" w:color="auto"/>
              <w:right w:val="single" w:sz="8" w:space="0" w:color="auto"/>
            </w:tcBorders>
          </w:tcPr>
          <w:p w:rsidR="006253C0" w:rsidRPr="00D57B0F" w:rsidRDefault="006253C0" w:rsidP="00D57B0F">
            <w:pPr>
              <w:jc w:val="right"/>
              <w:rPr>
                <w:sz w:val="18"/>
                <w:szCs w:val="18"/>
              </w:rPr>
            </w:pPr>
            <w:r w:rsidRPr="00D57B0F">
              <w:rPr>
                <w:sz w:val="18"/>
                <w:szCs w:val="18"/>
              </w:rPr>
              <w:t>2</w:t>
            </w:r>
          </w:p>
        </w:tc>
        <w:tc>
          <w:tcPr>
            <w:tcW w:w="1056" w:type="dxa"/>
            <w:vMerge w:val="restart"/>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 xml:space="preserve">Подпрограмма 2 </w:t>
            </w:r>
          </w:p>
        </w:tc>
        <w:tc>
          <w:tcPr>
            <w:tcW w:w="1810" w:type="dxa"/>
            <w:vMerge w:val="restart"/>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Социальная поддержка детей Шемышейского района</w:t>
            </w:r>
          </w:p>
        </w:tc>
        <w:tc>
          <w:tcPr>
            <w:tcW w:w="1570"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 xml:space="preserve">всего              </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413,0</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413,0</w:t>
            </w:r>
          </w:p>
        </w:tc>
        <w:tc>
          <w:tcPr>
            <w:tcW w:w="993"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413,0</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413,0</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413,0</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413,0</w:t>
            </w:r>
          </w:p>
        </w:tc>
        <w:tc>
          <w:tcPr>
            <w:tcW w:w="930" w:type="dxa"/>
            <w:tcBorders>
              <w:top w:val="single" w:sz="4" w:space="0" w:color="auto"/>
              <w:left w:val="nil"/>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413,0</w:t>
            </w:r>
          </w:p>
        </w:tc>
        <w:tc>
          <w:tcPr>
            <w:tcW w:w="771" w:type="dxa"/>
            <w:tcBorders>
              <w:top w:val="single" w:sz="4" w:space="0" w:color="auto"/>
              <w:left w:val="nil"/>
              <w:bottom w:val="single" w:sz="4" w:space="0" w:color="auto"/>
              <w:right w:val="single" w:sz="4" w:space="0" w:color="auto"/>
            </w:tcBorders>
          </w:tcPr>
          <w:p w:rsidR="006253C0" w:rsidRPr="00D57B0F" w:rsidRDefault="006253C0" w:rsidP="00D57B0F">
            <w:pPr>
              <w:rPr>
                <w:b/>
                <w:sz w:val="18"/>
                <w:szCs w:val="18"/>
              </w:rPr>
            </w:pPr>
          </w:p>
        </w:tc>
        <w:tc>
          <w:tcPr>
            <w:tcW w:w="851" w:type="dxa"/>
            <w:tcBorders>
              <w:top w:val="single" w:sz="4" w:space="0" w:color="auto"/>
              <w:left w:val="single" w:sz="4" w:space="0" w:color="auto"/>
              <w:bottom w:val="single" w:sz="4" w:space="0" w:color="auto"/>
              <w:right w:val="single" w:sz="8" w:space="0" w:color="auto"/>
            </w:tcBorders>
          </w:tcPr>
          <w:p w:rsidR="006253C0" w:rsidRPr="00D57B0F" w:rsidRDefault="006253C0" w:rsidP="00D57B0F">
            <w:pPr>
              <w:rPr>
                <w:b/>
                <w:sz w:val="18"/>
                <w:szCs w:val="18"/>
              </w:rPr>
            </w:pPr>
          </w:p>
        </w:tc>
        <w:tc>
          <w:tcPr>
            <w:tcW w:w="1338" w:type="dxa"/>
            <w:gridSpan w:val="2"/>
            <w:tcBorders>
              <w:top w:val="single" w:sz="4" w:space="0" w:color="auto"/>
              <w:left w:val="nil"/>
              <w:bottom w:val="single" w:sz="4" w:space="0" w:color="auto"/>
              <w:right w:val="single" w:sz="8" w:space="0" w:color="auto"/>
            </w:tcBorders>
            <w:vAlign w:val="center"/>
          </w:tcPr>
          <w:p w:rsidR="006253C0" w:rsidRPr="00D57B0F" w:rsidRDefault="006253C0" w:rsidP="00D57B0F">
            <w:pPr>
              <w:rPr>
                <w:sz w:val="18"/>
                <w:szCs w:val="18"/>
              </w:rPr>
            </w:pPr>
            <w:r w:rsidRPr="00D57B0F">
              <w:rPr>
                <w:sz w:val="18"/>
                <w:szCs w:val="18"/>
              </w:rPr>
              <w:t>202</w:t>
            </w:r>
            <w:r>
              <w:rPr>
                <w:sz w:val="18"/>
                <w:szCs w:val="18"/>
              </w:rPr>
              <w:t>2</w:t>
            </w:r>
          </w:p>
        </w:tc>
      </w:tr>
      <w:tr w:rsidR="006253C0" w:rsidRPr="00D57B0F" w:rsidTr="00D57B0F">
        <w:trPr>
          <w:trHeight w:val="630"/>
        </w:trPr>
        <w:tc>
          <w:tcPr>
            <w:tcW w:w="492" w:type="dxa"/>
            <w:vMerge/>
            <w:tcBorders>
              <w:top w:val="single" w:sz="4" w:space="0" w:color="auto"/>
              <w:left w:val="single" w:sz="8" w:space="0" w:color="auto"/>
              <w:bottom w:val="single" w:sz="4" w:space="0" w:color="auto"/>
              <w:right w:val="single" w:sz="8" w:space="0" w:color="auto"/>
            </w:tcBorders>
            <w:vAlign w:val="center"/>
          </w:tcPr>
          <w:p w:rsidR="006253C0" w:rsidRPr="00D57B0F" w:rsidRDefault="006253C0" w:rsidP="00D57B0F">
            <w:pPr>
              <w:rPr>
                <w:sz w:val="18"/>
                <w:szCs w:val="18"/>
              </w:rPr>
            </w:pPr>
          </w:p>
        </w:tc>
        <w:tc>
          <w:tcPr>
            <w:tcW w:w="1056" w:type="dxa"/>
            <w:vMerge/>
            <w:tcBorders>
              <w:top w:val="single" w:sz="4" w:space="0" w:color="auto"/>
              <w:left w:val="single" w:sz="8" w:space="0" w:color="auto"/>
              <w:bottom w:val="single" w:sz="4" w:space="0" w:color="auto"/>
              <w:right w:val="single" w:sz="8" w:space="0" w:color="auto"/>
            </w:tcBorders>
            <w:vAlign w:val="center"/>
          </w:tcPr>
          <w:p w:rsidR="006253C0" w:rsidRPr="00D57B0F" w:rsidRDefault="006253C0" w:rsidP="00D57B0F">
            <w:pPr>
              <w:rPr>
                <w:sz w:val="18"/>
                <w:szCs w:val="18"/>
              </w:rPr>
            </w:pPr>
          </w:p>
        </w:tc>
        <w:tc>
          <w:tcPr>
            <w:tcW w:w="1810" w:type="dxa"/>
            <w:vMerge/>
            <w:tcBorders>
              <w:top w:val="single" w:sz="4" w:space="0" w:color="auto"/>
              <w:left w:val="single" w:sz="8" w:space="0" w:color="auto"/>
              <w:bottom w:val="single" w:sz="4" w:space="0" w:color="auto"/>
              <w:right w:val="single" w:sz="8" w:space="0" w:color="auto"/>
            </w:tcBorders>
            <w:vAlign w:val="center"/>
          </w:tcPr>
          <w:p w:rsidR="006253C0" w:rsidRPr="00D57B0F" w:rsidRDefault="006253C0" w:rsidP="00D57B0F">
            <w:pPr>
              <w:rPr>
                <w:sz w:val="18"/>
                <w:szCs w:val="18"/>
              </w:rPr>
            </w:pPr>
          </w:p>
        </w:tc>
        <w:tc>
          <w:tcPr>
            <w:tcW w:w="157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 xml:space="preserve">бюджет Шемышейского района       </w:t>
            </w:r>
          </w:p>
        </w:tc>
        <w:tc>
          <w:tcPr>
            <w:tcW w:w="992" w:type="dxa"/>
            <w:tcBorders>
              <w:top w:val="single" w:sz="4" w:space="0" w:color="auto"/>
              <w:left w:val="single" w:sz="4" w:space="0" w:color="auto"/>
              <w:bottom w:val="single" w:sz="4" w:space="0" w:color="auto"/>
              <w:right w:val="single" w:sz="8" w:space="0" w:color="auto"/>
            </w:tcBorders>
          </w:tcPr>
          <w:p w:rsidR="006253C0" w:rsidRPr="00D57B0F" w:rsidRDefault="006253C0" w:rsidP="00D57B0F">
            <w:pPr>
              <w:rPr>
                <w:sz w:val="18"/>
                <w:szCs w:val="18"/>
              </w:rPr>
            </w:pPr>
            <w:r w:rsidRPr="00D57B0F">
              <w:rPr>
                <w:b/>
                <w:sz w:val="18"/>
                <w:szCs w:val="18"/>
              </w:rPr>
              <w:t>413,0</w:t>
            </w:r>
          </w:p>
        </w:tc>
        <w:tc>
          <w:tcPr>
            <w:tcW w:w="992" w:type="dxa"/>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b/>
                <w:sz w:val="18"/>
                <w:szCs w:val="18"/>
              </w:rPr>
              <w:t>413,0</w:t>
            </w:r>
          </w:p>
        </w:tc>
        <w:tc>
          <w:tcPr>
            <w:tcW w:w="993" w:type="dxa"/>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b/>
                <w:sz w:val="18"/>
                <w:szCs w:val="18"/>
              </w:rPr>
              <w:t>413,0</w:t>
            </w:r>
          </w:p>
        </w:tc>
        <w:tc>
          <w:tcPr>
            <w:tcW w:w="992" w:type="dxa"/>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b/>
                <w:sz w:val="18"/>
                <w:szCs w:val="18"/>
              </w:rPr>
              <w:t>413,0</w:t>
            </w:r>
          </w:p>
        </w:tc>
        <w:tc>
          <w:tcPr>
            <w:tcW w:w="992" w:type="dxa"/>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b/>
                <w:sz w:val="18"/>
                <w:szCs w:val="18"/>
              </w:rPr>
              <w:t>413,0</w:t>
            </w:r>
          </w:p>
        </w:tc>
        <w:tc>
          <w:tcPr>
            <w:tcW w:w="992" w:type="dxa"/>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b/>
                <w:sz w:val="18"/>
                <w:szCs w:val="18"/>
              </w:rPr>
              <w:t>413,0</w:t>
            </w:r>
          </w:p>
        </w:tc>
        <w:tc>
          <w:tcPr>
            <w:tcW w:w="930" w:type="dxa"/>
            <w:tcBorders>
              <w:top w:val="single" w:sz="4" w:space="0" w:color="auto"/>
              <w:left w:val="single" w:sz="8" w:space="0" w:color="auto"/>
              <w:bottom w:val="single" w:sz="4" w:space="0" w:color="auto"/>
              <w:right w:val="single" w:sz="4" w:space="0" w:color="auto"/>
            </w:tcBorders>
          </w:tcPr>
          <w:p w:rsidR="006253C0" w:rsidRPr="00D57B0F" w:rsidRDefault="006253C0" w:rsidP="00D57B0F">
            <w:pPr>
              <w:rPr>
                <w:sz w:val="18"/>
                <w:szCs w:val="18"/>
              </w:rPr>
            </w:pPr>
            <w:r w:rsidRPr="00D57B0F">
              <w:rPr>
                <w:b/>
                <w:sz w:val="18"/>
                <w:szCs w:val="18"/>
              </w:rPr>
              <w:t>413,0</w:t>
            </w:r>
          </w:p>
        </w:tc>
        <w:tc>
          <w:tcPr>
            <w:tcW w:w="77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851" w:type="dxa"/>
            <w:tcBorders>
              <w:top w:val="single" w:sz="4" w:space="0" w:color="auto"/>
              <w:left w:val="single" w:sz="4" w:space="0" w:color="auto"/>
              <w:bottom w:val="single" w:sz="4" w:space="0" w:color="auto"/>
              <w:right w:val="single" w:sz="8" w:space="0" w:color="auto"/>
            </w:tcBorders>
          </w:tcPr>
          <w:p w:rsidR="006253C0" w:rsidRPr="00D57B0F" w:rsidRDefault="006253C0" w:rsidP="00D57B0F">
            <w:pPr>
              <w:rPr>
                <w:sz w:val="18"/>
                <w:szCs w:val="18"/>
              </w:rPr>
            </w:pPr>
          </w:p>
        </w:tc>
        <w:tc>
          <w:tcPr>
            <w:tcW w:w="1338" w:type="dxa"/>
            <w:gridSpan w:val="2"/>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202</w:t>
            </w:r>
            <w:r>
              <w:rPr>
                <w:sz w:val="18"/>
                <w:szCs w:val="18"/>
              </w:rPr>
              <w:t>2</w:t>
            </w:r>
          </w:p>
        </w:tc>
      </w:tr>
      <w:tr w:rsidR="006253C0" w:rsidRPr="00D57B0F" w:rsidTr="00D57B0F">
        <w:trPr>
          <w:trHeight w:val="330"/>
        </w:trPr>
        <w:tc>
          <w:tcPr>
            <w:tcW w:w="492" w:type="dxa"/>
            <w:vMerge w:val="restart"/>
            <w:tcBorders>
              <w:top w:val="single" w:sz="4" w:space="0" w:color="auto"/>
              <w:left w:val="single" w:sz="8" w:space="0" w:color="auto"/>
              <w:bottom w:val="single" w:sz="4" w:space="0" w:color="auto"/>
              <w:right w:val="single" w:sz="8" w:space="0" w:color="auto"/>
            </w:tcBorders>
          </w:tcPr>
          <w:p w:rsidR="006253C0" w:rsidRPr="00D57B0F" w:rsidRDefault="006253C0" w:rsidP="00D57B0F">
            <w:pPr>
              <w:jc w:val="right"/>
              <w:rPr>
                <w:sz w:val="18"/>
                <w:szCs w:val="18"/>
              </w:rPr>
            </w:pPr>
            <w:r w:rsidRPr="00D57B0F">
              <w:rPr>
                <w:sz w:val="18"/>
                <w:szCs w:val="18"/>
              </w:rPr>
              <w:t>3</w:t>
            </w:r>
          </w:p>
        </w:tc>
        <w:tc>
          <w:tcPr>
            <w:tcW w:w="1056" w:type="dxa"/>
            <w:vMerge w:val="restart"/>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Подпрогра</w:t>
            </w:r>
            <w:r w:rsidRPr="00D57B0F">
              <w:rPr>
                <w:sz w:val="18"/>
                <w:szCs w:val="18"/>
              </w:rPr>
              <w:lastRenderedPageBreak/>
              <w:t xml:space="preserve">мма 3 </w:t>
            </w:r>
          </w:p>
        </w:tc>
        <w:tc>
          <w:tcPr>
            <w:tcW w:w="1810" w:type="dxa"/>
            <w:vMerge w:val="restart"/>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lastRenderedPageBreak/>
              <w:t xml:space="preserve">Старшее поколение </w:t>
            </w:r>
            <w:r w:rsidRPr="00D57B0F">
              <w:rPr>
                <w:sz w:val="18"/>
                <w:szCs w:val="18"/>
              </w:rPr>
              <w:lastRenderedPageBreak/>
              <w:t>Шемышейского района</w:t>
            </w:r>
          </w:p>
        </w:tc>
        <w:tc>
          <w:tcPr>
            <w:tcW w:w="1570" w:type="dxa"/>
            <w:tcBorders>
              <w:top w:val="single" w:sz="4" w:space="0" w:color="auto"/>
              <w:left w:val="nil"/>
              <w:bottom w:val="single" w:sz="4" w:space="0" w:color="auto"/>
              <w:right w:val="single" w:sz="8" w:space="0" w:color="auto"/>
            </w:tcBorders>
          </w:tcPr>
          <w:p w:rsidR="006253C0" w:rsidRPr="00D57B0F" w:rsidRDefault="006253C0" w:rsidP="00D57B0F">
            <w:pPr>
              <w:rPr>
                <w:sz w:val="18"/>
                <w:szCs w:val="18"/>
              </w:rPr>
            </w:pPr>
            <w:r w:rsidRPr="00D57B0F">
              <w:rPr>
                <w:sz w:val="18"/>
                <w:szCs w:val="18"/>
              </w:rPr>
              <w:lastRenderedPageBreak/>
              <w:t xml:space="preserve">всего              </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50,0</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52,5</w:t>
            </w:r>
          </w:p>
        </w:tc>
        <w:tc>
          <w:tcPr>
            <w:tcW w:w="993"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55,1</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57,9</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60,8</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63,8</w:t>
            </w:r>
          </w:p>
        </w:tc>
        <w:tc>
          <w:tcPr>
            <w:tcW w:w="930" w:type="dxa"/>
            <w:tcBorders>
              <w:top w:val="single" w:sz="4" w:space="0" w:color="auto"/>
              <w:left w:val="nil"/>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67,0</w:t>
            </w:r>
          </w:p>
        </w:tc>
        <w:tc>
          <w:tcPr>
            <w:tcW w:w="771" w:type="dxa"/>
            <w:tcBorders>
              <w:top w:val="single" w:sz="4" w:space="0" w:color="auto"/>
              <w:left w:val="nil"/>
              <w:bottom w:val="single" w:sz="4" w:space="0" w:color="auto"/>
              <w:right w:val="single" w:sz="4" w:space="0" w:color="auto"/>
            </w:tcBorders>
          </w:tcPr>
          <w:p w:rsidR="006253C0" w:rsidRPr="00D57B0F" w:rsidRDefault="006253C0" w:rsidP="00D57B0F">
            <w:pPr>
              <w:rPr>
                <w:b/>
                <w:sz w:val="18"/>
                <w:szCs w:val="18"/>
              </w:rPr>
            </w:pPr>
          </w:p>
        </w:tc>
        <w:tc>
          <w:tcPr>
            <w:tcW w:w="851" w:type="dxa"/>
            <w:tcBorders>
              <w:top w:val="single" w:sz="4" w:space="0" w:color="auto"/>
              <w:left w:val="single" w:sz="4" w:space="0" w:color="auto"/>
              <w:bottom w:val="single" w:sz="4" w:space="0" w:color="auto"/>
              <w:right w:val="single" w:sz="8" w:space="0" w:color="auto"/>
            </w:tcBorders>
          </w:tcPr>
          <w:p w:rsidR="006253C0" w:rsidRPr="00D57B0F" w:rsidRDefault="006253C0" w:rsidP="00D57B0F">
            <w:pPr>
              <w:rPr>
                <w:b/>
                <w:sz w:val="18"/>
                <w:szCs w:val="18"/>
              </w:rPr>
            </w:pPr>
          </w:p>
        </w:tc>
        <w:tc>
          <w:tcPr>
            <w:tcW w:w="1338" w:type="dxa"/>
            <w:gridSpan w:val="2"/>
            <w:tcBorders>
              <w:top w:val="single" w:sz="4" w:space="0" w:color="auto"/>
              <w:left w:val="nil"/>
              <w:bottom w:val="single" w:sz="4" w:space="0" w:color="auto"/>
              <w:right w:val="single" w:sz="8" w:space="0" w:color="auto"/>
            </w:tcBorders>
            <w:vAlign w:val="center"/>
          </w:tcPr>
          <w:p w:rsidR="006253C0" w:rsidRPr="00D57B0F" w:rsidRDefault="006253C0" w:rsidP="00D57B0F">
            <w:pPr>
              <w:rPr>
                <w:sz w:val="18"/>
                <w:szCs w:val="18"/>
              </w:rPr>
            </w:pPr>
            <w:r w:rsidRPr="00D57B0F">
              <w:rPr>
                <w:sz w:val="18"/>
                <w:szCs w:val="18"/>
              </w:rPr>
              <w:t>202</w:t>
            </w:r>
            <w:r>
              <w:rPr>
                <w:sz w:val="18"/>
                <w:szCs w:val="18"/>
              </w:rPr>
              <w:t>2</w:t>
            </w:r>
          </w:p>
        </w:tc>
      </w:tr>
      <w:tr w:rsidR="006253C0" w:rsidRPr="00D57B0F" w:rsidTr="00D57B0F">
        <w:trPr>
          <w:trHeight w:val="330"/>
        </w:trPr>
        <w:tc>
          <w:tcPr>
            <w:tcW w:w="492" w:type="dxa"/>
            <w:vMerge/>
            <w:tcBorders>
              <w:top w:val="single" w:sz="4" w:space="0" w:color="auto"/>
              <w:left w:val="single" w:sz="8" w:space="0" w:color="auto"/>
              <w:bottom w:val="single" w:sz="4" w:space="0" w:color="auto"/>
              <w:right w:val="single" w:sz="8" w:space="0" w:color="auto"/>
            </w:tcBorders>
            <w:vAlign w:val="center"/>
          </w:tcPr>
          <w:p w:rsidR="006253C0" w:rsidRPr="00D57B0F" w:rsidRDefault="006253C0" w:rsidP="00D57B0F">
            <w:pPr>
              <w:rPr>
                <w:sz w:val="18"/>
                <w:szCs w:val="18"/>
              </w:rPr>
            </w:pPr>
          </w:p>
        </w:tc>
        <w:tc>
          <w:tcPr>
            <w:tcW w:w="1056" w:type="dxa"/>
            <w:vMerge/>
            <w:tcBorders>
              <w:top w:val="single" w:sz="4" w:space="0" w:color="auto"/>
              <w:left w:val="single" w:sz="8" w:space="0" w:color="auto"/>
              <w:bottom w:val="single" w:sz="4" w:space="0" w:color="auto"/>
              <w:right w:val="single" w:sz="8" w:space="0" w:color="auto"/>
            </w:tcBorders>
            <w:vAlign w:val="center"/>
          </w:tcPr>
          <w:p w:rsidR="006253C0" w:rsidRPr="00D57B0F" w:rsidRDefault="006253C0" w:rsidP="00D57B0F">
            <w:pPr>
              <w:rPr>
                <w:sz w:val="18"/>
                <w:szCs w:val="18"/>
              </w:rPr>
            </w:pPr>
          </w:p>
        </w:tc>
        <w:tc>
          <w:tcPr>
            <w:tcW w:w="1810" w:type="dxa"/>
            <w:vMerge/>
            <w:tcBorders>
              <w:top w:val="single" w:sz="4" w:space="0" w:color="auto"/>
              <w:left w:val="single" w:sz="8" w:space="0" w:color="auto"/>
              <w:bottom w:val="single" w:sz="4" w:space="0" w:color="auto"/>
              <w:right w:val="single" w:sz="8" w:space="0" w:color="auto"/>
            </w:tcBorders>
            <w:vAlign w:val="center"/>
          </w:tcPr>
          <w:p w:rsidR="006253C0" w:rsidRPr="00D57B0F" w:rsidRDefault="006253C0" w:rsidP="00D57B0F">
            <w:pPr>
              <w:rPr>
                <w:sz w:val="18"/>
                <w:szCs w:val="18"/>
              </w:rPr>
            </w:pPr>
          </w:p>
        </w:tc>
        <w:tc>
          <w:tcPr>
            <w:tcW w:w="1570" w:type="dxa"/>
            <w:tcBorders>
              <w:top w:val="single" w:sz="4" w:space="0" w:color="auto"/>
              <w:left w:val="nil"/>
              <w:bottom w:val="single" w:sz="4" w:space="0" w:color="auto"/>
              <w:right w:val="single" w:sz="8" w:space="0" w:color="auto"/>
            </w:tcBorders>
          </w:tcPr>
          <w:p w:rsidR="006253C0" w:rsidRPr="00D57B0F" w:rsidRDefault="006253C0" w:rsidP="00D57B0F">
            <w:pPr>
              <w:rPr>
                <w:sz w:val="18"/>
                <w:szCs w:val="18"/>
              </w:rPr>
            </w:pPr>
            <w:r w:rsidRPr="00D57B0F">
              <w:rPr>
                <w:sz w:val="18"/>
                <w:szCs w:val="18"/>
              </w:rPr>
              <w:t xml:space="preserve">иные источники     </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sz w:val="18"/>
                <w:szCs w:val="18"/>
              </w:rPr>
            </w:pPr>
            <w:r w:rsidRPr="00D57B0F">
              <w:rPr>
                <w:sz w:val="18"/>
                <w:szCs w:val="18"/>
              </w:rPr>
              <w:t>50,0</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sz w:val="18"/>
                <w:szCs w:val="18"/>
              </w:rPr>
            </w:pPr>
            <w:r w:rsidRPr="00D57B0F">
              <w:rPr>
                <w:sz w:val="18"/>
                <w:szCs w:val="18"/>
              </w:rPr>
              <w:t>52,5</w:t>
            </w:r>
          </w:p>
        </w:tc>
        <w:tc>
          <w:tcPr>
            <w:tcW w:w="993" w:type="dxa"/>
            <w:tcBorders>
              <w:top w:val="single" w:sz="4" w:space="0" w:color="auto"/>
              <w:left w:val="nil"/>
              <w:bottom w:val="single" w:sz="4" w:space="0" w:color="auto"/>
              <w:right w:val="single" w:sz="8" w:space="0" w:color="auto"/>
            </w:tcBorders>
          </w:tcPr>
          <w:p w:rsidR="006253C0" w:rsidRPr="00D57B0F" w:rsidRDefault="006253C0" w:rsidP="00D57B0F">
            <w:pPr>
              <w:rPr>
                <w:sz w:val="18"/>
                <w:szCs w:val="18"/>
              </w:rPr>
            </w:pPr>
            <w:r w:rsidRPr="00D57B0F">
              <w:rPr>
                <w:sz w:val="18"/>
                <w:szCs w:val="18"/>
              </w:rPr>
              <w:t>55,1</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sz w:val="18"/>
                <w:szCs w:val="18"/>
              </w:rPr>
            </w:pPr>
            <w:r w:rsidRPr="00D57B0F">
              <w:rPr>
                <w:sz w:val="18"/>
                <w:szCs w:val="18"/>
              </w:rPr>
              <w:t>57,9</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sz w:val="18"/>
                <w:szCs w:val="18"/>
              </w:rPr>
            </w:pPr>
            <w:r w:rsidRPr="00D57B0F">
              <w:rPr>
                <w:sz w:val="18"/>
                <w:szCs w:val="18"/>
              </w:rPr>
              <w:t>60,8</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sz w:val="18"/>
                <w:szCs w:val="18"/>
              </w:rPr>
            </w:pPr>
            <w:r w:rsidRPr="00D57B0F">
              <w:rPr>
                <w:sz w:val="18"/>
                <w:szCs w:val="18"/>
              </w:rPr>
              <w:t>63,8</w:t>
            </w:r>
          </w:p>
        </w:tc>
        <w:tc>
          <w:tcPr>
            <w:tcW w:w="930" w:type="dxa"/>
            <w:tcBorders>
              <w:top w:val="single" w:sz="4" w:space="0" w:color="auto"/>
              <w:left w:val="nil"/>
              <w:bottom w:val="single" w:sz="4" w:space="0" w:color="auto"/>
              <w:right w:val="single" w:sz="4" w:space="0" w:color="auto"/>
            </w:tcBorders>
          </w:tcPr>
          <w:p w:rsidR="006253C0" w:rsidRPr="00D57B0F" w:rsidRDefault="006253C0" w:rsidP="00D57B0F">
            <w:pPr>
              <w:rPr>
                <w:sz w:val="18"/>
                <w:szCs w:val="18"/>
              </w:rPr>
            </w:pPr>
            <w:r w:rsidRPr="00D57B0F">
              <w:rPr>
                <w:sz w:val="18"/>
                <w:szCs w:val="18"/>
              </w:rPr>
              <w:t>67,0</w:t>
            </w:r>
          </w:p>
        </w:tc>
        <w:tc>
          <w:tcPr>
            <w:tcW w:w="771" w:type="dxa"/>
            <w:tcBorders>
              <w:top w:val="single" w:sz="4" w:space="0" w:color="auto"/>
              <w:left w:val="nil"/>
              <w:bottom w:val="single" w:sz="4" w:space="0" w:color="auto"/>
              <w:right w:val="single" w:sz="4" w:space="0" w:color="auto"/>
            </w:tcBorders>
          </w:tcPr>
          <w:p w:rsidR="006253C0" w:rsidRPr="00D57B0F" w:rsidRDefault="006253C0" w:rsidP="00D57B0F">
            <w:pPr>
              <w:rPr>
                <w:sz w:val="18"/>
                <w:szCs w:val="18"/>
              </w:rPr>
            </w:pPr>
          </w:p>
        </w:tc>
        <w:tc>
          <w:tcPr>
            <w:tcW w:w="851" w:type="dxa"/>
            <w:tcBorders>
              <w:top w:val="single" w:sz="4" w:space="0" w:color="auto"/>
              <w:left w:val="single" w:sz="4" w:space="0" w:color="auto"/>
              <w:bottom w:val="single" w:sz="4" w:space="0" w:color="auto"/>
              <w:right w:val="single" w:sz="8" w:space="0" w:color="auto"/>
            </w:tcBorders>
          </w:tcPr>
          <w:p w:rsidR="006253C0" w:rsidRPr="00D57B0F" w:rsidRDefault="006253C0" w:rsidP="00D57B0F">
            <w:pPr>
              <w:rPr>
                <w:sz w:val="18"/>
                <w:szCs w:val="18"/>
              </w:rPr>
            </w:pPr>
          </w:p>
        </w:tc>
        <w:tc>
          <w:tcPr>
            <w:tcW w:w="1338" w:type="dxa"/>
            <w:gridSpan w:val="2"/>
            <w:tcBorders>
              <w:top w:val="single" w:sz="4" w:space="0" w:color="auto"/>
              <w:left w:val="nil"/>
              <w:bottom w:val="single" w:sz="4" w:space="0" w:color="auto"/>
              <w:right w:val="single" w:sz="8" w:space="0" w:color="auto"/>
            </w:tcBorders>
          </w:tcPr>
          <w:p w:rsidR="006253C0" w:rsidRPr="00D57B0F" w:rsidRDefault="006253C0" w:rsidP="00D57B0F">
            <w:pPr>
              <w:rPr>
                <w:sz w:val="18"/>
                <w:szCs w:val="18"/>
              </w:rPr>
            </w:pPr>
            <w:r w:rsidRPr="00D57B0F">
              <w:rPr>
                <w:sz w:val="18"/>
                <w:szCs w:val="18"/>
              </w:rPr>
              <w:t>202</w:t>
            </w:r>
            <w:r>
              <w:rPr>
                <w:sz w:val="18"/>
                <w:szCs w:val="18"/>
              </w:rPr>
              <w:t>2</w:t>
            </w:r>
          </w:p>
        </w:tc>
      </w:tr>
      <w:tr w:rsidR="006253C0" w:rsidRPr="00D57B0F" w:rsidTr="00D57B0F">
        <w:trPr>
          <w:trHeight w:val="370"/>
        </w:trPr>
        <w:tc>
          <w:tcPr>
            <w:tcW w:w="492" w:type="dxa"/>
            <w:vMerge w:val="restart"/>
            <w:tcBorders>
              <w:top w:val="single" w:sz="4" w:space="0" w:color="auto"/>
              <w:left w:val="single" w:sz="8" w:space="0" w:color="auto"/>
              <w:bottom w:val="single" w:sz="4" w:space="0" w:color="auto"/>
              <w:right w:val="single" w:sz="8" w:space="0" w:color="auto"/>
            </w:tcBorders>
          </w:tcPr>
          <w:p w:rsidR="006253C0" w:rsidRPr="00D57B0F" w:rsidRDefault="006253C0" w:rsidP="00D57B0F">
            <w:pPr>
              <w:jc w:val="right"/>
              <w:rPr>
                <w:sz w:val="18"/>
                <w:szCs w:val="18"/>
              </w:rPr>
            </w:pPr>
            <w:r w:rsidRPr="00D57B0F">
              <w:rPr>
                <w:sz w:val="18"/>
                <w:szCs w:val="18"/>
              </w:rPr>
              <w:lastRenderedPageBreak/>
              <w:t>4</w:t>
            </w:r>
          </w:p>
        </w:tc>
        <w:tc>
          <w:tcPr>
            <w:tcW w:w="1056" w:type="dxa"/>
            <w:vMerge w:val="restart"/>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312E88">
              <w:rPr>
                <w:sz w:val="18"/>
                <w:szCs w:val="18"/>
              </w:rPr>
              <w:t>Подпрограмма 4</w:t>
            </w:r>
          </w:p>
        </w:tc>
        <w:tc>
          <w:tcPr>
            <w:tcW w:w="1810" w:type="dxa"/>
            <w:vMerge w:val="restart"/>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Социальная поддержка отдельных категорий граждан в жилищной сфере «Социальная поддержка отдельных категорий граждан в жилищной сфере»</w:t>
            </w:r>
          </w:p>
        </w:tc>
        <w:tc>
          <w:tcPr>
            <w:tcW w:w="1570"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 xml:space="preserve">всего              </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11078,48</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12624,67</w:t>
            </w:r>
          </w:p>
        </w:tc>
        <w:tc>
          <w:tcPr>
            <w:tcW w:w="993" w:type="dxa"/>
            <w:tcBorders>
              <w:top w:val="single" w:sz="4" w:space="0" w:color="auto"/>
              <w:left w:val="nil"/>
              <w:bottom w:val="single" w:sz="4" w:space="0" w:color="auto"/>
              <w:right w:val="single" w:sz="8" w:space="0" w:color="auto"/>
            </w:tcBorders>
          </w:tcPr>
          <w:p w:rsidR="006253C0" w:rsidRPr="00312E88" w:rsidRDefault="006253C0" w:rsidP="00D57B0F">
            <w:pPr>
              <w:rPr>
                <w:b/>
                <w:sz w:val="18"/>
                <w:szCs w:val="18"/>
              </w:rPr>
            </w:pPr>
            <w:r w:rsidRPr="00312E88">
              <w:rPr>
                <w:b/>
                <w:sz w:val="18"/>
                <w:szCs w:val="18"/>
              </w:rPr>
              <w:t>14170,86</w:t>
            </w:r>
          </w:p>
        </w:tc>
        <w:tc>
          <w:tcPr>
            <w:tcW w:w="992" w:type="dxa"/>
            <w:tcBorders>
              <w:top w:val="single" w:sz="4" w:space="0" w:color="auto"/>
              <w:left w:val="nil"/>
              <w:bottom w:val="single" w:sz="4" w:space="0" w:color="auto"/>
              <w:right w:val="single" w:sz="8" w:space="0" w:color="auto"/>
            </w:tcBorders>
          </w:tcPr>
          <w:p w:rsidR="006253C0" w:rsidRPr="00312E88" w:rsidRDefault="006253C0" w:rsidP="00D57B0F">
            <w:pPr>
              <w:rPr>
                <w:b/>
                <w:sz w:val="18"/>
                <w:szCs w:val="18"/>
              </w:rPr>
            </w:pPr>
            <w:r w:rsidRPr="00312E88">
              <w:rPr>
                <w:b/>
                <w:sz w:val="18"/>
                <w:szCs w:val="18"/>
              </w:rPr>
              <w:t>15717,06</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17263,25</w:t>
            </w:r>
          </w:p>
        </w:tc>
        <w:tc>
          <w:tcPr>
            <w:tcW w:w="992" w:type="dxa"/>
            <w:tcBorders>
              <w:top w:val="single" w:sz="4" w:space="0" w:color="auto"/>
              <w:left w:val="nil"/>
              <w:bottom w:val="single" w:sz="4" w:space="0" w:color="auto"/>
              <w:right w:val="single" w:sz="8" w:space="0" w:color="auto"/>
            </w:tcBorders>
          </w:tcPr>
          <w:p w:rsidR="006253C0" w:rsidRPr="00D57B0F" w:rsidRDefault="006253C0" w:rsidP="00D57B0F">
            <w:pPr>
              <w:rPr>
                <w:b/>
                <w:sz w:val="18"/>
                <w:szCs w:val="18"/>
              </w:rPr>
            </w:pPr>
            <w:r w:rsidRPr="00D57B0F">
              <w:rPr>
                <w:b/>
                <w:sz w:val="18"/>
                <w:szCs w:val="18"/>
              </w:rPr>
              <w:t>18810,44</w:t>
            </w:r>
          </w:p>
        </w:tc>
        <w:tc>
          <w:tcPr>
            <w:tcW w:w="930" w:type="dxa"/>
            <w:tcBorders>
              <w:top w:val="single" w:sz="4" w:space="0" w:color="auto"/>
              <w:left w:val="nil"/>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20354,63</w:t>
            </w:r>
          </w:p>
        </w:tc>
        <w:tc>
          <w:tcPr>
            <w:tcW w:w="771" w:type="dxa"/>
            <w:tcBorders>
              <w:top w:val="single" w:sz="4" w:space="0" w:color="auto"/>
              <w:left w:val="nil"/>
              <w:bottom w:val="single" w:sz="4" w:space="0" w:color="auto"/>
              <w:right w:val="single" w:sz="4" w:space="0" w:color="auto"/>
            </w:tcBorders>
          </w:tcPr>
          <w:p w:rsidR="006253C0" w:rsidRPr="00D57B0F" w:rsidRDefault="006253C0" w:rsidP="00D57B0F">
            <w:pPr>
              <w:rPr>
                <w:b/>
                <w:sz w:val="18"/>
                <w:szCs w:val="18"/>
              </w:rPr>
            </w:pPr>
          </w:p>
        </w:tc>
        <w:tc>
          <w:tcPr>
            <w:tcW w:w="851" w:type="dxa"/>
            <w:tcBorders>
              <w:top w:val="single" w:sz="4" w:space="0" w:color="auto"/>
              <w:left w:val="single" w:sz="4" w:space="0" w:color="auto"/>
              <w:bottom w:val="single" w:sz="4" w:space="0" w:color="auto"/>
              <w:right w:val="single" w:sz="8" w:space="0" w:color="auto"/>
            </w:tcBorders>
          </w:tcPr>
          <w:p w:rsidR="006253C0" w:rsidRPr="00D57B0F" w:rsidRDefault="006253C0" w:rsidP="00D57B0F">
            <w:pPr>
              <w:rPr>
                <w:b/>
                <w:sz w:val="18"/>
                <w:szCs w:val="18"/>
              </w:rPr>
            </w:pPr>
          </w:p>
        </w:tc>
        <w:tc>
          <w:tcPr>
            <w:tcW w:w="1338" w:type="dxa"/>
            <w:gridSpan w:val="2"/>
            <w:tcBorders>
              <w:top w:val="single" w:sz="4" w:space="0" w:color="auto"/>
              <w:left w:val="nil"/>
              <w:bottom w:val="single" w:sz="4" w:space="0" w:color="auto"/>
              <w:right w:val="single" w:sz="8" w:space="0" w:color="auto"/>
            </w:tcBorders>
          </w:tcPr>
          <w:p w:rsidR="006253C0" w:rsidRPr="00D57B0F" w:rsidRDefault="006253C0" w:rsidP="00D57B0F">
            <w:pPr>
              <w:rPr>
                <w:sz w:val="18"/>
                <w:szCs w:val="18"/>
              </w:rPr>
            </w:pPr>
            <w:r w:rsidRPr="00D57B0F">
              <w:rPr>
                <w:sz w:val="18"/>
                <w:szCs w:val="18"/>
              </w:rPr>
              <w:t>202</w:t>
            </w:r>
            <w:r>
              <w:rPr>
                <w:sz w:val="18"/>
                <w:szCs w:val="18"/>
              </w:rPr>
              <w:t>2</w:t>
            </w:r>
          </w:p>
        </w:tc>
      </w:tr>
      <w:tr w:rsidR="006253C0" w:rsidRPr="00D57B0F" w:rsidTr="00D57B0F">
        <w:trPr>
          <w:trHeight w:val="630"/>
        </w:trPr>
        <w:tc>
          <w:tcPr>
            <w:tcW w:w="492" w:type="dxa"/>
            <w:vMerge/>
            <w:tcBorders>
              <w:top w:val="single" w:sz="4" w:space="0" w:color="auto"/>
              <w:left w:val="single" w:sz="8" w:space="0" w:color="auto"/>
              <w:bottom w:val="single" w:sz="4" w:space="0" w:color="auto"/>
              <w:right w:val="single" w:sz="8" w:space="0" w:color="auto"/>
            </w:tcBorders>
            <w:vAlign w:val="center"/>
          </w:tcPr>
          <w:p w:rsidR="006253C0" w:rsidRPr="00D57B0F" w:rsidRDefault="006253C0" w:rsidP="00D57B0F">
            <w:pPr>
              <w:rPr>
                <w:sz w:val="18"/>
                <w:szCs w:val="18"/>
              </w:rPr>
            </w:pPr>
          </w:p>
        </w:tc>
        <w:tc>
          <w:tcPr>
            <w:tcW w:w="1056" w:type="dxa"/>
            <w:vMerge/>
            <w:tcBorders>
              <w:top w:val="single" w:sz="4" w:space="0" w:color="auto"/>
              <w:left w:val="single" w:sz="8" w:space="0" w:color="auto"/>
              <w:bottom w:val="single" w:sz="4" w:space="0" w:color="auto"/>
              <w:right w:val="single" w:sz="8" w:space="0" w:color="auto"/>
            </w:tcBorders>
            <w:vAlign w:val="center"/>
          </w:tcPr>
          <w:p w:rsidR="006253C0" w:rsidRPr="00D57B0F" w:rsidRDefault="006253C0" w:rsidP="00D57B0F">
            <w:pPr>
              <w:rPr>
                <w:sz w:val="18"/>
                <w:szCs w:val="18"/>
              </w:rPr>
            </w:pPr>
          </w:p>
        </w:tc>
        <w:tc>
          <w:tcPr>
            <w:tcW w:w="1810" w:type="dxa"/>
            <w:vMerge/>
            <w:tcBorders>
              <w:top w:val="single" w:sz="4" w:space="0" w:color="auto"/>
              <w:left w:val="single" w:sz="8" w:space="0" w:color="auto"/>
              <w:bottom w:val="single" w:sz="4" w:space="0" w:color="auto"/>
              <w:right w:val="single" w:sz="8" w:space="0" w:color="auto"/>
            </w:tcBorders>
            <w:vAlign w:val="center"/>
          </w:tcPr>
          <w:p w:rsidR="006253C0" w:rsidRPr="00D57B0F" w:rsidRDefault="006253C0" w:rsidP="00D57B0F">
            <w:pPr>
              <w:rPr>
                <w:sz w:val="18"/>
                <w:szCs w:val="18"/>
              </w:rPr>
            </w:pPr>
          </w:p>
        </w:tc>
        <w:tc>
          <w:tcPr>
            <w:tcW w:w="157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 xml:space="preserve">бюджет Пензенской   области        </w:t>
            </w:r>
          </w:p>
        </w:tc>
        <w:tc>
          <w:tcPr>
            <w:tcW w:w="992" w:type="dxa"/>
            <w:tcBorders>
              <w:top w:val="single" w:sz="4" w:space="0" w:color="auto"/>
              <w:left w:val="single" w:sz="4"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3632,38</w:t>
            </w:r>
          </w:p>
        </w:tc>
        <w:tc>
          <w:tcPr>
            <w:tcW w:w="992" w:type="dxa"/>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4025,17</w:t>
            </w:r>
          </w:p>
        </w:tc>
        <w:tc>
          <w:tcPr>
            <w:tcW w:w="993" w:type="dxa"/>
            <w:tcBorders>
              <w:top w:val="single" w:sz="4" w:space="0" w:color="auto"/>
              <w:left w:val="single" w:sz="8" w:space="0" w:color="auto"/>
              <w:bottom w:val="single" w:sz="4" w:space="0" w:color="auto"/>
              <w:right w:val="single" w:sz="8" w:space="0" w:color="auto"/>
            </w:tcBorders>
          </w:tcPr>
          <w:p w:rsidR="006253C0" w:rsidRPr="00312E88" w:rsidRDefault="006253C0" w:rsidP="00D57B0F">
            <w:pPr>
              <w:rPr>
                <w:sz w:val="18"/>
                <w:szCs w:val="18"/>
              </w:rPr>
            </w:pPr>
            <w:r w:rsidRPr="00312E88">
              <w:rPr>
                <w:sz w:val="18"/>
                <w:szCs w:val="18"/>
              </w:rPr>
              <w:t>4417,96</w:t>
            </w:r>
          </w:p>
        </w:tc>
        <w:tc>
          <w:tcPr>
            <w:tcW w:w="992" w:type="dxa"/>
            <w:tcBorders>
              <w:top w:val="single" w:sz="4" w:space="0" w:color="auto"/>
              <w:left w:val="single" w:sz="8" w:space="0" w:color="auto"/>
              <w:bottom w:val="single" w:sz="4" w:space="0" w:color="auto"/>
              <w:right w:val="single" w:sz="8" w:space="0" w:color="auto"/>
            </w:tcBorders>
          </w:tcPr>
          <w:p w:rsidR="006253C0" w:rsidRPr="00312E88" w:rsidRDefault="006253C0" w:rsidP="00D57B0F">
            <w:pPr>
              <w:rPr>
                <w:sz w:val="18"/>
                <w:szCs w:val="18"/>
              </w:rPr>
            </w:pPr>
            <w:r w:rsidRPr="00312E88">
              <w:rPr>
                <w:sz w:val="18"/>
                <w:szCs w:val="18"/>
              </w:rPr>
              <w:t>4810,75</w:t>
            </w:r>
          </w:p>
        </w:tc>
        <w:tc>
          <w:tcPr>
            <w:tcW w:w="992" w:type="dxa"/>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5203,54</w:t>
            </w:r>
          </w:p>
        </w:tc>
        <w:tc>
          <w:tcPr>
            <w:tcW w:w="992" w:type="dxa"/>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5596,33</w:t>
            </w:r>
          </w:p>
        </w:tc>
        <w:tc>
          <w:tcPr>
            <w:tcW w:w="930" w:type="dxa"/>
            <w:tcBorders>
              <w:top w:val="single" w:sz="4" w:space="0" w:color="auto"/>
              <w:left w:val="single" w:sz="8"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5989,12</w:t>
            </w:r>
          </w:p>
        </w:tc>
        <w:tc>
          <w:tcPr>
            <w:tcW w:w="77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851" w:type="dxa"/>
            <w:tcBorders>
              <w:top w:val="single" w:sz="4" w:space="0" w:color="auto"/>
              <w:left w:val="single" w:sz="4" w:space="0" w:color="auto"/>
              <w:bottom w:val="single" w:sz="4" w:space="0" w:color="auto"/>
              <w:right w:val="single" w:sz="8" w:space="0" w:color="auto"/>
            </w:tcBorders>
          </w:tcPr>
          <w:p w:rsidR="006253C0" w:rsidRPr="00D57B0F" w:rsidRDefault="006253C0" w:rsidP="00D57B0F">
            <w:pPr>
              <w:rPr>
                <w:sz w:val="18"/>
                <w:szCs w:val="18"/>
              </w:rPr>
            </w:pPr>
          </w:p>
        </w:tc>
        <w:tc>
          <w:tcPr>
            <w:tcW w:w="1338" w:type="dxa"/>
            <w:gridSpan w:val="2"/>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202</w:t>
            </w:r>
            <w:r>
              <w:rPr>
                <w:sz w:val="18"/>
                <w:szCs w:val="18"/>
              </w:rPr>
              <w:t>2</w:t>
            </w:r>
          </w:p>
        </w:tc>
      </w:tr>
      <w:tr w:rsidR="006253C0" w:rsidRPr="00D57B0F" w:rsidTr="00D57B0F">
        <w:trPr>
          <w:trHeight w:val="630"/>
        </w:trPr>
        <w:tc>
          <w:tcPr>
            <w:tcW w:w="492" w:type="dxa"/>
            <w:vMerge/>
            <w:tcBorders>
              <w:top w:val="single" w:sz="4" w:space="0" w:color="auto"/>
              <w:left w:val="single" w:sz="8" w:space="0" w:color="auto"/>
              <w:bottom w:val="single" w:sz="4" w:space="0" w:color="auto"/>
              <w:right w:val="single" w:sz="8" w:space="0" w:color="auto"/>
            </w:tcBorders>
            <w:vAlign w:val="center"/>
          </w:tcPr>
          <w:p w:rsidR="006253C0" w:rsidRPr="00D57B0F" w:rsidRDefault="006253C0" w:rsidP="00D57B0F">
            <w:pPr>
              <w:rPr>
                <w:sz w:val="18"/>
                <w:szCs w:val="18"/>
              </w:rPr>
            </w:pPr>
          </w:p>
        </w:tc>
        <w:tc>
          <w:tcPr>
            <w:tcW w:w="1056" w:type="dxa"/>
            <w:vMerge/>
            <w:tcBorders>
              <w:top w:val="single" w:sz="4" w:space="0" w:color="auto"/>
              <w:left w:val="single" w:sz="8" w:space="0" w:color="auto"/>
              <w:bottom w:val="single" w:sz="4" w:space="0" w:color="auto"/>
              <w:right w:val="single" w:sz="8" w:space="0" w:color="auto"/>
            </w:tcBorders>
            <w:vAlign w:val="center"/>
          </w:tcPr>
          <w:p w:rsidR="006253C0" w:rsidRPr="00D57B0F" w:rsidRDefault="006253C0" w:rsidP="00D57B0F">
            <w:pPr>
              <w:rPr>
                <w:sz w:val="18"/>
                <w:szCs w:val="18"/>
              </w:rPr>
            </w:pPr>
          </w:p>
        </w:tc>
        <w:tc>
          <w:tcPr>
            <w:tcW w:w="1810" w:type="dxa"/>
            <w:vMerge/>
            <w:tcBorders>
              <w:top w:val="single" w:sz="4" w:space="0" w:color="auto"/>
              <w:left w:val="single" w:sz="8" w:space="0" w:color="auto"/>
              <w:bottom w:val="single" w:sz="4" w:space="0" w:color="auto"/>
              <w:right w:val="single" w:sz="8" w:space="0" w:color="auto"/>
            </w:tcBorders>
            <w:vAlign w:val="center"/>
          </w:tcPr>
          <w:p w:rsidR="006253C0" w:rsidRPr="00D57B0F" w:rsidRDefault="006253C0" w:rsidP="00D57B0F">
            <w:pPr>
              <w:rPr>
                <w:sz w:val="18"/>
                <w:szCs w:val="18"/>
              </w:rPr>
            </w:pPr>
          </w:p>
        </w:tc>
        <w:tc>
          <w:tcPr>
            <w:tcW w:w="157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 xml:space="preserve">бюджет Шемышейского района         </w:t>
            </w:r>
          </w:p>
        </w:tc>
        <w:tc>
          <w:tcPr>
            <w:tcW w:w="992" w:type="dxa"/>
            <w:tcBorders>
              <w:top w:val="single" w:sz="4" w:space="0" w:color="auto"/>
              <w:left w:val="single" w:sz="4"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1025,18</w:t>
            </w:r>
          </w:p>
        </w:tc>
        <w:tc>
          <w:tcPr>
            <w:tcW w:w="992" w:type="dxa"/>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1184,29</w:t>
            </w:r>
          </w:p>
        </w:tc>
        <w:tc>
          <w:tcPr>
            <w:tcW w:w="993" w:type="dxa"/>
            <w:tcBorders>
              <w:top w:val="single" w:sz="4" w:space="0" w:color="auto"/>
              <w:left w:val="single" w:sz="8" w:space="0" w:color="auto"/>
              <w:bottom w:val="single" w:sz="4" w:space="0" w:color="auto"/>
              <w:right w:val="single" w:sz="8" w:space="0" w:color="auto"/>
            </w:tcBorders>
          </w:tcPr>
          <w:p w:rsidR="006253C0" w:rsidRPr="00312E88" w:rsidRDefault="006253C0" w:rsidP="00D57B0F">
            <w:pPr>
              <w:rPr>
                <w:sz w:val="18"/>
                <w:szCs w:val="18"/>
              </w:rPr>
            </w:pPr>
            <w:r w:rsidRPr="00312E88">
              <w:rPr>
                <w:sz w:val="18"/>
                <w:szCs w:val="18"/>
              </w:rPr>
              <w:t>1343,40</w:t>
            </w:r>
          </w:p>
        </w:tc>
        <w:tc>
          <w:tcPr>
            <w:tcW w:w="992" w:type="dxa"/>
            <w:tcBorders>
              <w:top w:val="single" w:sz="4" w:space="0" w:color="auto"/>
              <w:left w:val="single" w:sz="8" w:space="0" w:color="auto"/>
              <w:bottom w:val="single" w:sz="4" w:space="0" w:color="auto"/>
              <w:right w:val="single" w:sz="8" w:space="0" w:color="auto"/>
            </w:tcBorders>
          </w:tcPr>
          <w:p w:rsidR="006253C0" w:rsidRPr="00312E88" w:rsidRDefault="006253C0" w:rsidP="00D57B0F">
            <w:pPr>
              <w:rPr>
                <w:sz w:val="18"/>
                <w:szCs w:val="18"/>
              </w:rPr>
            </w:pPr>
            <w:r w:rsidRPr="00312E88">
              <w:rPr>
                <w:sz w:val="18"/>
                <w:szCs w:val="18"/>
              </w:rPr>
              <w:t>1502,51</w:t>
            </w:r>
          </w:p>
        </w:tc>
        <w:tc>
          <w:tcPr>
            <w:tcW w:w="992" w:type="dxa"/>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1661,62</w:t>
            </w:r>
          </w:p>
        </w:tc>
        <w:tc>
          <w:tcPr>
            <w:tcW w:w="992" w:type="dxa"/>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1820,73</w:t>
            </w:r>
          </w:p>
        </w:tc>
        <w:tc>
          <w:tcPr>
            <w:tcW w:w="930" w:type="dxa"/>
            <w:tcBorders>
              <w:top w:val="single" w:sz="4" w:space="0" w:color="auto"/>
              <w:left w:val="single" w:sz="8"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1979,84</w:t>
            </w:r>
          </w:p>
        </w:tc>
        <w:tc>
          <w:tcPr>
            <w:tcW w:w="77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851" w:type="dxa"/>
            <w:tcBorders>
              <w:top w:val="single" w:sz="4" w:space="0" w:color="auto"/>
              <w:left w:val="single" w:sz="4" w:space="0" w:color="auto"/>
              <w:bottom w:val="single" w:sz="4" w:space="0" w:color="auto"/>
              <w:right w:val="single" w:sz="8" w:space="0" w:color="auto"/>
            </w:tcBorders>
          </w:tcPr>
          <w:p w:rsidR="006253C0" w:rsidRPr="00D57B0F" w:rsidRDefault="006253C0" w:rsidP="00D57B0F">
            <w:pPr>
              <w:rPr>
                <w:sz w:val="18"/>
                <w:szCs w:val="18"/>
              </w:rPr>
            </w:pPr>
          </w:p>
        </w:tc>
        <w:tc>
          <w:tcPr>
            <w:tcW w:w="1338" w:type="dxa"/>
            <w:gridSpan w:val="2"/>
            <w:tcBorders>
              <w:top w:val="single" w:sz="4" w:space="0" w:color="auto"/>
              <w:left w:val="single" w:sz="8" w:space="0" w:color="auto"/>
              <w:bottom w:val="single" w:sz="4" w:space="0" w:color="auto"/>
              <w:right w:val="single" w:sz="8" w:space="0" w:color="auto"/>
            </w:tcBorders>
            <w:vAlign w:val="center"/>
          </w:tcPr>
          <w:p w:rsidR="006253C0" w:rsidRPr="00D57B0F" w:rsidRDefault="006253C0" w:rsidP="00D57B0F">
            <w:pPr>
              <w:rPr>
                <w:sz w:val="18"/>
                <w:szCs w:val="18"/>
              </w:rPr>
            </w:pPr>
            <w:r w:rsidRPr="00D57B0F">
              <w:rPr>
                <w:sz w:val="18"/>
                <w:szCs w:val="18"/>
              </w:rPr>
              <w:t>202</w:t>
            </w:r>
            <w:r>
              <w:rPr>
                <w:sz w:val="18"/>
                <w:szCs w:val="18"/>
              </w:rPr>
              <w:t>2</w:t>
            </w:r>
          </w:p>
        </w:tc>
      </w:tr>
      <w:tr w:rsidR="006253C0" w:rsidRPr="00D57B0F" w:rsidTr="00D57B0F">
        <w:trPr>
          <w:trHeight w:val="315"/>
        </w:trPr>
        <w:tc>
          <w:tcPr>
            <w:tcW w:w="492" w:type="dxa"/>
            <w:vMerge/>
            <w:tcBorders>
              <w:top w:val="single" w:sz="4" w:space="0" w:color="auto"/>
              <w:left w:val="single" w:sz="8" w:space="0" w:color="auto"/>
              <w:bottom w:val="single" w:sz="4" w:space="0" w:color="auto"/>
              <w:right w:val="single" w:sz="8" w:space="0" w:color="auto"/>
            </w:tcBorders>
            <w:vAlign w:val="center"/>
          </w:tcPr>
          <w:p w:rsidR="006253C0" w:rsidRPr="00D57B0F" w:rsidRDefault="006253C0" w:rsidP="00D57B0F">
            <w:pPr>
              <w:rPr>
                <w:sz w:val="18"/>
                <w:szCs w:val="18"/>
              </w:rPr>
            </w:pPr>
          </w:p>
        </w:tc>
        <w:tc>
          <w:tcPr>
            <w:tcW w:w="1056" w:type="dxa"/>
            <w:vMerge/>
            <w:tcBorders>
              <w:top w:val="single" w:sz="4" w:space="0" w:color="auto"/>
              <w:left w:val="single" w:sz="8" w:space="0" w:color="auto"/>
              <w:bottom w:val="single" w:sz="4" w:space="0" w:color="auto"/>
              <w:right w:val="single" w:sz="8" w:space="0" w:color="auto"/>
            </w:tcBorders>
            <w:vAlign w:val="center"/>
          </w:tcPr>
          <w:p w:rsidR="006253C0" w:rsidRPr="00D57B0F" w:rsidRDefault="006253C0" w:rsidP="00D57B0F">
            <w:pPr>
              <w:rPr>
                <w:sz w:val="18"/>
                <w:szCs w:val="18"/>
              </w:rPr>
            </w:pPr>
          </w:p>
        </w:tc>
        <w:tc>
          <w:tcPr>
            <w:tcW w:w="1810" w:type="dxa"/>
            <w:vMerge/>
            <w:tcBorders>
              <w:top w:val="single" w:sz="4" w:space="0" w:color="auto"/>
              <w:left w:val="single" w:sz="8" w:space="0" w:color="auto"/>
              <w:bottom w:val="single" w:sz="4" w:space="0" w:color="auto"/>
              <w:right w:val="single" w:sz="8" w:space="0" w:color="auto"/>
            </w:tcBorders>
            <w:vAlign w:val="center"/>
          </w:tcPr>
          <w:p w:rsidR="006253C0" w:rsidRPr="00D57B0F" w:rsidRDefault="006253C0" w:rsidP="00D57B0F">
            <w:pPr>
              <w:rPr>
                <w:sz w:val="18"/>
                <w:szCs w:val="18"/>
              </w:rPr>
            </w:pPr>
          </w:p>
        </w:tc>
        <w:tc>
          <w:tcPr>
            <w:tcW w:w="157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 xml:space="preserve">иные источники     </w:t>
            </w:r>
          </w:p>
        </w:tc>
        <w:tc>
          <w:tcPr>
            <w:tcW w:w="992" w:type="dxa"/>
            <w:tcBorders>
              <w:top w:val="single" w:sz="4" w:space="0" w:color="auto"/>
              <w:left w:val="single" w:sz="4"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6420,92</w:t>
            </w:r>
          </w:p>
        </w:tc>
        <w:tc>
          <w:tcPr>
            <w:tcW w:w="992" w:type="dxa"/>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7415,21</w:t>
            </w:r>
          </w:p>
        </w:tc>
        <w:tc>
          <w:tcPr>
            <w:tcW w:w="993" w:type="dxa"/>
            <w:tcBorders>
              <w:top w:val="single" w:sz="4" w:space="0" w:color="auto"/>
              <w:left w:val="single" w:sz="8" w:space="0" w:color="auto"/>
              <w:bottom w:val="single" w:sz="4" w:space="0" w:color="auto"/>
              <w:right w:val="single" w:sz="8" w:space="0" w:color="auto"/>
            </w:tcBorders>
          </w:tcPr>
          <w:p w:rsidR="006253C0" w:rsidRPr="00312E88" w:rsidRDefault="006253C0" w:rsidP="00D57B0F">
            <w:pPr>
              <w:rPr>
                <w:sz w:val="18"/>
                <w:szCs w:val="18"/>
              </w:rPr>
            </w:pPr>
            <w:r w:rsidRPr="00312E88">
              <w:rPr>
                <w:sz w:val="18"/>
                <w:szCs w:val="18"/>
              </w:rPr>
              <w:t>8409,50</w:t>
            </w:r>
          </w:p>
        </w:tc>
        <w:tc>
          <w:tcPr>
            <w:tcW w:w="992" w:type="dxa"/>
            <w:tcBorders>
              <w:top w:val="single" w:sz="4" w:space="0" w:color="auto"/>
              <w:left w:val="single" w:sz="8" w:space="0" w:color="auto"/>
              <w:bottom w:val="single" w:sz="4" w:space="0" w:color="auto"/>
              <w:right w:val="single" w:sz="8" w:space="0" w:color="auto"/>
            </w:tcBorders>
          </w:tcPr>
          <w:p w:rsidR="006253C0" w:rsidRPr="00312E88" w:rsidRDefault="006253C0" w:rsidP="00D57B0F">
            <w:pPr>
              <w:rPr>
                <w:sz w:val="18"/>
                <w:szCs w:val="18"/>
              </w:rPr>
            </w:pPr>
            <w:r w:rsidRPr="00312E88">
              <w:rPr>
                <w:sz w:val="18"/>
                <w:szCs w:val="18"/>
              </w:rPr>
              <w:t>9403,80</w:t>
            </w:r>
          </w:p>
        </w:tc>
        <w:tc>
          <w:tcPr>
            <w:tcW w:w="992" w:type="dxa"/>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10398,09</w:t>
            </w:r>
          </w:p>
        </w:tc>
        <w:tc>
          <w:tcPr>
            <w:tcW w:w="992" w:type="dxa"/>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11392,38</w:t>
            </w:r>
          </w:p>
        </w:tc>
        <w:tc>
          <w:tcPr>
            <w:tcW w:w="930" w:type="dxa"/>
            <w:tcBorders>
              <w:top w:val="single" w:sz="4" w:space="0" w:color="auto"/>
              <w:left w:val="single" w:sz="8"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12386,67</w:t>
            </w:r>
          </w:p>
        </w:tc>
        <w:tc>
          <w:tcPr>
            <w:tcW w:w="77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851" w:type="dxa"/>
            <w:tcBorders>
              <w:top w:val="single" w:sz="4" w:space="0" w:color="auto"/>
              <w:left w:val="single" w:sz="4" w:space="0" w:color="auto"/>
              <w:bottom w:val="single" w:sz="4" w:space="0" w:color="auto"/>
              <w:right w:val="single" w:sz="8" w:space="0" w:color="auto"/>
            </w:tcBorders>
          </w:tcPr>
          <w:p w:rsidR="006253C0" w:rsidRPr="00D57B0F" w:rsidRDefault="006253C0" w:rsidP="00D57B0F">
            <w:pPr>
              <w:rPr>
                <w:sz w:val="18"/>
                <w:szCs w:val="18"/>
              </w:rPr>
            </w:pPr>
          </w:p>
        </w:tc>
        <w:tc>
          <w:tcPr>
            <w:tcW w:w="1338" w:type="dxa"/>
            <w:gridSpan w:val="2"/>
            <w:tcBorders>
              <w:top w:val="single" w:sz="4" w:space="0" w:color="auto"/>
              <w:left w:val="single" w:sz="8" w:space="0" w:color="auto"/>
              <w:bottom w:val="single" w:sz="4" w:space="0" w:color="auto"/>
              <w:right w:val="single" w:sz="8" w:space="0" w:color="auto"/>
            </w:tcBorders>
          </w:tcPr>
          <w:p w:rsidR="006253C0" w:rsidRPr="00D57B0F" w:rsidRDefault="006253C0" w:rsidP="00D57B0F">
            <w:pPr>
              <w:rPr>
                <w:sz w:val="18"/>
                <w:szCs w:val="18"/>
              </w:rPr>
            </w:pPr>
            <w:r w:rsidRPr="00D57B0F">
              <w:rPr>
                <w:sz w:val="18"/>
                <w:szCs w:val="18"/>
              </w:rPr>
              <w:t>202</w:t>
            </w:r>
            <w:r>
              <w:rPr>
                <w:sz w:val="18"/>
                <w:szCs w:val="18"/>
              </w:rPr>
              <w:t>2</w:t>
            </w:r>
          </w:p>
        </w:tc>
      </w:tr>
      <w:tr w:rsidR="006253C0" w:rsidRPr="00D57B0F" w:rsidTr="00D57B0F">
        <w:trPr>
          <w:trHeight w:val="330"/>
        </w:trPr>
        <w:tc>
          <w:tcPr>
            <w:tcW w:w="492" w:type="dxa"/>
            <w:vMerge w:val="restart"/>
            <w:tcBorders>
              <w:top w:val="single" w:sz="4" w:space="0" w:color="auto"/>
              <w:left w:val="single" w:sz="4" w:space="0" w:color="auto"/>
              <w:bottom w:val="single" w:sz="4" w:space="0" w:color="auto"/>
              <w:right w:val="single" w:sz="4" w:space="0" w:color="auto"/>
            </w:tcBorders>
          </w:tcPr>
          <w:p w:rsidR="006253C0" w:rsidRPr="00D57B0F" w:rsidRDefault="006253C0" w:rsidP="00D57B0F">
            <w:pPr>
              <w:jc w:val="right"/>
              <w:rPr>
                <w:sz w:val="18"/>
                <w:szCs w:val="18"/>
              </w:rPr>
            </w:pPr>
            <w:r w:rsidRPr="00D57B0F">
              <w:rPr>
                <w:sz w:val="18"/>
                <w:szCs w:val="18"/>
              </w:rPr>
              <w:t>5</w:t>
            </w:r>
          </w:p>
        </w:tc>
        <w:tc>
          <w:tcPr>
            <w:tcW w:w="1056" w:type="dxa"/>
            <w:vMerge w:val="restart"/>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Подпрограмма 5</w:t>
            </w:r>
          </w:p>
        </w:tc>
        <w:tc>
          <w:tcPr>
            <w:tcW w:w="1810" w:type="dxa"/>
            <w:vMerge w:val="restart"/>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Выплата субсидй и субвенций из бюджета Пензенской области и Шемышейского района</w:t>
            </w:r>
          </w:p>
        </w:tc>
        <w:tc>
          <w:tcPr>
            <w:tcW w:w="157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 xml:space="preserve">всего              </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63658,9</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66841,8</w:t>
            </w:r>
          </w:p>
        </w:tc>
        <w:tc>
          <w:tcPr>
            <w:tcW w:w="993"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70183,9</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73693,1</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77377,8</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81246,7</w:t>
            </w:r>
          </w:p>
        </w:tc>
        <w:tc>
          <w:tcPr>
            <w:tcW w:w="93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r w:rsidRPr="00D57B0F">
              <w:rPr>
                <w:b/>
                <w:sz w:val="18"/>
                <w:szCs w:val="18"/>
              </w:rPr>
              <w:t>85309,0</w:t>
            </w:r>
          </w:p>
        </w:tc>
        <w:tc>
          <w:tcPr>
            <w:tcW w:w="77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b/>
                <w:sz w:val="18"/>
                <w:szCs w:val="18"/>
              </w:rPr>
            </w:pPr>
          </w:p>
        </w:tc>
        <w:tc>
          <w:tcPr>
            <w:tcW w:w="1338" w:type="dxa"/>
            <w:gridSpan w:val="2"/>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r w:rsidRPr="00D57B0F">
              <w:rPr>
                <w:sz w:val="18"/>
                <w:szCs w:val="18"/>
              </w:rPr>
              <w:t>202</w:t>
            </w:r>
            <w:r>
              <w:rPr>
                <w:sz w:val="18"/>
                <w:szCs w:val="18"/>
              </w:rPr>
              <w:t>2</w:t>
            </w:r>
          </w:p>
        </w:tc>
      </w:tr>
      <w:tr w:rsidR="006253C0" w:rsidRPr="00D57B0F" w:rsidTr="00D57B0F">
        <w:trPr>
          <w:trHeight w:val="630"/>
        </w:trPr>
        <w:tc>
          <w:tcPr>
            <w:tcW w:w="492"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056"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57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 xml:space="preserve">бюджет Пензенской   области    </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62390,9</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66077,4</w:t>
            </w:r>
          </w:p>
        </w:tc>
        <w:tc>
          <w:tcPr>
            <w:tcW w:w="993"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69381,2</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72850,3</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76492,9</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80317,5</w:t>
            </w:r>
          </w:p>
        </w:tc>
        <w:tc>
          <w:tcPr>
            <w:tcW w:w="93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84333,4</w:t>
            </w:r>
          </w:p>
        </w:tc>
        <w:tc>
          <w:tcPr>
            <w:tcW w:w="77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1338" w:type="dxa"/>
            <w:gridSpan w:val="2"/>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202</w:t>
            </w:r>
            <w:r>
              <w:rPr>
                <w:sz w:val="18"/>
                <w:szCs w:val="18"/>
              </w:rPr>
              <w:t>2</w:t>
            </w:r>
          </w:p>
        </w:tc>
      </w:tr>
      <w:tr w:rsidR="006253C0" w:rsidRPr="00D57B0F" w:rsidTr="00D57B0F">
        <w:trPr>
          <w:trHeight w:val="630"/>
        </w:trPr>
        <w:tc>
          <w:tcPr>
            <w:tcW w:w="492"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056"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6253C0" w:rsidRPr="00D57B0F" w:rsidRDefault="006253C0" w:rsidP="00D57B0F">
            <w:pPr>
              <w:rPr>
                <w:sz w:val="18"/>
                <w:szCs w:val="18"/>
              </w:rPr>
            </w:pPr>
          </w:p>
        </w:tc>
        <w:tc>
          <w:tcPr>
            <w:tcW w:w="157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бюджет Шемышейского района</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728,0</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764,4</w:t>
            </w:r>
          </w:p>
        </w:tc>
        <w:tc>
          <w:tcPr>
            <w:tcW w:w="993"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802,7</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842,8</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884,9</w:t>
            </w:r>
          </w:p>
        </w:tc>
        <w:tc>
          <w:tcPr>
            <w:tcW w:w="992"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929,2</w:t>
            </w:r>
          </w:p>
        </w:tc>
        <w:tc>
          <w:tcPr>
            <w:tcW w:w="930"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975,6</w:t>
            </w:r>
          </w:p>
        </w:tc>
        <w:tc>
          <w:tcPr>
            <w:tcW w:w="77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p>
        </w:tc>
        <w:tc>
          <w:tcPr>
            <w:tcW w:w="1338" w:type="dxa"/>
            <w:gridSpan w:val="2"/>
            <w:tcBorders>
              <w:top w:val="single" w:sz="4" w:space="0" w:color="auto"/>
              <w:left w:val="single" w:sz="4" w:space="0" w:color="auto"/>
              <w:bottom w:val="single" w:sz="4" w:space="0" w:color="auto"/>
              <w:right w:val="single" w:sz="4" w:space="0" w:color="auto"/>
            </w:tcBorders>
          </w:tcPr>
          <w:p w:rsidR="006253C0" w:rsidRPr="00D57B0F" w:rsidRDefault="006253C0" w:rsidP="00D57B0F">
            <w:pPr>
              <w:rPr>
                <w:sz w:val="18"/>
                <w:szCs w:val="18"/>
              </w:rPr>
            </w:pPr>
            <w:r w:rsidRPr="00D57B0F">
              <w:rPr>
                <w:sz w:val="18"/>
                <w:szCs w:val="18"/>
              </w:rPr>
              <w:t>202</w:t>
            </w:r>
            <w:r>
              <w:rPr>
                <w:sz w:val="18"/>
                <w:szCs w:val="18"/>
              </w:rPr>
              <w:t>2</w:t>
            </w:r>
          </w:p>
        </w:tc>
      </w:tr>
    </w:tbl>
    <w:p w:rsidR="006253C0" w:rsidRPr="00D57B0F" w:rsidRDefault="006253C0" w:rsidP="00397CB8">
      <w:pPr>
        <w:pStyle w:val="ConsPlusNormal"/>
        <w:ind w:right="113"/>
        <w:jc w:val="right"/>
        <w:rPr>
          <w:rFonts w:ascii="Times New Roman" w:hAnsi="Times New Roman" w:cs="Times New Roman"/>
          <w:sz w:val="18"/>
          <w:szCs w:val="18"/>
        </w:rPr>
      </w:pPr>
    </w:p>
    <w:p w:rsidR="006253C0" w:rsidRPr="00D57B0F" w:rsidRDefault="006253C0" w:rsidP="00397CB8">
      <w:pPr>
        <w:pStyle w:val="ConsPlusNormal"/>
        <w:ind w:right="113"/>
        <w:jc w:val="right"/>
        <w:rPr>
          <w:rFonts w:ascii="Times New Roman" w:hAnsi="Times New Roman" w:cs="Times New Roman"/>
          <w:sz w:val="18"/>
          <w:szCs w:val="18"/>
        </w:rPr>
      </w:pPr>
    </w:p>
    <w:p w:rsidR="006253C0" w:rsidRPr="00D57B0F" w:rsidRDefault="006253C0" w:rsidP="00397CB8">
      <w:pPr>
        <w:pStyle w:val="ConsPlusNormal"/>
        <w:ind w:right="113"/>
        <w:jc w:val="right"/>
        <w:rPr>
          <w:rFonts w:ascii="Times New Roman" w:hAnsi="Times New Roman" w:cs="Times New Roman"/>
          <w:sz w:val="18"/>
          <w:szCs w:val="18"/>
        </w:rPr>
      </w:pPr>
    </w:p>
    <w:p w:rsidR="006253C0" w:rsidRPr="00D57B0F" w:rsidRDefault="006253C0" w:rsidP="00397CB8">
      <w:pPr>
        <w:pStyle w:val="ConsPlusNormal"/>
        <w:ind w:right="113"/>
        <w:jc w:val="right"/>
        <w:rPr>
          <w:rFonts w:ascii="Times New Roman" w:hAnsi="Times New Roman" w:cs="Times New Roman"/>
          <w:sz w:val="18"/>
          <w:szCs w:val="18"/>
        </w:rPr>
      </w:pPr>
    </w:p>
    <w:p w:rsidR="006253C0" w:rsidRPr="00D57B0F" w:rsidRDefault="006253C0" w:rsidP="00397CB8">
      <w:pPr>
        <w:pStyle w:val="ConsPlusNormal"/>
        <w:ind w:right="113"/>
        <w:jc w:val="right"/>
        <w:rPr>
          <w:rFonts w:ascii="Times New Roman" w:hAnsi="Times New Roman" w:cs="Times New Roman"/>
          <w:sz w:val="18"/>
          <w:szCs w:val="18"/>
        </w:rPr>
      </w:pPr>
    </w:p>
    <w:p w:rsidR="006253C0" w:rsidRPr="00D57B0F" w:rsidRDefault="006253C0" w:rsidP="00397CB8">
      <w:pPr>
        <w:pStyle w:val="ConsPlusNormal"/>
        <w:ind w:right="113"/>
        <w:jc w:val="right"/>
        <w:rPr>
          <w:rFonts w:ascii="Times New Roman" w:hAnsi="Times New Roman" w:cs="Times New Roman"/>
          <w:sz w:val="18"/>
          <w:szCs w:val="18"/>
        </w:rPr>
      </w:pPr>
    </w:p>
    <w:p w:rsidR="006253C0" w:rsidRDefault="006253C0" w:rsidP="00397CB8">
      <w:pPr>
        <w:pStyle w:val="ConsPlusNormal"/>
        <w:ind w:right="113"/>
        <w:jc w:val="right"/>
        <w:rPr>
          <w:rFonts w:ascii="Times New Roman" w:hAnsi="Times New Roman" w:cs="Times New Roman"/>
        </w:rPr>
      </w:pPr>
    </w:p>
    <w:p w:rsidR="006253C0" w:rsidRDefault="006253C0" w:rsidP="00397CB8">
      <w:pPr>
        <w:pStyle w:val="ConsPlusNormal"/>
        <w:ind w:right="113"/>
        <w:jc w:val="right"/>
        <w:rPr>
          <w:rFonts w:ascii="Times New Roman" w:hAnsi="Times New Roman" w:cs="Times New Roman"/>
        </w:rPr>
      </w:pPr>
    </w:p>
    <w:p w:rsidR="006253C0" w:rsidRDefault="006253C0" w:rsidP="00397CB8">
      <w:pPr>
        <w:pStyle w:val="ConsPlusNormal"/>
        <w:ind w:right="113"/>
        <w:jc w:val="right"/>
        <w:rPr>
          <w:rFonts w:ascii="Times New Roman" w:hAnsi="Times New Roman" w:cs="Times New Roman"/>
        </w:rPr>
      </w:pPr>
    </w:p>
    <w:p w:rsidR="006253C0" w:rsidRDefault="006253C0" w:rsidP="00397CB8">
      <w:pPr>
        <w:pStyle w:val="ConsPlusNormal"/>
        <w:ind w:right="113"/>
        <w:jc w:val="right"/>
        <w:rPr>
          <w:rFonts w:ascii="Times New Roman" w:hAnsi="Times New Roman" w:cs="Times New Roman"/>
        </w:rPr>
      </w:pPr>
    </w:p>
    <w:p w:rsidR="006253C0" w:rsidRDefault="006253C0" w:rsidP="00397CB8">
      <w:pPr>
        <w:pStyle w:val="ConsPlusNormal"/>
        <w:ind w:right="113"/>
        <w:jc w:val="right"/>
        <w:rPr>
          <w:rFonts w:ascii="Times New Roman" w:hAnsi="Times New Roman" w:cs="Times New Roman"/>
        </w:rPr>
      </w:pPr>
    </w:p>
    <w:p w:rsidR="006253C0" w:rsidRDefault="006253C0" w:rsidP="00397CB8">
      <w:pPr>
        <w:pStyle w:val="ConsPlusNormal"/>
        <w:ind w:right="113"/>
        <w:jc w:val="right"/>
        <w:rPr>
          <w:rFonts w:ascii="Times New Roman" w:hAnsi="Times New Roman" w:cs="Times New Roman"/>
        </w:rPr>
      </w:pPr>
    </w:p>
    <w:p w:rsidR="006253C0" w:rsidRDefault="006253C0" w:rsidP="00397CB8">
      <w:pPr>
        <w:pStyle w:val="ConsPlusNormal"/>
        <w:ind w:right="113"/>
        <w:jc w:val="right"/>
        <w:rPr>
          <w:rFonts w:ascii="Times New Roman" w:hAnsi="Times New Roman" w:cs="Times New Roman"/>
        </w:rPr>
      </w:pPr>
    </w:p>
    <w:p w:rsidR="006253C0" w:rsidRDefault="006253C0" w:rsidP="00397CB8">
      <w:pPr>
        <w:pStyle w:val="ConsPlusNormal"/>
        <w:ind w:right="113"/>
        <w:jc w:val="right"/>
        <w:rPr>
          <w:rFonts w:ascii="Times New Roman" w:hAnsi="Times New Roman" w:cs="Times New Roman"/>
        </w:rPr>
      </w:pPr>
    </w:p>
    <w:p w:rsidR="006253C0" w:rsidRDefault="006253C0" w:rsidP="00397CB8">
      <w:pPr>
        <w:pStyle w:val="ConsPlusNormal"/>
        <w:ind w:right="113"/>
        <w:jc w:val="right"/>
        <w:rPr>
          <w:rFonts w:ascii="Times New Roman" w:hAnsi="Times New Roman" w:cs="Times New Roman"/>
        </w:rPr>
      </w:pPr>
    </w:p>
    <w:p w:rsidR="006253C0" w:rsidRDefault="006253C0" w:rsidP="00397CB8">
      <w:pPr>
        <w:pStyle w:val="ConsPlusNormal"/>
        <w:ind w:right="113"/>
        <w:jc w:val="right"/>
        <w:rPr>
          <w:rFonts w:ascii="Times New Roman" w:hAnsi="Times New Roman" w:cs="Times New Roman"/>
        </w:rPr>
      </w:pPr>
    </w:p>
    <w:p w:rsidR="006253C0" w:rsidRDefault="006253C0">
      <w:pPr>
        <w:widowControl/>
        <w:spacing w:after="200" w:line="276" w:lineRule="auto"/>
        <w:rPr>
          <w:sz w:val="22"/>
          <w:szCs w:val="22"/>
        </w:rPr>
      </w:pPr>
      <w:r>
        <w:rPr>
          <w:sz w:val="22"/>
          <w:szCs w:val="22"/>
        </w:rPr>
        <w:br w:type="page"/>
      </w:r>
    </w:p>
    <w:p w:rsidR="006253C0" w:rsidRPr="003E503C" w:rsidRDefault="006253C0" w:rsidP="00397CB8">
      <w:pPr>
        <w:pStyle w:val="ConsPlusNormal"/>
        <w:ind w:right="113"/>
        <w:jc w:val="right"/>
        <w:rPr>
          <w:rFonts w:ascii="Times New Roman" w:hAnsi="Times New Roman" w:cs="Times New Roman"/>
        </w:rPr>
      </w:pPr>
      <w:r w:rsidRPr="003E503C">
        <w:rPr>
          <w:rFonts w:ascii="Times New Roman" w:hAnsi="Times New Roman" w:cs="Times New Roman"/>
        </w:rPr>
        <w:t xml:space="preserve">Приложение  </w:t>
      </w:r>
      <w:r>
        <w:rPr>
          <w:rFonts w:ascii="Times New Roman" w:hAnsi="Times New Roman" w:cs="Times New Roman"/>
        </w:rPr>
        <w:t>6</w:t>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 xml:space="preserve">к Муниципальной программе </w:t>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Шемышейского района</w:t>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«Социальная поддержка граждан</w:t>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в Шемышейском районе на 2014-202</w:t>
      </w:r>
      <w:r>
        <w:rPr>
          <w:rFonts w:ascii="Times New Roman" w:hAnsi="Times New Roman" w:cs="Times New Roman"/>
        </w:rPr>
        <w:t>2</w:t>
      </w:r>
      <w:r w:rsidRPr="003E503C">
        <w:rPr>
          <w:rFonts w:ascii="Times New Roman" w:hAnsi="Times New Roman" w:cs="Times New Roman"/>
        </w:rPr>
        <w:t xml:space="preserve"> годы»</w:t>
      </w:r>
    </w:p>
    <w:p w:rsidR="006253C0" w:rsidRDefault="006253C0" w:rsidP="00397CB8">
      <w:pPr>
        <w:pStyle w:val="ConsPlusNormal"/>
        <w:jc w:val="center"/>
        <w:rPr>
          <w:rFonts w:ascii="Times New Roman" w:hAnsi="Times New Roman" w:cs="Times New Roman"/>
        </w:rPr>
      </w:pPr>
    </w:p>
    <w:p w:rsidR="006253C0" w:rsidRPr="003E503C" w:rsidRDefault="006253C0" w:rsidP="00397CB8">
      <w:pPr>
        <w:pStyle w:val="ConsPlusNormal"/>
        <w:jc w:val="center"/>
        <w:rPr>
          <w:rFonts w:ascii="Times New Roman" w:hAnsi="Times New Roman" w:cs="Times New Roman"/>
        </w:rPr>
      </w:pPr>
    </w:p>
    <w:p w:rsidR="006253C0" w:rsidRPr="003E503C" w:rsidRDefault="006253C0" w:rsidP="00397CB8">
      <w:pPr>
        <w:pStyle w:val="ConsPlusNormal"/>
        <w:jc w:val="center"/>
        <w:rPr>
          <w:rFonts w:ascii="Times New Roman" w:hAnsi="Times New Roman" w:cs="Times New Roman"/>
        </w:rPr>
      </w:pPr>
    </w:p>
    <w:p w:rsidR="006253C0" w:rsidRPr="003E503C" w:rsidRDefault="006253C0" w:rsidP="00397CB8">
      <w:pPr>
        <w:pStyle w:val="ConsPlusNormal"/>
        <w:jc w:val="center"/>
        <w:rPr>
          <w:rFonts w:ascii="Times New Roman" w:hAnsi="Times New Roman" w:cs="Times New Roman"/>
        </w:rPr>
      </w:pPr>
      <w:r w:rsidRPr="003E503C">
        <w:rPr>
          <w:rFonts w:ascii="Times New Roman" w:hAnsi="Times New Roman" w:cs="Times New Roman"/>
        </w:rPr>
        <w:t>Ресурсное обеспечение</w:t>
      </w:r>
    </w:p>
    <w:p w:rsidR="006253C0" w:rsidRPr="003E503C" w:rsidRDefault="006253C0" w:rsidP="00397CB8">
      <w:pPr>
        <w:pStyle w:val="ConsPlusNormal"/>
        <w:jc w:val="center"/>
        <w:rPr>
          <w:rFonts w:ascii="Times New Roman" w:hAnsi="Times New Roman" w:cs="Times New Roman"/>
        </w:rPr>
      </w:pPr>
      <w:r w:rsidRPr="003E503C">
        <w:rPr>
          <w:rFonts w:ascii="Times New Roman" w:hAnsi="Times New Roman" w:cs="Times New Roman"/>
        </w:rPr>
        <w:t>реализации Муниципальной программы «Социальная поддержка граждан в Шемышейском районе на 2014-202</w:t>
      </w:r>
      <w:r>
        <w:rPr>
          <w:rFonts w:ascii="Times New Roman" w:hAnsi="Times New Roman" w:cs="Times New Roman"/>
        </w:rPr>
        <w:t>2</w:t>
      </w:r>
      <w:r w:rsidRPr="003E503C">
        <w:rPr>
          <w:rFonts w:ascii="Times New Roman" w:hAnsi="Times New Roman" w:cs="Times New Roman"/>
        </w:rPr>
        <w:t xml:space="preserve"> годы» за счет средств бюджета Шемышейского района</w:t>
      </w:r>
    </w:p>
    <w:p w:rsidR="006253C0" w:rsidRPr="003E503C" w:rsidRDefault="006253C0" w:rsidP="00397CB8">
      <w:pPr>
        <w:pStyle w:val="ConsPlusNormal"/>
        <w:ind w:right="122" w:firstLine="141"/>
        <w:jc w:val="center"/>
        <w:rPr>
          <w:rFonts w:ascii="Times New Roman" w:hAnsi="Times New Roman" w:cs="Times New Roman"/>
        </w:rPr>
      </w:pPr>
    </w:p>
    <w:tbl>
      <w:tblPr>
        <w:tblW w:w="156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8"/>
        <w:gridCol w:w="1320"/>
        <w:gridCol w:w="1419"/>
        <w:gridCol w:w="1221"/>
        <w:gridCol w:w="720"/>
        <w:gridCol w:w="425"/>
        <w:gridCol w:w="425"/>
        <w:gridCol w:w="425"/>
        <w:gridCol w:w="426"/>
        <w:gridCol w:w="957"/>
        <w:gridCol w:w="993"/>
        <w:gridCol w:w="992"/>
        <w:gridCol w:w="992"/>
        <w:gridCol w:w="992"/>
        <w:gridCol w:w="851"/>
        <w:gridCol w:w="850"/>
        <w:gridCol w:w="709"/>
        <w:gridCol w:w="709"/>
        <w:gridCol w:w="709"/>
        <w:gridCol w:w="21"/>
      </w:tblGrid>
      <w:tr w:rsidR="006253C0" w:rsidRPr="00D57B0F" w:rsidTr="000F4CA7">
        <w:trPr>
          <w:gridAfter w:val="1"/>
          <w:wAfter w:w="21" w:type="dxa"/>
          <w:trHeight w:val="718"/>
        </w:trPr>
        <w:tc>
          <w:tcPr>
            <w:tcW w:w="3197" w:type="dxa"/>
            <w:gridSpan w:val="3"/>
            <w:vAlign w:val="center"/>
          </w:tcPr>
          <w:p w:rsidR="006253C0" w:rsidRPr="00D57B0F" w:rsidRDefault="006253C0" w:rsidP="00983CE6">
            <w:pPr>
              <w:ind w:right="122" w:firstLine="141"/>
              <w:jc w:val="center"/>
              <w:rPr>
                <w:sz w:val="18"/>
                <w:szCs w:val="18"/>
              </w:rPr>
            </w:pPr>
            <w:r w:rsidRPr="00D57B0F">
              <w:rPr>
                <w:sz w:val="18"/>
                <w:szCs w:val="18"/>
              </w:rPr>
              <w:t>Ответственный исполнитель Муниципальной программы</w:t>
            </w:r>
          </w:p>
        </w:tc>
        <w:tc>
          <w:tcPr>
            <w:tcW w:w="12396" w:type="dxa"/>
            <w:gridSpan w:val="16"/>
          </w:tcPr>
          <w:p w:rsidR="006253C0" w:rsidRPr="00D57B0F" w:rsidRDefault="006253C0" w:rsidP="00983CE6">
            <w:pPr>
              <w:ind w:right="122" w:firstLine="141"/>
              <w:jc w:val="center"/>
              <w:rPr>
                <w:sz w:val="18"/>
                <w:szCs w:val="18"/>
              </w:rPr>
            </w:pPr>
            <w:r w:rsidRPr="00D57B0F">
              <w:rPr>
                <w:sz w:val="18"/>
                <w:szCs w:val="18"/>
              </w:rPr>
              <w:t>Управление социальной защиты населения администрации Шемышейского района</w:t>
            </w:r>
          </w:p>
        </w:tc>
      </w:tr>
      <w:tr w:rsidR="006253C0" w:rsidRPr="00D57B0F" w:rsidTr="000F4CA7">
        <w:trPr>
          <w:gridAfter w:val="1"/>
          <w:wAfter w:w="21" w:type="dxa"/>
          <w:trHeight w:val="345"/>
        </w:trPr>
        <w:tc>
          <w:tcPr>
            <w:tcW w:w="458" w:type="dxa"/>
          </w:tcPr>
          <w:p w:rsidR="006253C0" w:rsidRPr="00D57B0F" w:rsidRDefault="006253C0" w:rsidP="00983CE6">
            <w:pPr>
              <w:ind w:right="122" w:firstLine="141"/>
              <w:rPr>
                <w:sz w:val="18"/>
                <w:szCs w:val="18"/>
              </w:rPr>
            </w:pPr>
            <w:r w:rsidRPr="00D57B0F">
              <w:rPr>
                <w:sz w:val="18"/>
                <w:szCs w:val="18"/>
              </w:rPr>
              <w:t>№п/п</w:t>
            </w:r>
          </w:p>
        </w:tc>
        <w:tc>
          <w:tcPr>
            <w:tcW w:w="1320" w:type="dxa"/>
            <w:vMerge w:val="restart"/>
          </w:tcPr>
          <w:p w:rsidR="006253C0" w:rsidRPr="00D57B0F" w:rsidRDefault="006253C0" w:rsidP="00983CE6">
            <w:pPr>
              <w:ind w:right="122" w:firstLine="141"/>
              <w:rPr>
                <w:sz w:val="18"/>
                <w:szCs w:val="18"/>
              </w:rPr>
            </w:pPr>
            <w:r w:rsidRPr="00D57B0F">
              <w:rPr>
                <w:sz w:val="18"/>
                <w:szCs w:val="18"/>
              </w:rPr>
              <w:t xml:space="preserve">Статус </w:t>
            </w:r>
          </w:p>
        </w:tc>
        <w:tc>
          <w:tcPr>
            <w:tcW w:w="1419" w:type="dxa"/>
            <w:vMerge w:val="restart"/>
          </w:tcPr>
          <w:p w:rsidR="006253C0" w:rsidRPr="00D57B0F" w:rsidRDefault="006253C0" w:rsidP="00983CE6">
            <w:pPr>
              <w:tabs>
                <w:tab w:val="left" w:pos="1289"/>
              </w:tabs>
              <w:ind w:right="34" w:firstLine="13"/>
              <w:jc w:val="both"/>
              <w:rPr>
                <w:sz w:val="18"/>
                <w:szCs w:val="18"/>
              </w:rPr>
            </w:pPr>
            <w:r w:rsidRPr="00D57B0F">
              <w:rPr>
                <w:sz w:val="18"/>
                <w:szCs w:val="18"/>
              </w:rPr>
              <w:t>Наименование Муниципальной программы, подпрограммы </w:t>
            </w:r>
          </w:p>
        </w:tc>
        <w:tc>
          <w:tcPr>
            <w:tcW w:w="1221" w:type="dxa"/>
          </w:tcPr>
          <w:p w:rsidR="006253C0" w:rsidRPr="00D57B0F" w:rsidRDefault="006253C0" w:rsidP="00983CE6">
            <w:pPr>
              <w:ind w:left="-108" w:right="-108"/>
              <w:jc w:val="both"/>
              <w:rPr>
                <w:sz w:val="18"/>
                <w:szCs w:val="18"/>
              </w:rPr>
            </w:pPr>
            <w:r w:rsidRPr="00D57B0F">
              <w:rPr>
                <w:sz w:val="18"/>
                <w:szCs w:val="18"/>
              </w:rPr>
              <w:t xml:space="preserve">Ответственный исполнитель, соисполнитель, подпрограммы    </w:t>
            </w:r>
          </w:p>
        </w:tc>
        <w:tc>
          <w:tcPr>
            <w:tcW w:w="2421" w:type="dxa"/>
            <w:gridSpan w:val="5"/>
          </w:tcPr>
          <w:p w:rsidR="006253C0" w:rsidRPr="00D57B0F" w:rsidRDefault="006253C0" w:rsidP="00983CE6">
            <w:pPr>
              <w:ind w:right="122" w:firstLine="141"/>
              <w:jc w:val="center"/>
              <w:rPr>
                <w:sz w:val="18"/>
                <w:szCs w:val="18"/>
              </w:rPr>
            </w:pPr>
            <w:r w:rsidRPr="00D57B0F">
              <w:rPr>
                <w:sz w:val="18"/>
                <w:szCs w:val="18"/>
              </w:rPr>
              <w:t xml:space="preserve"> Код бюджетной  классификации  </w:t>
            </w:r>
          </w:p>
        </w:tc>
        <w:tc>
          <w:tcPr>
            <w:tcW w:w="8754" w:type="dxa"/>
            <w:gridSpan w:val="10"/>
          </w:tcPr>
          <w:p w:rsidR="006253C0" w:rsidRPr="00D57B0F" w:rsidRDefault="006253C0" w:rsidP="00983CE6">
            <w:pPr>
              <w:ind w:right="122" w:firstLine="141"/>
              <w:jc w:val="center"/>
              <w:rPr>
                <w:sz w:val="18"/>
                <w:szCs w:val="18"/>
              </w:rPr>
            </w:pPr>
            <w:r w:rsidRPr="00D57B0F">
              <w:rPr>
                <w:sz w:val="18"/>
                <w:szCs w:val="18"/>
              </w:rPr>
              <w:t>Расходы бюджета  Шемышейского района, (тыс. руб.)</w:t>
            </w:r>
          </w:p>
        </w:tc>
      </w:tr>
      <w:tr w:rsidR="006253C0" w:rsidRPr="00D57B0F" w:rsidTr="000F4CA7">
        <w:trPr>
          <w:trHeight w:val="916"/>
        </w:trPr>
        <w:tc>
          <w:tcPr>
            <w:tcW w:w="458" w:type="dxa"/>
          </w:tcPr>
          <w:p w:rsidR="006253C0" w:rsidRPr="00D57B0F" w:rsidRDefault="006253C0" w:rsidP="00983CE6">
            <w:pPr>
              <w:ind w:right="122" w:firstLine="141"/>
              <w:rPr>
                <w:sz w:val="18"/>
                <w:szCs w:val="18"/>
              </w:rPr>
            </w:pPr>
            <w:r w:rsidRPr="00D57B0F">
              <w:rPr>
                <w:sz w:val="18"/>
                <w:szCs w:val="18"/>
              </w:rPr>
              <w:t> </w:t>
            </w:r>
          </w:p>
        </w:tc>
        <w:tc>
          <w:tcPr>
            <w:tcW w:w="1320" w:type="dxa"/>
            <w:vMerge/>
            <w:vAlign w:val="center"/>
          </w:tcPr>
          <w:p w:rsidR="006253C0" w:rsidRPr="00D57B0F" w:rsidRDefault="006253C0" w:rsidP="00983CE6">
            <w:pPr>
              <w:rPr>
                <w:sz w:val="18"/>
                <w:szCs w:val="18"/>
              </w:rPr>
            </w:pPr>
          </w:p>
        </w:tc>
        <w:tc>
          <w:tcPr>
            <w:tcW w:w="1419" w:type="dxa"/>
            <w:vMerge/>
            <w:vAlign w:val="center"/>
          </w:tcPr>
          <w:p w:rsidR="006253C0" w:rsidRPr="00D57B0F" w:rsidRDefault="006253C0" w:rsidP="00983CE6">
            <w:pPr>
              <w:rPr>
                <w:sz w:val="18"/>
                <w:szCs w:val="18"/>
              </w:rPr>
            </w:pPr>
          </w:p>
        </w:tc>
        <w:tc>
          <w:tcPr>
            <w:tcW w:w="1221" w:type="dxa"/>
          </w:tcPr>
          <w:p w:rsidR="006253C0" w:rsidRPr="00D57B0F" w:rsidRDefault="006253C0" w:rsidP="00983CE6">
            <w:pPr>
              <w:ind w:right="122" w:firstLine="141"/>
              <w:jc w:val="center"/>
              <w:rPr>
                <w:sz w:val="18"/>
                <w:szCs w:val="18"/>
              </w:rPr>
            </w:pPr>
          </w:p>
        </w:tc>
        <w:tc>
          <w:tcPr>
            <w:tcW w:w="720" w:type="dxa"/>
          </w:tcPr>
          <w:p w:rsidR="006253C0" w:rsidRPr="00D57B0F" w:rsidRDefault="006253C0" w:rsidP="00983CE6">
            <w:pPr>
              <w:ind w:right="122"/>
              <w:jc w:val="center"/>
              <w:rPr>
                <w:sz w:val="18"/>
                <w:szCs w:val="18"/>
              </w:rPr>
            </w:pPr>
            <w:r w:rsidRPr="00D57B0F">
              <w:rPr>
                <w:sz w:val="18"/>
                <w:szCs w:val="18"/>
              </w:rPr>
              <w:t>ГРБС</w:t>
            </w:r>
          </w:p>
        </w:tc>
        <w:tc>
          <w:tcPr>
            <w:tcW w:w="425" w:type="dxa"/>
          </w:tcPr>
          <w:p w:rsidR="006253C0" w:rsidRPr="00D57B0F" w:rsidRDefault="006253C0" w:rsidP="00983CE6">
            <w:pPr>
              <w:ind w:right="122"/>
              <w:jc w:val="center"/>
              <w:rPr>
                <w:sz w:val="18"/>
                <w:szCs w:val="18"/>
              </w:rPr>
            </w:pPr>
            <w:r w:rsidRPr="00D57B0F">
              <w:rPr>
                <w:sz w:val="18"/>
                <w:szCs w:val="18"/>
              </w:rPr>
              <w:t>Рз</w:t>
            </w:r>
          </w:p>
        </w:tc>
        <w:tc>
          <w:tcPr>
            <w:tcW w:w="425" w:type="dxa"/>
          </w:tcPr>
          <w:p w:rsidR="006253C0" w:rsidRPr="00D57B0F" w:rsidRDefault="006253C0" w:rsidP="00983CE6">
            <w:pPr>
              <w:ind w:right="122"/>
              <w:jc w:val="center"/>
              <w:rPr>
                <w:sz w:val="18"/>
                <w:szCs w:val="18"/>
              </w:rPr>
            </w:pPr>
            <w:r w:rsidRPr="00D57B0F">
              <w:rPr>
                <w:sz w:val="18"/>
                <w:szCs w:val="18"/>
              </w:rPr>
              <w:t>Пр</w:t>
            </w:r>
          </w:p>
        </w:tc>
        <w:tc>
          <w:tcPr>
            <w:tcW w:w="425" w:type="dxa"/>
          </w:tcPr>
          <w:p w:rsidR="006253C0" w:rsidRPr="00D57B0F" w:rsidRDefault="006253C0" w:rsidP="00983CE6">
            <w:pPr>
              <w:ind w:right="122"/>
              <w:jc w:val="center"/>
              <w:rPr>
                <w:sz w:val="18"/>
                <w:szCs w:val="18"/>
              </w:rPr>
            </w:pPr>
            <w:r w:rsidRPr="00D57B0F">
              <w:rPr>
                <w:sz w:val="18"/>
                <w:szCs w:val="18"/>
              </w:rPr>
              <w:t>ЦС</w:t>
            </w:r>
          </w:p>
        </w:tc>
        <w:tc>
          <w:tcPr>
            <w:tcW w:w="426" w:type="dxa"/>
          </w:tcPr>
          <w:p w:rsidR="006253C0" w:rsidRPr="00D57B0F" w:rsidRDefault="006253C0" w:rsidP="00983CE6">
            <w:pPr>
              <w:ind w:right="122"/>
              <w:jc w:val="center"/>
              <w:rPr>
                <w:sz w:val="18"/>
                <w:szCs w:val="18"/>
              </w:rPr>
            </w:pPr>
            <w:r w:rsidRPr="00D57B0F">
              <w:rPr>
                <w:sz w:val="18"/>
                <w:szCs w:val="18"/>
              </w:rPr>
              <w:t>ВР</w:t>
            </w:r>
          </w:p>
        </w:tc>
        <w:tc>
          <w:tcPr>
            <w:tcW w:w="957" w:type="dxa"/>
          </w:tcPr>
          <w:p w:rsidR="006253C0" w:rsidRPr="00D57B0F" w:rsidRDefault="006253C0" w:rsidP="00D57B0F">
            <w:pPr>
              <w:ind w:firstLine="141"/>
              <w:jc w:val="center"/>
              <w:rPr>
                <w:sz w:val="18"/>
                <w:szCs w:val="18"/>
              </w:rPr>
            </w:pPr>
            <w:smartTag w:uri="urn:schemas-microsoft-com:office:smarttags" w:element="metricconverter">
              <w:smartTagPr>
                <w:attr w:name="ProductID" w:val="2014 г"/>
              </w:smartTagPr>
              <w:r w:rsidRPr="00D57B0F">
                <w:rPr>
                  <w:sz w:val="18"/>
                  <w:szCs w:val="18"/>
                </w:rPr>
                <w:t>2014 г</w:t>
              </w:r>
            </w:smartTag>
          </w:p>
        </w:tc>
        <w:tc>
          <w:tcPr>
            <w:tcW w:w="993" w:type="dxa"/>
          </w:tcPr>
          <w:p w:rsidR="006253C0" w:rsidRPr="00D57B0F" w:rsidRDefault="006253C0" w:rsidP="00983CE6">
            <w:pPr>
              <w:ind w:right="122"/>
              <w:jc w:val="center"/>
              <w:rPr>
                <w:sz w:val="18"/>
                <w:szCs w:val="18"/>
              </w:rPr>
            </w:pPr>
            <w:smartTag w:uri="urn:schemas-microsoft-com:office:smarttags" w:element="metricconverter">
              <w:smartTagPr>
                <w:attr w:name="ProductID" w:val="2015 г"/>
              </w:smartTagPr>
              <w:r w:rsidRPr="00D57B0F">
                <w:rPr>
                  <w:sz w:val="18"/>
                  <w:szCs w:val="18"/>
                </w:rPr>
                <w:t>2015 г</w:t>
              </w:r>
            </w:smartTag>
          </w:p>
        </w:tc>
        <w:tc>
          <w:tcPr>
            <w:tcW w:w="992" w:type="dxa"/>
          </w:tcPr>
          <w:p w:rsidR="006253C0" w:rsidRPr="00D57B0F" w:rsidRDefault="006253C0" w:rsidP="00983CE6">
            <w:pPr>
              <w:ind w:right="122"/>
              <w:jc w:val="center"/>
              <w:rPr>
                <w:sz w:val="18"/>
                <w:szCs w:val="18"/>
              </w:rPr>
            </w:pPr>
            <w:smartTag w:uri="urn:schemas-microsoft-com:office:smarttags" w:element="metricconverter">
              <w:smartTagPr>
                <w:attr w:name="ProductID" w:val="2016 г"/>
              </w:smartTagPr>
              <w:r w:rsidRPr="00D57B0F">
                <w:rPr>
                  <w:sz w:val="18"/>
                  <w:szCs w:val="18"/>
                </w:rPr>
                <w:t>2016 г</w:t>
              </w:r>
            </w:smartTag>
          </w:p>
        </w:tc>
        <w:tc>
          <w:tcPr>
            <w:tcW w:w="992" w:type="dxa"/>
          </w:tcPr>
          <w:p w:rsidR="006253C0" w:rsidRPr="00D57B0F" w:rsidRDefault="006253C0" w:rsidP="00983CE6">
            <w:pPr>
              <w:ind w:right="122"/>
              <w:jc w:val="center"/>
              <w:rPr>
                <w:sz w:val="18"/>
                <w:szCs w:val="18"/>
              </w:rPr>
            </w:pPr>
            <w:smartTag w:uri="urn:schemas-microsoft-com:office:smarttags" w:element="metricconverter">
              <w:smartTagPr>
                <w:attr w:name="ProductID" w:val="2017 г"/>
              </w:smartTagPr>
              <w:r w:rsidRPr="00D57B0F">
                <w:rPr>
                  <w:sz w:val="18"/>
                  <w:szCs w:val="18"/>
                </w:rPr>
                <w:t>2017 г</w:t>
              </w:r>
            </w:smartTag>
          </w:p>
        </w:tc>
        <w:tc>
          <w:tcPr>
            <w:tcW w:w="992" w:type="dxa"/>
          </w:tcPr>
          <w:p w:rsidR="006253C0" w:rsidRPr="00D57B0F" w:rsidRDefault="006253C0" w:rsidP="00983CE6">
            <w:pPr>
              <w:ind w:right="122" w:firstLine="141"/>
              <w:jc w:val="center"/>
              <w:rPr>
                <w:sz w:val="18"/>
                <w:szCs w:val="18"/>
              </w:rPr>
            </w:pPr>
            <w:smartTag w:uri="urn:schemas-microsoft-com:office:smarttags" w:element="metricconverter">
              <w:smartTagPr>
                <w:attr w:name="ProductID" w:val="2018 г"/>
              </w:smartTagPr>
              <w:r w:rsidRPr="00D57B0F">
                <w:rPr>
                  <w:sz w:val="18"/>
                  <w:szCs w:val="18"/>
                </w:rPr>
                <w:t>2018 г</w:t>
              </w:r>
            </w:smartTag>
          </w:p>
        </w:tc>
        <w:tc>
          <w:tcPr>
            <w:tcW w:w="851" w:type="dxa"/>
          </w:tcPr>
          <w:p w:rsidR="006253C0" w:rsidRPr="00D57B0F" w:rsidRDefault="006253C0" w:rsidP="00983CE6">
            <w:pPr>
              <w:ind w:right="122" w:firstLine="33"/>
              <w:jc w:val="center"/>
              <w:rPr>
                <w:sz w:val="18"/>
                <w:szCs w:val="18"/>
              </w:rPr>
            </w:pPr>
            <w:smartTag w:uri="urn:schemas-microsoft-com:office:smarttags" w:element="metricconverter">
              <w:smartTagPr>
                <w:attr w:name="ProductID" w:val="2019 г"/>
              </w:smartTagPr>
              <w:r w:rsidRPr="00D57B0F">
                <w:rPr>
                  <w:sz w:val="18"/>
                  <w:szCs w:val="18"/>
                </w:rPr>
                <w:t>2019 г</w:t>
              </w:r>
            </w:smartTag>
          </w:p>
        </w:tc>
        <w:tc>
          <w:tcPr>
            <w:tcW w:w="850" w:type="dxa"/>
          </w:tcPr>
          <w:p w:rsidR="006253C0" w:rsidRPr="00D57B0F" w:rsidRDefault="006253C0" w:rsidP="000F4CA7">
            <w:pPr>
              <w:ind w:firstLine="34"/>
              <w:jc w:val="center"/>
              <w:rPr>
                <w:sz w:val="18"/>
                <w:szCs w:val="18"/>
              </w:rPr>
            </w:pPr>
            <w:smartTag w:uri="urn:schemas-microsoft-com:office:smarttags" w:element="metricconverter">
              <w:smartTagPr>
                <w:attr w:name="ProductID" w:val="2020 г"/>
              </w:smartTagPr>
              <w:r w:rsidRPr="00D57B0F">
                <w:rPr>
                  <w:sz w:val="18"/>
                  <w:szCs w:val="18"/>
                </w:rPr>
                <w:t>2020 г</w:t>
              </w:r>
            </w:smartTag>
          </w:p>
        </w:tc>
        <w:tc>
          <w:tcPr>
            <w:tcW w:w="709" w:type="dxa"/>
          </w:tcPr>
          <w:p w:rsidR="006253C0" w:rsidRPr="00D57B0F" w:rsidRDefault="006253C0" w:rsidP="000F4CA7">
            <w:pPr>
              <w:ind w:hanging="108"/>
              <w:jc w:val="center"/>
              <w:rPr>
                <w:sz w:val="18"/>
                <w:szCs w:val="18"/>
              </w:rPr>
            </w:pPr>
            <w:r>
              <w:rPr>
                <w:sz w:val="18"/>
                <w:szCs w:val="18"/>
              </w:rPr>
              <w:t>2021 г.</w:t>
            </w:r>
          </w:p>
        </w:tc>
        <w:tc>
          <w:tcPr>
            <w:tcW w:w="709" w:type="dxa"/>
          </w:tcPr>
          <w:p w:rsidR="006253C0" w:rsidRPr="00D57B0F" w:rsidRDefault="006253C0" w:rsidP="000F4CA7">
            <w:pPr>
              <w:ind w:right="-108"/>
              <w:jc w:val="center"/>
              <w:rPr>
                <w:sz w:val="18"/>
                <w:szCs w:val="18"/>
              </w:rPr>
            </w:pPr>
            <w:r>
              <w:rPr>
                <w:sz w:val="18"/>
                <w:szCs w:val="18"/>
              </w:rPr>
              <w:t>2022 г.</w:t>
            </w:r>
          </w:p>
        </w:tc>
        <w:tc>
          <w:tcPr>
            <w:tcW w:w="730" w:type="dxa"/>
            <w:gridSpan w:val="2"/>
            <w:vAlign w:val="center"/>
          </w:tcPr>
          <w:p w:rsidR="006253C0" w:rsidRPr="00D57B0F" w:rsidRDefault="006253C0" w:rsidP="00983CE6">
            <w:pPr>
              <w:tabs>
                <w:tab w:val="left" w:pos="885"/>
              </w:tabs>
              <w:ind w:right="-30"/>
              <w:jc w:val="both"/>
              <w:rPr>
                <w:sz w:val="18"/>
                <w:szCs w:val="18"/>
              </w:rPr>
            </w:pPr>
            <w:r w:rsidRPr="00D57B0F">
              <w:rPr>
                <w:sz w:val="18"/>
                <w:szCs w:val="18"/>
              </w:rPr>
              <w:t>Год завершения</w:t>
            </w:r>
          </w:p>
        </w:tc>
      </w:tr>
      <w:tr w:rsidR="006253C0" w:rsidRPr="00D57B0F" w:rsidTr="000F4CA7">
        <w:trPr>
          <w:trHeight w:val="270"/>
        </w:trPr>
        <w:tc>
          <w:tcPr>
            <w:tcW w:w="458" w:type="dxa"/>
          </w:tcPr>
          <w:p w:rsidR="006253C0" w:rsidRPr="00D57B0F" w:rsidRDefault="006253C0" w:rsidP="00983CE6">
            <w:pPr>
              <w:ind w:right="122" w:firstLine="141"/>
              <w:jc w:val="right"/>
              <w:rPr>
                <w:sz w:val="18"/>
                <w:szCs w:val="18"/>
              </w:rPr>
            </w:pPr>
            <w:r w:rsidRPr="00D57B0F">
              <w:rPr>
                <w:sz w:val="18"/>
                <w:szCs w:val="18"/>
              </w:rPr>
              <w:t>1</w:t>
            </w:r>
          </w:p>
        </w:tc>
        <w:tc>
          <w:tcPr>
            <w:tcW w:w="1320" w:type="dxa"/>
          </w:tcPr>
          <w:p w:rsidR="006253C0" w:rsidRPr="00D57B0F" w:rsidRDefault="006253C0" w:rsidP="00983CE6">
            <w:pPr>
              <w:ind w:right="122" w:firstLine="141"/>
              <w:jc w:val="right"/>
              <w:rPr>
                <w:sz w:val="18"/>
                <w:szCs w:val="18"/>
              </w:rPr>
            </w:pPr>
            <w:r w:rsidRPr="00D57B0F">
              <w:rPr>
                <w:sz w:val="18"/>
                <w:szCs w:val="18"/>
              </w:rPr>
              <w:t>2</w:t>
            </w:r>
          </w:p>
        </w:tc>
        <w:tc>
          <w:tcPr>
            <w:tcW w:w="1419" w:type="dxa"/>
          </w:tcPr>
          <w:p w:rsidR="006253C0" w:rsidRPr="00D57B0F" w:rsidRDefault="006253C0" w:rsidP="00983CE6">
            <w:pPr>
              <w:ind w:right="122" w:firstLine="141"/>
              <w:jc w:val="right"/>
              <w:rPr>
                <w:sz w:val="18"/>
                <w:szCs w:val="18"/>
              </w:rPr>
            </w:pPr>
            <w:r w:rsidRPr="00D57B0F">
              <w:rPr>
                <w:sz w:val="18"/>
                <w:szCs w:val="18"/>
              </w:rPr>
              <w:t>3</w:t>
            </w:r>
          </w:p>
        </w:tc>
        <w:tc>
          <w:tcPr>
            <w:tcW w:w="1221" w:type="dxa"/>
          </w:tcPr>
          <w:p w:rsidR="006253C0" w:rsidRPr="00D57B0F" w:rsidRDefault="006253C0" w:rsidP="00983CE6">
            <w:pPr>
              <w:ind w:right="122" w:firstLine="141"/>
              <w:jc w:val="right"/>
              <w:rPr>
                <w:sz w:val="18"/>
                <w:szCs w:val="18"/>
              </w:rPr>
            </w:pPr>
            <w:r w:rsidRPr="00D57B0F">
              <w:rPr>
                <w:sz w:val="18"/>
                <w:szCs w:val="18"/>
              </w:rPr>
              <w:t>4</w:t>
            </w:r>
          </w:p>
        </w:tc>
        <w:tc>
          <w:tcPr>
            <w:tcW w:w="720" w:type="dxa"/>
            <w:vAlign w:val="center"/>
          </w:tcPr>
          <w:p w:rsidR="006253C0" w:rsidRPr="00D57B0F" w:rsidRDefault="006253C0" w:rsidP="00983CE6">
            <w:pPr>
              <w:ind w:right="122" w:firstLine="141"/>
              <w:jc w:val="center"/>
              <w:rPr>
                <w:sz w:val="18"/>
                <w:szCs w:val="18"/>
              </w:rPr>
            </w:pPr>
            <w:r w:rsidRPr="00D57B0F">
              <w:rPr>
                <w:sz w:val="18"/>
                <w:szCs w:val="18"/>
              </w:rPr>
              <w:t>5</w:t>
            </w:r>
          </w:p>
        </w:tc>
        <w:tc>
          <w:tcPr>
            <w:tcW w:w="425" w:type="dxa"/>
          </w:tcPr>
          <w:p w:rsidR="006253C0" w:rsidRPr="00D57B0F" w:rsidRDefault="006253C0" w:rsidP="00983CE6">
            <w:pPr>
              <w:ind w:right="122" w:firstLine="141"/>
              <w:jc w:val="right"/>
              <w:rPr>
                <w:sz w:val="18"/>
                <w:szCs w:val="18"/>
              </w:rPr>
            </w:pPr>
            <w:r w:rsidRPr="00D57B0F">
              <w:rPr>
                <w:sz w:val="18"/>
                <w:szCs w:val="18"/>
              </w:rPr>
              <w:t>6</w:t>
            </w:r>
          </w:p>
        </w:tc>
        <w:tc>
          <w:tcPr>
            <w:tcW w:w="425" w:type="dxa"/>
          </w:tcPr>
          <w:p w:rsidR="006253C0" w:rsidRPr="00D57B0F" w:rsidRDefault="006253C0" w:rsidP="00983CE6">
            <w:pPr>
              <w:ind w:right="122" w:firstLine="141"/>
              <w:jc w:val="right"/>
              <w:rPr>
                <w:sz w:val="18"/>
                <w:szCs w:val="18"/>
              </w:rPr>
            </w:pPr>
            <w:r w:rsidRPr="00D57B0F">
              <w:rPr>
                <w:sz w:val="18"/>
                <w:szCs w:val="18"/>
              </w:rPr>
              <w:t>7</w:t>
            </w:r>
          </w:p>
        </w:tc>
        <w:tc>
          <w:tcPr>
            <w:tcW w:w="425" w:type="dxa"/>
          </w:tcPr>
          <w:p w:rsidR="006253C0" w:rsidRPr="00D57B0F" w:rsidRDefault="006253C0" w:rsidP="00983CE6">
            <w:pPr>
              <w:ind w:right="122" w:firstLine="141"/>
              <w:jc w:val="right"/>
              <w:rPr>
                <w:sz w:val="18"/>
                <w:szCs w:val="18"/>
              </w:rPr>
            </w:pPr>
            <w:r w:rsidRPr="00D57B0F">
              <w:rPr>
                <w:sz w:val="18"/>
                <w:szCs w:val="18"/>
              </w:rPr>
              <w:t>8</w:t>
            </w:r>
          </w:p>
        </w:tc>
        <w:tc>
          <w:tcPr>
            <w:tcW w:w="426" w:type="dxa"/>
          </w:tcPr>
          <w:p w:rsidR="006253C0" w:rsidRPr="00D57B0F" w:rsidRDefault="006253C0" w:rsidP="00983CE6">
            <w:pPr>
              <w:ind w:right="122" w:firstLine="141"/>
              <w:jc w:val="right"/>
              <w:rPr>
                <w:sz w:val="18"/>
                <w:szCs w:val="18"/>
              </w:rPr>
            </w:pPr>
            <w:r w:rsidRPr="00D57B0F">
              <w:rPr>
                <w:sz w:val="18"/>
                <w:szCs w:val="18"/>
              </w:rPr>
              <w:t>9</w:t>
            </w:r>
          </w:p>
        </w:tc>
        <w:tc>
          <w:tcPr>
            <w:tcW w:w="957" w:type="dxa"/>
          </w:tcPr>
          <w:p w:rsidR="006253C0" w:rsidRPr="00D57B0F" w:rsidRDefault="006253C0" w:rsidP="00983CE6">
            <w:pPr>
              <w:ind w:right="122" w:firstLine="141"/>
              <w:jc w:val="center"/>
              <w:rPr>
                <w:sz w:val="18"/>
                <w:szCs w:val="18"/>
              </w:rPr>
            </w:pPr>
            <w:r w:rsidRPr="00D57B0F">
              <w:rPr>
                <w:sz w:val="18"/>
                <w:szCs w:val="18"/>
              </w:rPr>
              <w:t>10</w:t>
            </w:r>
          </w:p>
        </w:tc>
        <w:tc>
          <w:tcPr>
            <w:tcW w:w="993" w:type="dxa"/>
          </w:tcPr>
          <w:p w:rsidR="006253C0" w:rsidRPr="00D57B0F" w:rsidRDefault="006253C0" w:rsidP="00983CE6">
            <w:pPr>
              <w:ind w:right="122" w:firstLine="141"/>
              <w:jc w:val="center"/>
              <w:rPr>
                <w:sz w:val="18"/>
                <w:szCs w:val="18"/>
              </w:rPr>
            </w:pPr>
            <w:r w:rsidRPr="00D57B0F">
              <w:rPr>
                <w:sz w:val="18"/>
                <w:szCs w:val="18"/>
              </w:rPr>
              <w:t>11</w:t>
            </w:r>
          </w:p>
        </w:tc>
        <w:tc>
          <w:tcPr>
            <w:tcW w:w="992" w:type="dxa"/>
          </w:tcPr>
          <w:p w:rsidR="006253C0" w:rsidRPr="00D57B0F" w:rsidRDefault="006253C0" w:rsidP="00983CE6">
            <w:pPr>
              <w:ind w:right="122" w:firstLine="141"/>
              <w:jc w:val="center"/>
              <w:rPr>
                <w:sz w:val="18"/>
                <w:szCs w:val="18"/>
              </w:rPr>
            </w:pPr>
            <w:r w:rsidRPr="00D57B0F">
              <w:rPr>
                <w:sz w:val="18"/>
                <w:szCs w:val="18"/>
              </w:rPr>
              <w:t>12</w:t>
            </w:r>
          </w:p>
        </w:tc>
        <w:tc>
          <w:tcPr>
            <w:tcW w:w="992" w:type="dxa"/>
          </w:tcPr>
          <w:p w:rsidR="006253C0" w:rsidRPr="00D57B0F" w:rsidRDefault="006253C0" w:rsidP="00983CE6">
            <w:pPr>
              <w:ind w:right="122" w:firstLine="141"/>
              <w:jc w:val="center"/>
              <w:rPr>
                <w:sz w:val="18"/>
                <w:szCs w:val="18"/>
              </w:rPr>
            </w:pPr>
            <w:r w:rsidRPr="00D57B0F">
              <w:rPr>
                <w:sz w:val="18"/>
                <w:szCs w:val="18"/>
              </w:rPr>
              <w:t>13 </w:t>
            </w:r>
          </w:p>
        </w:tc>
        <w:tc>
          <w:tcPr>
            <w:tcW w:w="992" w:type="dxa"/>
          </w:tcPr>
          <w:p w:rsidR="006253C0" w:rsidRPr="00D57B0F" w:rsidRDefault="006253C0" w:rsidP="00983CE6">
            <w:pPr>
              <w:ind w:right="122" w:firstLine="141"/>
              <w:jc w:val="center"/>
              <w:rPr>
                <w:sz w:val="18"/>
                <w:szCs w:val="18"/>
              </w:rPr>
            </w:pPr>
            <w:r w:rsidRPr="00D57B0F">
              <w:rPr>
                <w:sz w:val="18"/>
                <w:szCs w:val="18"/>
              </w:rPr>
              <w:t> 14</w:t>
            </w:r>
          </w:p>
        </w:tc>
        <w:tc>
          <w:tcPr>
            <w:tcW w:w="851" w:type="dxa"/>
          </w:tcPr>
          <w:p w:rsidR="006253C0" w:rsidRPr="00D57B0F" w:rsidRDefault="006253C0" w:rsidP="00983CE6">
            <w:pPr>
              <w:ind w:right="122" w:firstLine="141"/>
              <w:jc w:val="center"/>
              <w:rPr>
                <w:sz w:val="18"/>
                <w:szCs w:val="18"/>
              </w:rPr>
            </w:pPr>
            <w:r w:rsidRPr="00D57B0F">
              <w:rPr>
                <w:sz w:val="18"/>
                <w:szCs w:val="18"/>
              </w:rPr>
              <w:t>15 </w:t>
            </w:r>
          </w:p>
        </w:tc>
        <w:tc>
          <w:tcPr>
            <w:tcW w:w="850" w:type="dxa"/>
          </w:tcPr>
          <w:p w:rsidR="006253C0" w:rsidRPr="00D57B0F" w:rsidRDefault="006253C0" w:rsidP="00983CE6">
            <w:pPr>
              <w:ind w:right="122" w:firstLine="141"/>
              <w:jc w:val="center"/>
              <w:rPr>
                <w:sz w:val="18"/>
                <w:szCs w:val="18"/>
              </w:rPr>
            </w:pPr>
            <w:r w:rsidRPr="00D57B0F">
              <w:rPr>
                <w:sz w:val="18"/>
                <w:szCs w:val="18"/>
              </w:rPr>
              <w:t>16 </w:t>
            </w:r>
          </w:p>
        </w:tc>
        <w:tc>
          <w:tcPr>
            <w:tcW w:w="709" w:type="dxa"/>
          </w:tcPr>
          <w:p w:rsidR="006253C0" w:rsidRPr="00D57B0F" w:rsidRDefault="006253C0" w:rsidP="000F4CA7">
            <w:pPr>
              <w:ind w:right="122"/>
              <w:jc w:val="center"/>
              <w:rPr>
                <w:sz w:val="18"/>
                <w:szCs w:val="18"/>
              </w:rPr>
            </w:pPr>
            <w:r>
              <w:rPr>
                <w:sz w:val="18"/>
                <w:szCs w:val="18"/>
              </w:rPr>
              <w:t>17</w:t>
            </w:r>
          </w:p>
        </w:tc>
        <w:tc>
          <w:tcPr>
            <w:tcW w:w="709" w:type="dxa"/>
          </w:tcPr>
          <w:p w:rsidR="006253C0" w:rsidRPr="00D57B0F" w:rsidRDefault="006253C0" w:rsidP="000F4CA7">
            <w:pPr>
              <w:ind w:right="122"/>
              <w:jc w:val="center"/>
              <w:rPr>
                <w:sz w:val="18"/>
                <w:szCs w:val="18"/>
              </w:rPr>
            </w:pPr>
            <w:r>
              <w:rPr>
                <w:sz w:val="18"/>
                <w:szCs w:val="18"/>
              </w:rPr>
              <w:t>18</w:t>
            </w:r>
          </w:p>
        </w:tc>
        <w:tc>
          <w:tcPr>
            <w:tcW w:w="730" w:type="dxa"/>
            <w:gridSpan w:val="2"/>
            <w:vAlign w:val="center"/>
          </w:tcPr>
          <w:p w:rsidR="006253C0" w:rsidRPr="00D57B0F" w:rsidRDefault="006253C0" w:rsidP="000F4CA7">
            <w:pPr>
              <w:ind w:right="122" w:firstLine="141"/>
              <w:jc w:val="center"/>
              <w:rPr>
                <w:sz w:val="18"/>
                <w:szCs w:val="18"/>
              </w:rPr>
            </w:pPr>
            <w:r w:rsidRPr="00D57B0F">
              <w:rPr>
                <w:sz w:val="18"/>
                <w:szCs w:val="18"/>
              </w:rPr>
              <w:t>1</w:t>
            </w:r>
            <w:r>
              <w:rPr>
                <w:sz w:val="18"/>
                <w:szCs w:val="18"/>
              </w:rPr>
              <w:t>9</w:t>
            </w:r>
          </w:p>
        </w:tc>
      </w:tr>
      <w:tr w:rsidR="006253C0" w:rsidRPr="00D57B0F" w:rsidTr="000F4CA7">
        <w:trPr>
          <w:trHeight w:val="572"/>
        </w:trPr>
        <w:tc>
          <w:tcPr>
            <w:tcW w:w="458" w:type="dxa"/>
            <w:vMerge w:val="restart"/>
          </w:tcPr>
          <w:p w:rsidR="006253C0" w:rsidRPr="00D57B0F" w:rsidRDefault="006253C0" w:rsidP="00983CE6">
            <w:pPr>
              <w:ind w:right="122" w:firstLine="141"/>
              <w:rPr>
                <w:sz w:val="18"/>
                <w:szCs w:val="18"/>
              </w:rPr>
            </w:pPr>
            <w:r w:rsidRPr="00D57B0F">
              <w:rPr>
                <w:sz w:val="18"/>
                <w:szCs w:val="18"/>
              </w:rPr>
              <w:t> </w:t>
            </w:r>
          </w:p>
        </w:tc>
        <w:tc>
          <w:tcPr>
            <w:tcW w:w="1320" w:type="dxa"/>
            <w:vMerge w:val="restart"/>
          </w:tcPr>
          <w:p w:rsidR="006253C0" w:rsidRPr="00D57B0F" w:rsidRDefault="006253C0" w:rsidP="00983CE6">
            <w:pPr>
              <w:ind w:left="-108" w:right="122"/>
              <w:rPr>
                <w:sz w:val="18"/>
                <w:szCs w:val="18"/>
              </w:rPr>
            </w:pPr>
            <w:r w:rsidRPr="00D57B0F">
              <w:rPr>
                <w:sz w:val="18"/>
                <w:szCs w:val="18"/>
              </w:rPr>
              <w:t>Муниципальная программа </w:t>
            </w:r>
          </w:p>
        </w:tc>
        <w:tc>
          <w:tcPr>
            <w:tcW w:w="1419" w:type="dxa"/>
            <w:vMerge w:val="restart"/>
          </w:tcPr>
          <w:p w:rsidR="006253C0" w:rsidRPr="00D57B0F" w:rsidRDefault="006253C0" w:rsidP="00983CE6">
            <w:pPr>
              <w:ind w:left="-108" w:right="-142" w:firstLine="3"/>
              <w:jc w:val="center"/>
              <w:rPr>
                <w:sz w:val="18"/>
                <w:szCs w:val="18"/>
              </w:rPr>
            </w:pPr>
            <w:r w:rsidRPr="00D57B0F">
              <w:rPr>
                <w:sz w:val="18"/>
                <w:szCs w:val="18"/>
              </w:rPr>
              <w:t>«Социальная поддержка  граждан в Шемышейском районе на 2014-202</w:t>
            </w:r>
            <w:r>
              <w:rPr>
                <w:sz w:val="18"/>
                <w:szCs w:val="18"/>
              </w:rPr>
              <w:t>2</w:t>
            </w:r>
            <w:r w:rsidRPr="00D57B0F">
              <w:rPr>
                <w:sz w:val="18"/>
                <w:szCs w:val="18"/>
              </w:rPr>
              <w:t xml:space="preserve"> годы»</w:t>
            </w:r>
          </w:p>
          <w:p w:rsidR="006253C0" w:rsidRPr="00D57B0F" w:rsidRDefault="006253C0" w:rsidP="00983CE6">
            <w:pPr>
              <w:ind w:left="-108" w:right="-142" w:firstLine="3"/>
              <w:jc w:val="center"/>
              <w:rPr>
                <w:sz w:val="18"/>
                <w:szCs w:val="18"/>
              </w:rPr>
            </w:pPr>
          </w:p>
          <w:p w:rsidR="006253C0" w:rsidRPr="00D57B0F" w:rsidRDefault="006253C0" w:rsidP="00983CE6">
            <w:pPr>
              <w:ind w:left="-108" w:right="-142" w:firstLine="3"/>
              <w:jc w:val="center"/>
              <w:rPr>
                <w:sz w:val="18"/>
                <w:szCs w:val="18"/>
              </w:rPr>
            </w:pPr>
          </w:p>
        </w:tc>
        <w:tc>
          <w:tcPr>
            <w:tcW w:w="1221" w:type="dxa"/>
          </w:tcPr>
          <w:p w:rsidR="006253C0" w:rsidRPr="00D57B0F" w:rsidRDefault="006253C0" w:rsidP="00983CE6">
            <w:pPr>
              <w:ind w:right="122" w:firstLine="141"/>
              <w:rPr>
                <w:b/>
                <w:sz w:val="18"/>
                <w:szCs w:val="18"/>
              </w:rPr>
            </w:pPr>
            <w:r w:rsidRPr="00D57B0F">
              <w:rPr>
                <w:b/>
                <w:sz w:val="18"/>
                <w:szCs w:val="18"/>
              </w:rPr>
              <w:t>всего</w:t>
            </w:r>
          </w:p>
        </w:tc>
        <w:tc>
          <w:tcPr>
            <w:tcW w:w="720" w:type="dxa"/>
          </w:tcPr>
          <w:p w:rsidR="006253C0" w:rsidRPr="00D57B0F" w:rsidRDefault="006253C0" w:rsidP="00983CE6">
            <w:pPr>
              <w:ind w:right="122" w:hanging="45"/>
              <w:rPr>
                <w:sz w:val="18"/>
                <w:szCs w:val="18"/>
              </w:rPr>
            </w:pPr>
            <w:r w:rsidRPr="00D57B0F">
              <w:rPr>
                <w:sz w:val="18"/>
                <w:szCs w:val="18"/>
              </w:rPr>
              <w:t>X</w:t>
            </w:r>
          </w:p>
        </w:tc>
        <w:tc>
          <w:tcPr>
            <w:tcW w:w="425" w:type="dxa"/>
          </w:tcPr>
          <w:p w:rsidR="006253C0" w:rsidRPr="00D57B0F" w:rsidRDefault="006253C0" w:rsidP="00983CE6">
            <w:pPr>
              <w:ind w:left="-130" w:right="122" w:firstLine="141"/>
              <w:rPr>
                <w:sz w:val="18"/>
                <w:szCs w:val="18"/>
              </w:rPr>
            </w:pPr>
            <w:r w:rsidRPr="00D57B0F">
              <w:rPr>
                <w:sz w:val="18"/>
                <w:szCs w:val="18"/>
              </w:rPr>
              <w:t>X</w:t>
            </w:r>
          </w:p>
        </w:tc>
        <w:tc>
          <w:tcPr>
            <w:tcW w:w="425" w:type="dxa"/>
          </w:tcPr>
          <w:p w:rsidR="006253C0" w:rsidRPr="00D57B0F" w:rsidRDefault="006253C0" w:rsidP="00983CE6">
            <w:pPr>
              <w:ind w:right="122" w:firstLine="141"/>
              <w:rPr>
                <w:sz w:val="18"/>
                <w:szCs w:val="18"/>
              </w:rPr>
            </w:pPr>
            <w:r w:rsidRPr="00D57B0F">
              <w:rPr>
                <w:sz w:val="18"/>
                <w:szCs w:val="18"/>
              </w:rPr>
              <w:t xml:space="preserve">X </w:t>
            </w:r>
          </w:p>
        </w:tc>
        <w:tc>
          <w:tcPr>
            <w:tcW w:w="425" w:type="dxa"/>
          </w:tcPr>
          <w:p w:rsidR="006253C0" w:rsidRPr="00D57B0F" w:rsidRDefault="006253C0" w:rsidP="00983CE6">
            <w:pPr>
              <w:ind w:right="122" w:firstLine="141"/>
              <w:rPr>
                <w:sz w:val="18"/>
                <w:szCs w:val="18"/>
              </w:rPr>
            </w:pPr>
            <w:r w:rsidRPr="00D57B0F">
              <w:rPr>
                <w:sz w:val="18"/>
                <w:szCs w:val="18"/>
              </w:rPr>
              <w:t xml:space="preserve">X </w:t>
            </w:r>
          </w:p>
        </w:tc>
        <w:tc>
          <w:tcPr>
            <w:tcW w:w="426" w:type="dxa"/>
          </w:tcPr>
          <w:p w:rsidR="006253C0" w:rsidRPr="00D57B0F" w:rsidRDefault="006253C0" w:rsidP="00983CE6">
            <w:pPr>
              <w:ind w:right="122" w:firstLine="141"/>
              <w:rPr>
                <w:sz w:val="18"/>
                <w:szCs w:val="18"/>
              </w:rPr>
            </w:pPr>
            <w:r w:rsidRPr="00D57B0F">
              <w:rPr>
                <w:sz w:val="18"/>
                <w:szCs w:val="18"/>
              </w:rPr>
              <w:t xml:space="preserve">X </w:t>
            </w:r>
          </w:p>
        </w:tc>
        <w:tc>
          <w:tcPr>
            <w:tcW w:w="957" w:type="dxa"/>
            <w:vAlign w:val="center"/>
          </w:tcPr>
          <w:p w:rsidR="006253C0" w:rsidRPr="00D57B0F" w:rsidRDefault="006253C0" w:rsidP="00983CE6">
            <w:pPr>
              <w:jc w:val="center"/>
              <w:rPr>
                <w:b/>
                <w:sz w:val="18"/>
                <w:szCs w:val="18"/>
              </w:rPr>
            </w:pPr>
            <w:r w:rsidRPr="00D57B0F">
              <w:rPr>
                <w:b/>
                <w:sz w:val="18"/>
                <w:szCs w:val="18"/>
              </w:rPr>
              <w:t>2166,18</w:t>
            </w:r>
          </w:p>
        </w:tc>
        <w:tc>
          <w:tcPr>
            <w:tcW w:w="993" w:type="dxa"/>
            <w:vAlign w:val="center"/>
          </w:tcPr>
          <w:p w:rsidR="006253C0" w:rsidRPr="00D57B0F" w:rsidRDefault="006253C0" w:rsidP="00983CE6">
            <w:pPr>
              <w:jc w:val="center"/>
              <w:rPr>
                <w:b/>
                <w:sz w:val="18"/>
                <w:szCs w:val="18"/>
              </w:rPr>
            </w:pPr>
            <w:r w:rsidRPr="00D57B0F">
              <w:rPr>
                <w:b/>
                <w:sz w:val="18"/>
                <w:szCs w:val="18"/>
              </w:rPr>
              <w:t>2361,69</w:t>
            </w:r>
          </w:p>
        </w:tc>
        <w:tc>
          <w:tcPr>
            <w:tcW w:w="992" w:type="dxa"/>
            <w:vAlign w:val="center"/>
          </w:tcPr>
          <w:p w:rsidR="006253C0" w:rsidRPr="00D57B0F" w:rsidRDefault="006253C0" w:rsidP="00983CE6">
            <w:pPr>
              <w:jc w:val="center"/>
              <w:rPr>
                <w:b/>
                <w:sz w:val="18"/>
                <w:szCs w:val="18"/>
              </w:rPr>
            </w:pPr>
            <w:r w:rsidRPr="00D57B0F">
              <w:rPr>
                <w:b/>
                <w:sz w:val="18"/>
                <w:szCs w:val="18"/>
              </w:rPr>
              <w:t>2559,10</w:t>
            </w:r>
          </w:p>
        </w:tc>
        <w:tc>
          <w:tcPr>
            <w:tcW w:w="992" w:type="dxa"/>
            <w:vAlign w:val="center"/>
          </w:tcPr>
          <w:p w:rsidR="006253C0" w:rsidRPr="00D57B0F" w:rsidRDefault="006253C0" w:rsidP="00983CE6">
            <w:pPr>
              <w:jc w:val="center"/>
              <w:rPr>
                <w:b/>
                <w:sz w:val="18"/>
                <w:szCs w:val="18"/>
              </w:rPr>
            </w:pPr>
            <w:r w:rsidRPr="00D57B0F">
              <w:rPr>
                <w:b/>
                <w:sz w:val="18"/>
                <w:szCs w:val="18"/>
              </w:rPr>
              <w:t>2758,31</w:t>
            </w:r>
          </w:p>
        </w:tc>
        <w:tc>
          <w:tcPr>
            <w:tcW w:w="992" w:type="dxa"/>
            <w:vAlign w:val="center"/>
          </w:tcPr>
          <w:p w:rsidR="006253C0" w:rsidRPr="00D57B0F" w:rsidRDefault="006253C0" w:rsidP="00983CE6">
            <w:pPr>
              <w:jc w:val="center"/>
              <w:rPr>
                <w:b/>
                <w:sz w:val="18"/>
                <w:szCs w:val="18"/>
              </w:rPr>
            </w:pPr>
            <w:r w:rsidRPr="00D57B0F">
              <w:rPr>
                <w:b/>
                <w:sz w:val="18"/>
                <w:szCs w:val="18"/>
              </w:rPr>
              <w:t>2959,52</w:t>
            </w:r>
          </w:p>
        </w:tc>
        <w:tc>
          <w:tcPr>
            <w:tcW w:w="851" w:type="dxa"/>
            <w:vAlign w:val="center"/>
          </w:tcPr>
          <w:p w:rsidR="006253C0" w:rsidRPr="00D57B0F" w:rsidRDefault="006253C0" w:rsidP="00983CE6">
            <w:pPr>
              <w:jc w:val="center"/>
              <w:rPr>
                <w:b/>
                <w:sz w:val="18"/>
                <w:szCs w:val="18"/>
              </w:rPr>
            </w:pPr>
            <w:r w:rsidRPr="00D57B0F">
              <w:rPr>
                <w:b/>
                <w:sz w:val="18"/>
                <w:szCs w:val="18"/>
              </w:rPr>
              <w:t>3162,93</w:t>
            </w:r>
          </w:p>
        </w:tc>
        <w:tc>
          <w:tcPr>
            <w:tcW w:w="850" w:type="dxa"/>
            <w:vAlign w:val="center"/>
          </w:tcPr>
          <w:p w:rsidR="006253C0" w:rsidRPr="00D57B0F" w:rsidRDefault="006253C0" w:rsidP="00983CE6">
            <w:pPr>
              <w:jc w:val="center"/>
              <w:rPr>
                <w:b/>
                <w:sz w:val="18"/>
                <w:szCs w:val="18"/>
              </w:rPr>
            </w:pPr>
            <w:r w:rsidRPr="00D57B0F">
              <w:rPr>
                <w:b/>
                <w:sz w:val="18"/>
                <w:szCs w:val="18"/>
              </w:rPr>
              <w:t>3368,44</w:t>
            </w:r>
          </w:p>
        </w:tc>
        <w:tc>
          <w:tcPr>
            <w:tcW w:w="709" w:type="dxa"/>
            <w:vAlign w:val="center"/>
          </w:tcPr>
          <w:p w:rsidR="006253C0" w:rsidRPr="00D57B0F" w:rsidRDefault="006253C0" w:rsidP="000F4CA7">
            <w:pPr>
              <w:jc w:val="center"/>
              <w:rPr>
                <w:b/>
                <w:sz w:val="18"/>
                <w:szCs w:val="18"/>
              </w:rPr>
            </w:pPr>
          </w:p>
        </w:tc>
        <w:tc>
          <w:tcPr>
            <w:tcW w:w="709" w:type="dxa"/>
            <w:vAlign w:val="center"/>
          </w:tcPr>
          <w:p w:rsidR="006253C0" w:rsidRPr="00D57B0F" w:rsidRDefault="006253C0" w:rsidP="000F4CA7">
            <w:pPr>
              <w:jc w:val="center"/>
              <w:rPr>
                <w:b/>
                <w:sz w:val="18"/>
                <w:szCs w:val="18"/>
              </w:rPr>
            </w:pPr>
          </w:p>
        </w:tc>
        <w:tc>
          <w:tcPr>
            <w:tcW w:w="730" w:type="dxa"/>
            <w:gridSpan w:val="2"/>
            <w:vAlign w:val="center"/>
          </w:tcPr>
          <w:p w:rsidR="006253C0" w:rsidRPr="00D57B0F" w:rsidRDefault="006253C0" w:rsidP="000F4CA7">
            <w:pPr>
              <w:jc w:val="center"/>
              <w:rPr>
                <w:sz w:val="18"/>
                <w:szCs w:val="18"/>
              </w:rPr>
            </w:pPr>
            <w:r w:rsidRPr="00D57B0F">
              <w:rPr>
                <w:sz w:val="18"/>
                <w:szCs w:val="18"/>
              </w:rPr>
              <w:t>202</w:t>
            </w:r>
            <w:r>
              <w:rPr>
                <w:sz w:val="18"/>
                <w:szCs w:val="18"/>
              </w:rPr>
              <w:t>2</w:t>
            </w:r>
          </w:p>
        </w:tc>
      </w:tr>
      <w:tr w:rsidR="006253C0" w:rsidRPr="00D57B0F" w:rsidTr="000F4CA7">
        <w:trPr>
          <w:trHeight w:val="947"/>
        </w:trPr>
        <w:tc>
          <w:tcPr>
            <w:tcW w:w="458" w:type="dxa"/>
            <w:vMerge/>
            <w:vAlign w:val="center"/>
          </w:tcPr>
          <w:p w:rsidR="006253C0" w:rsidRPr="00D57B0F" w:rsidRDefault="006253C0" w:rsidP="00983CE6">
            <w:pPr>
              <w:rPr>
                <w:sz w:val="18"/>
                <w:szCs w:val="18"/>
              </w:rPr>
            </w:pPr>
          </w:p>
        </w:tc>
        <w:tc>
          <w:tcPr>
            <w:tcW w:w="1320" w:type="dxa"/>
            <w:vMerge/>
            <w:vAlign w:val="center"/>
          </w:tcPr>
          <w:p w:rsidR="006253C0" w:rsidRPr="00D57B0F" w:rsidRDefault="006253C0" w:rsidP="00983CE6">
            <w:pPr>
              <w:rPr>
                <w:sz w:val="18"/>
                <w:szCs w:val="18"/>
              </w:rPr>
            </w:pPr>
          </w:p>
        </w:tc>
        <w:tc>
          <w:tcPr>
            <w:tcW w:w="1419" w:type="dxa"/>
            <w:vMerge/>
            <w:vAlign w:val="center"/>
          </w:tcPr>
          <w:p w:rsidR="006253C0" w:rsidRPr="00D57B0F" w:rsidRDefault="006253C0" w:rsidP="00983CE6">
            <w:pPr>
              <w:rPr>
                <w:sz w:val="18"/>
                <w:szCs w:val="18"/>
              </w:rPr>
            </w:pPr>
          </w:p>
        </w:tc>
        <w:tc>
          <w:tcPr>
            <w:tcW w:w="1221" w:type="dxa"/>
          </w:tcPr>
          <w:p w:rsidR="006253C0" w:rsidRPr="00D57B0F" w:rsidRDefault="006253C0" w:rsidP="00983CE6">
            <w:pPr>
              <w:ind w:right="122"/>
              <w:rPr>
                <w:sz w:val="18"/>
                <w:szCs w:val="18"/>
              </w:rPr>
            </w:pPr>
            <w:r w:rsidRPr="00D57B0F">
              <w:rPr>
                <w:sz w:val="18"/>
                <w:szCs w:val="18"/>
              </w:rPr>
              <w:t xml:space="preserve">УСЗН Шемышейского района </w:t>
            </w:r>
          </w:p>
        </w:tc>
        <w:tc>
          <w:tcPr>
            <w:tcW w:w="720" w:type="dxa"/>
          </w:tcPr>
          <w:p w:rsidR="006253C0" w:rsidRPr="00D57B0F" w:rsidRDefault="006253C0" w:rsidP="00983CE6">
            <w:pPr>
              <w:rPr>
                <w:sz w:val="18"/>
                <w:szCs w:val="18"/>
              </w:rPr>
            </w:pPr>
            <w:r w:rsidRPr="00D57B0F">
              <w:rPr>
                <w:sz w:val="18"/>
                <w:szCs w:val="18"/>
              </w:rPr>
              <w:t>948</w:t>
            </w:r>
          </w:p>
        </w:tc>
        <w:tc>
          <w:tcPr>
            <w:tcW w:w="425" w:type="dxa"/>
          </w:tcPr>
          <w:p w:rsidR="006253C0" w:rsidRPr="00D57B0F" w:rsidRDefault="006253C0" w:rsidP="00983CE6">
            <w:pPr>
              <w:ind w:left="-130" w:right="122" w:firstLine="141"/>
              <w:rPr>
                <w:sz w:val="18"/>
                <w:szCs w:val="18"/>
              </w:rPr>
            </w:pPr>
            <w:r w:rsidRPr="00D57B0F">
              <w:rPr>
                <w:sz w:val="18"/>
                <w:szCs w:val="18"/>
              </w:rPr>
              <w:t xml:space="preserve">X </w:t>
            </w:r>
          </w:p>
        </w:tc>
        <w:tc>
          <w:tcPr>
            <w:tcW w:w="425" w:type="dxa"/>
          </w:tcPr>
          <w:p w:rsidR="006253C0" w:rsidRPr="00D57B0F" w:rsidRDefault="006253C0" w:rsidP="00983CE6">
            <w:pPr>
              <w:ind w:right="122" w:firstLine="141"/>
              <w:rPr>
                <w:sz w:val="18"/>
                <w:szCs w:val="18"/>
              </w:rPr>
            </w:pPr>
            <w:r w:rsidRPr="00D57B0F">
              <w:rPr>
                <w:sz w:val="18"/>
                <w:szCs w:val="18"/>
              </w:rPr>
              <w:t xml:space="preserve">X </w:t>
            </w:r>
          </w:p>
        </w:tc>
        <w:tc>
          <w:tcPr>
            <w:tcW w:w="425" w:type="dxa"/>
          </w:tcPr>
          <w:p w:rsidR="006253C0" w:rsidRPr="00D57B0F" w:rsidRDefault="006253C0" w:rsidP="00983CE6">
            <w:pPr>
              <w:ind w:right="122" w:firstLine="141"/>
              <w:rPr>
                <w:sz w:val="18"/>
                <w:szCs w:val="18"/>
              </w:rPr>
            </w:pPr>
            <w:r w:rsidRPr="00D57B0F">
              <w:rPr>
                <w:sz w:val="18"/>
                <w:szCs w:val="18"/>
              </w:rPr>
              <w:t xml:space="preserve">X </w:t>
            </w:r>
          </w:p>
        </w:tc>
        <w:tc>
          <w:tcPr>
            <w:tcW w:w="426" w:type="dxa"/>
          </w:tcPr>
          <w:p w:rsidR="006253C0" w:rsidRPr="00D57B0F" w:rsidRDefault="006253C0" w:rsidP="00983CE6">
            <w:pPr>
              <w:ind w:right="122" w:firstLine="141"/>
              <w:rPr>
                <w:sz w:val="18"/>
                <w:szCs w:val="18"/>
              </w:rPr>
            </w:pPr>
            <w:r w:rsidRPr="00D57B0F">
              <w:rPr>
                <w:sz w:val="18"/>
                <w:szCs w:val="18"/>
              </w:rPr>
              <w:t xml:space="preserve">X </w:t>
            </w:r>
          </w:p>
        </w:tc>
        <w:tc>
          <w:tcPr>
            <w:tcW w:w="957" w:type="dxa"/>
          </w:tcPr>
          <w:p w:rsidR="006253C0" w:rsidRPr="00D57B0F" w:rsidRDefault="006253C0" w:rsidP="00983CE6">
            <w:pPr>
              <w:rPr>
                <w:sz w:val="18"/>
                <w:szCs w:val="18"/>
              </w:rPr>
            </w:pPr>
            <w:r w:rsidRPr="00D57B0F">
              <w:rPr>
                <w:sz w:val="18"/>
                <w:szCs w:val="18"/>
              </w:rPr>
              <w:t>2166,18</w:t>
            </w:r>
          </w:p>
        </w:tc>
        <w:tc>
          <w:tcPr>
            <w:tcW w:w="993" w:type="dxa"/>
          </w:tcPr>
          <w:p w:rsidR="006253C0" w:rsidRPr="00D57B0F" w:rsidRDefault="006253C0" w:rsidP="00983CE6">
            <w:pPr>
              <w:rPr>
                <w:sz w:val="18"/>
                <w:szCs w:val="18"/>
              </w:rPr>
            </w:pPr>
            <w:r w:rsidRPr="00D57B0F">
              <w:rPr>
                <w:sz w:val="18"/>
                <w:szCs w:val="18"/>
              </w:rPr>
              <w:t>2361,69</w:t>
            </w:r>
          </w:p>
        </w:tc>
        <w:tc>
          <w:tcPr>
            <w:tcW w:w="992" w:type="dxa"/>
          </w:tcPr>
          <w:p w:rsidR="006253C0" w:rsidRPr="00D57B0F" w:rsidRDefault="006253C0" w:rsidP="00983CE6">
            <w:pPr>
              <w:rPr>
                <w:sz w:val="18"/>
                <w:szCs w:val="18"/>
              </w:rPr>
            </w:pPr>
            <w:r w:rsidRPr="00D57B0F">
              <w:rPr>
                <w:sz w:val="18"/>
                <w:szCs w:val="18"/>
              </w:rPr>
              <w:t>2559,10</w:t>
            </w:r>
          </w:p>
        </w:tc>
        <w:tc>
          <w:tcPr>
            <w:tcW w:w="992" w:type="dxa"/>
          </w:tcPr>
          <w:p w:rsidR="006253C0" w:rsidRPr="00D57B0F" w:rsidRDefault="006253C0" w:rsidP="00983CE6">
            <w:pPr>
              <w:rPr>
                <w:sz w:val="18"/>
                <w:szCs w:val="18"/>
              </w:rPr>
            </w:pPr>
            <w:r w:rsidRPr="00D57B0F">
              <w:rPr>
                <w:sz w:val="18"/>
                <w:szCs w:val="18"/>
              </w:rPr>
              <w:t>2758,31</w:t>
            </w:r>
          </w:p>
        </w:tc>
        <w:tc>
          <w:tcPr>
            <w:tcW w:w="992" w:type="dxa"/>
          </w:tcPr>
          <w:p w:rsidR="006253C0" w:rsidRPr="00D57B0F" w:rsidRDefault="006253C0" w:rsidP="00983CE6">
            <w:pPr>
              <w:rPr>
                <w:sz w:val="18"/>
                <w:szCs w:val="18"/>
              </w:rPr>
            </w:pPr>
            <w:r w:rsidRPr="00D57B0F">
              <w:rPr>
                <w:sz w:val="18"/>
                <w:szCs w:val="18"/>
              </w:rPr>
              <w:t>2959,52</w:t>
            </w:r>
          </w:p>
        </w:tc>
        <w:tc>
          <w:tcPr>
            <w:tcW w:w="851" w:type="dxa"/>
          </w:tcPr>
          <w:p w:rsidR="006253C0" w:rsidRPr="00D57B0F" w:rsidRDefault="006253C0" w:rsidP="00983CE6">
            <w:pPr>
              <w:rPr>
                <w:sz w:val="18"/>
                <w:szCs w:val="18"/>
              </w:rPr>
            </w:pPr>
            <w:r w:rsidRPr="00D57B0F">
              <w:rPr>
                <w:sz w:val="18"/>
                <w:szCs w:val="18"/>
              </w:rPr>
              <w:t>3162,93</w:t>
            </w:r>
          </w:p>
        </w:tc>
        <w:tc>
          <w:tcPr>
            <w:tcW w:w="850" w:type="dxa"/>
          </w:tcPr>
          <w:p w:rsidR="006253C0" w:rsidRPr="00D57B0F" w:rsidRDefault="006253C0" w:rsidP="00983CE6">
            <w:pPr>
              <w:rPr>
                <w:sz w:val="18"/>
                <w:szCs w:val="18"/>
              </w:rPr>
            </w:pPr>
            <w:r w:rsidRPr="00D57B0F">
              <w:rPr>
                <w:sz w:val="18"/>
                <w:szCs w:val="18"/>
              </w:rPr>
              <w:t>3368,44</w:t>
            </w:r>
          </w:p>
        </w:tc>
        <w:tc>
          <w:tcPr>
            <w:tcW w:w="709" w:type="dxa"/>
          </w:tcPr>
          <w:p w:rsidR="006253C0" w:rsidRPr="00D57B0F" w:rsidRDefault="006253C0" w:rsidP="000F4CA7">
            <w:pPr>
              <w:rPr>
                <w:sz w:val="18"/>
                <w:szCs w:val="18"/>
              </w:rPr>
            </w:pPr>
          </w:p>
        </w:tc>
        <w:tc>
          <w:tcPr>
            <w:tcW w:w="709" w:type="dxa"/>
          </w:tcPr>
          <w:p w:rsidR="006253C0" w:rsidRPr="00D57B0F" w:rsidRDefault="006253C0" w:rsidP="000F4CA7">
            <w:pPr>
              <w:rPr>
                <w:sz w:val="18"/>
                <w:szCs w:val="18"/>
              </w:rPr>
            </w:pPr>
          </w:p>
        </w:tc>
        <w:tc>
          <w:tcPr>
            <w:tcW w:w="730" w:type="dxa"/>
            <w:gridSpan w:val="2"/>
          </w:tcPr>
          <w:p w:rsidR="006253C0" w:rsidRPr="00D57B0F" w:rsidRDefault="006253C0" w:rsidP="000F4CA7">
            <w:pPr>
              <w:rPr>
                <w:sz w:val="18"/>
                <w:szCs w:val="18"/>
              </w:rPr>
            </w:pPr>
            <w:r w:rsidRPr="00D57B0F">
              <w:rPr>
                <w:sz w:val="18"/>
                <w:szCs w:val="18"/>
              </w:rPr>
              <w:t>202</w:t>
            </w:r>
            <w:r>
              <w:rPr>
                <w:sz w:val="18"/>
                <w:szCs w:val="18"/>
              </w:rPr>
              <w:t>2</w:t>
            </w:r>
          </w:p>
        </w:tc>
      </w:tr>
      <w:tr w:rsidR="006253C0" w:rsidRPr="00D57B0F" w:rsidTr="000F4CA7">
        <w:trPr>
          <w:trHeight w:val="270"/>
        </w:trPr>
        <w:tc>
          <w:tcPr>
            <w:tcW w:w="458" w:type="dxa"/>
            <w:vMerge w:val="restart"/>
          </w:tcPr>
          <w:p w:rsidR="006253C0" w:rsidRPr="00D57B0F" w:rsidRDefault="006253C0" w:rsidP="00983CE6">
            <w:pPr>
              <w:ind w:right="122" w:firstLine="141"/>
              <w:jc w:val="right"/>
              <w:rPr>
                <w:sz w:val="18"/>
                <w:szCs w:val="18"/>
              </w:rPr>
            </w:pPr>
            <w:r w:rsidRPr="00D57B0F">
              <w:rPr>
                <w:sz w:val="18"/>
                <w:szCs w:val="18"/>
              </w:rPr>
              <w:t>1</w:t>
            </w:r>
          </w:p>
        </w:tc>
        <w:tc>
          <w:tcPr>
            <w:tcW w:w="1320" w:type="dxa"/>
            <w:vMerge w:val="restart"/>
          </w:tcPr>
          <w:p w:rsidR="006253C0" w:rsidRPr="00D57B0F" w:rsidRDefault="006253C0" w:rsidP="00983CE6">
            <w:pPr>
              <w:ind w:right="122" w:firstLine="34"/>
              <w:rPr>
                <w:sz w:val="18"/>
                <w:szCs w:val="18"/>
              </w:rPr>
            </w:pPr>
            <w:r w:rsidRPr="00D57B0F">
              <w:rPr>
                <w:sz w:val="18"/>
                <w:szCs w:val="18"/>
              </w:rPr>
              <w:t xml:space="preserve">Подпрограмма 1 </w:t>
            </w:r>
          </w:p>
        </w:tc>
        <w:tc>
          <w:tcPr>
            <w:tcW w:w="1419" w:type="dxa"/>
            <w:vMerge w:val="restart"/>
          </w:tcPr>
          <w:p w:rsidR="006253C0" w:rsidRPr="00D57B0F" w:rsidRDefault="006253C0" w:rsidP="00983CE6">
            <w:pPr>
              <w:tabs>
                <w:tab w:val="left" w:pos="1005"/>
              </w:tabs>
              <w:ind w:right="122"/>
              <w:rPr>
                <w:sz w:val="18"/>
                <w:szCs w:val="18"/>
              </w:rPr>
            </w:pPr>
            <w:r w:rsidRPr="00D57B0F">
              <w:rPr>
                <w:sz w:val="18"/>
                <w:szCs w:val="18"/>
              </w:rPr>
              <w:t>«Доступная среда в Шемышейском районе»</w:t>
            </w:r>
          </w:p>
        </w:tc>
        <w:tc>
          <w:tcPr>
            <w:tcW w:w="1221" w:type="dxa"/>
          </w:tcPr>
          <w:p w:rsidR="006253C0" w:rsidRPr="00D57B0F" w:rsidRDefault="006253C0" w:rsidP="00983CE6">
            <w:pPr>
              <w:ind w:right="122" w:firstLine="141"/>
              <w:rPr>
                <w:sz w:val="18"/>
                <w:szCs w:val="18"/>
              </w:rPr>
            </w:pPr>
            <w:r w:rsidRPr="00D57B0F">
              <w:rPr>
                <w:sz w:val="18"/>
                <w:szCs w:val="18"/>
              </w:rPr>
              <w:t>всего</w:t>
            </w:r>
          </w:p>
        </w:tc>
        <w:tc>
          <w:tcPr>
            <w:tcW w:w="720" w:type="dxa"/>
            <w:vAlign w:val="center"/>
          </w:tcPr>
          <w:p w:rsidR="006253C0" w:rsidRPr="00D57B0F" w:rsidRDefault="006253C0" w:rsidP="00983CE6">
            <w:pPr>
              <w:ind w:right="122" w:firstLine="141"/>
              <w:jc w:val="center"/>
              <w:rPr>
                <w:sz w:val="18"/>
                <w:szCs w:val="18"/>
              </w:rPr>
            </w:pPr>
            <w:r w:rsidRPr="00D57B0F">
              <w:rPr>
                <w:sz w:val="18"/>
                <w:szCs w:val="18"/>
              </w:rPr>
              <w:t> </w:t>
            </w:r>
          </w:p>
        </w:tc>
        <w:tc>
          <w:tcPr>
            <w:tcW w:w="425" w:type="dxa"/>
          </w:tcPr>
          <w:p w:rsidR="006253C0" w:rsidRPr="00D57B0F" w:rsidRDefault="006253C0" w:rsidP="00983CE6">
            <w:pPr>
              <w:ind w:right="122" w:firstLine="141"/>
              <w:rPr>
                <w:sz w:val="18"/>
                <w:szCs w:val="18"/>
              </w:rPr>
            </w:pPr>
            <w:r w:rsidRPr="00D57B0F">
              <w:rPr>
                <w:sz w:val="18"/>
                <w:szCs w:val="18"/>
              </w:rPr>
              <w:t xml:space="preserve">X </w:t>
            </w:r>
          </w:p>
        </w:tc>
        <w:tc>
          <w:tcPr>
            <w:tcW w:w="425" w:type="dxa"/>
          </w:tcPr>
          <w:p w:rsidR="006253C0" w:rsidRPr="00D57B0F" w:rsidRDefault="006253C0" w:rsidP="00983CE6">
            <w:pPr>
              <w:ind w:right="122" w:firstLine="141"/>
              <w:rPr>
                <w:sz w:val="18"/>
                <w:szCs w:val="18"/>
              </w:rPr>
            </w:pPr>
            <w:r w:rsidRPr="00D57B0F">
              <w:rPr>
                <w:sz w:val="18"/>
                <w:szCs w:val="18"/>
              </w:rPr>
              <w:t xml:space="preserve">X </w:t>
            </w:r>
          </w:p>
        </w:tc>
        <w:tc>
          <w:tcPr>
            <w:tcW w:w="425" w:type="dxa"/>
          </w:tcPr>
          <w:p w:rsidR="006253C0" w:rsidRPr="00D57B0F" w:rsidRDefault="006253C0" w:rsidP="00983CE6">
            <w:pPr>
              <w:ind w:right="122" w:firstLine="141"/>
              <w:rPr>
                <w:sz w:val="18"/>
                <w:szCs w:val="18"/>
              </w:rPr>
            </w:pPr>
            <w:r w:rsidRPr="00D57B0F">
              <w:rPr>
                <w:sz w:val="18"/>
                <w:szCs w:val="18"/>
              </w:rPr>
              <w:t xml:space="preserve">X </w:t>
            </w:r>
          </w:p>
        </w:tc>
        <w:tc>
          <w:tcPr>
            <w:tcW w:w="426" w:type="dxa"/>
          </w:tcPr>
          <w:p w:rsidR="006253C0" w:rsidRPr="00D57B0F" w:rsidRDefault="006253C0" w:rsidP="00983CE6">
            <w:pPr>
              <w:ind w:right="122" w:firstLine="141"/>
              <w:rPr>
                <w:sz w:val="18"/>
                <w:szCs w:val="18"/>
              </w:rPr>
            </w:pPr>
            <w:r w:rsidRPr="00D57B0F">
              <w:rPr>
                <w:sz w:val="18"/>
                <w:szCs w:val="18"/>
              </w:rPr>
              <w:t xml:space="preserve">X </w:t>
            </w:r>
          </w:p>
        </w:tc>
        <w:tc>
          <w:tcPr>
            <w:tcW w:w="957" w:type="dxa"/>
            <w:vAlign w:val="center"/>
          </w:tcPr>
          <w:p w:rsidR="006253C0" w:rsidRPr="00D57B0F" w:rsidRDefault="006253C0" w:rsidP="00983CE6">
            <w:pPr>
              <w:jc w:val="center"/>
              <w:rPr>
                <w:sz w:val="18"/>
                <w:szCs w:val="18"/>
              </w:rPr>
            </w:pPr>
            <w:r w:rsidRPr="00D57B0F">
              <w:rPr>
                <w:sz w:val="18"/>
                <w:szCs w:val="18"/>
              </w:rPr>
              <w:t>0,0</w:t>
            </w:r>
          </w:p>
        </w:tc>
        <w:tc>
          <w:tcPr>
            <w:tcW w:w="993" w:type="dxa"/>
            <w:vAlign w:val="center"/>
          </w:tcPr>
          <w:p w:rsidR="006253C0" w:rsidRPr="00D57B0F" w:rsidRDefault="006253C0" w:rsidP="00983CE6">
            <w:pPr>
              <w:jc w:val="center"/>
              <w:rPr>
                <w:sz w:val="18"/>
                <w:szCs w:val="18"/>
              </w:rPr>
            </w:pPr>
            <w:r w:rsidRPr="00D57B0F">
              <w:rPr>
                <w:sz w:val="18"/>
                <w:szCs w:val="18"/>
              </w:rPr>
              <w:t>0,0</w:t>
            </w:r>
          </w:p>
        </w:tc>
        <w:tc>
          <w:tcPr>
            <w:tcW w:w="992" w:type="dxa"/>
            <w:vAlign w:val="center"/>
          </w:tcPr>
          <w:p w:rsidR="006253C0" w:rsidRPr="00D57B0F" w:rsidRDefault="006253C0" w:rsidP="00983CE6">
            <w:pPr>
              <w:jc w:val="center"/>
              <w:rPr>
                <w:sz w:val="18"/>
                <w:szCs w:val="18"/>
              </w:rPr>
            </w:pPr>
            <w:r w:rsidRPr="00D57B0F">
              <w:rPr>
                <w:sz w:val="18"/>
                <w:szCs w:val="18"/>
              </w:rPr>
              <w:t>0,0</w:t>
            </w:r>
          </w:p>
        </w:tc>
        <w:tc>
          <w:tcPr>
            <w:tcW w:w="992" w:type="dxa"/>
            <w:vAlign w:val="center"/>
          </w:tcPr>
          <w:p w:rsidR="006253C0" w:rsidRPr="00D57B0F" w:rsidRDefault="006253C0" w:rsidP="00983CE6">
            <w:pPr>
              <w:jc w:val="center"/>
              <w:rPr>
                <w:sz w:val="18"/>
                <w:szCs w:val="18"/>
              </w:rPr>
            </w:pPr>
            <w:r w:rsidRPr="00D57B0F">
              <w:rPr>
                <w:sz w:val="18"/>
                <w:szCs w:val="18"/>
              </w:rPr>
              <w:t>0,0</w:t>
            </w:r>
          </w:p>
        </w:tc>
        <w:tc>
          <w:tcPr>
            <w:tcW w:w="992" w:type="dxa"/>
            <w:vAlign w:val="center"/>
          </w:tcPr>
          <w:p w:rsidR="006253C0" w:rsidRPr="00D57B0F" w:rsidRDefault="006253C0" w:rsidP="00983CE6">
            <w:pPr>
              <w:jc w:val="center"/>
              <w:rPr>
                <w:sz w:val="18"/>
                <w:szCs w:val="18"/>
              </w:rPr>
            </w:pPr>
            <w:r w:rsidRPr="00D57B0F">
              <w:rPr>
                <w:sz w:val="18"/>
                <w:szCs w:val="18"/>
              </w:rPr>
              <w:t>0,0</w:t>
            </w:r>
          </w:p>
        </w:tc>
        <w:tc>
          <w:tcPr>
            <w:tcW w:w="851" w:type="dxa"/>
            <w:vAlign w:val="center"/>
          </w:tcPr>
          <w:p w:rsidR="006253C0" w:rsidRPr="00D57B0F" w:rsidRDefault="006253C0" w:rsidP="00983CE6">
            <w:pPr>
              <w:jc w:val="center"/>
              <w:rPr>
                <w:sz w:val="18"/>
                <w:szCs w:val="18"/>
              </w:rPr>
            </w:pPr>
            <w:r w:rsidRPr="00D57B0F">
              <w:rPr>
                <w:sz w:val="18"/>
                <w:szCs w:val="18"/>
              </w:rPr>
              <w:t>0,0</w:t>
            </w:r>
          </w:p>
        </w:tc>
        <w:tc>
          <w:tcPr>
            <w:tcW w:w="850" w:type="dxa"/>
            <w:vAlign w:val="center"/>
          </w:tcPr>
          <w:p w:rsidR="006253C0" w:rsidRPr="00D57B0F" w:rsidRDefault="006253C0" w:rsidP="00983CE6">
            <w:pPr>
              <w:jc w:val="center"/>
              <w:rPr>
                <w:sz w:val="18"/>
                <w:szCs w:val="18"/>
              </w:rPr>
            </w:pPr>
            <w:r w:rsidRPr="00D57B0F">
              <w:rPr>
                <w:sz w:val="18"/>
                <w:szCs w:val="18"/>
              </w:rPr>
              <w:t>0,0</w:t>
            </w:r>
          </w:p>
        </w:tc>
        <w:tc>
          <w:tcPr>
            <w:tcW w:w="709" w:type="dxa"/>
            <w:vAlign w:val="center"/>
          </w:tcPr>
          <w:p w:rsidR="006253C0" w:rsidRPr="00D57B0F" w:rsidRDefault="006253C0" w:rsidP="000F4CA7">
            <w:pPr>
              <w:jc w:val="center"/>
              <w:rPr>
                <w:sz w:val="18"/>
                <w:szCs w:val="18"/>
              </w:rPr>
            </w:pPr>
          </w:p>
        </w:tc>
        <w:tc>
          <w:tcPr>
            <w:tcW w:w="709" w:type="dxa"/>
            <w:vAlign w:val="center"/>
          </w:tcPr>
          <w:p w:rsidR="006253C0" w:rsidRPr="00D57B0F" w:rsidRDefault="006253C0" w:rsidP="000F4CA7">
            <w:pPr>
              <w:jc w:val="center"/>
              <w:rPr>
                <w:sz w:val="18"/>
                <w:szCs w:val="18"/>
              </w:rPr>
            </w:pPr>
          </w:p>
        </w:tc>
        <w:tc>
          <w:tcPr>
            <w:tcW w:w="730" w:type="dxa"/>
            <w:gridSpan w:val="2"/>
            <w:vAlign w:val="center"/>
          </w:tcPr>
          <w:p w:rsidR="006253C0" w:rsidRPr="00D57B0F" w:rsidRDefault="006253C0" w:rsidP="00983CE6">
            <w:pPr>
              <w:jc w:val="center"/>
              <w:rPr>
                <w:sz w:val="18"/>
                <w:szCs w:val="18"/>
              </w:rPr>
            </w:pPr>
            <w:r>
              <w:rPr>
                <w:sz w:val="18"/>
                <w:szCs w:val="18"/>
              </w:rPr>
              <w:t>2015</w:t>
            </w:r>
          </w:p>
        </w:tc>
      </w:tr>
      <w:tr w:rsidR="006253C0" w:rsidRPr="00D57B0F" w:rsidTr="000F4CA7">
        <w:trPr>
          <w:trHeight w:val="1196"/>
        </w:trPr>
        <w:tc>
          <w:tcPr>
            <w:tcW w:w="458" w:type="dxa"/>
            <w:vMerge/>
            <w:vAlign w:val="center"/>
          </w:tcPr>
          <w:p w:rsidR="006253C0" w:rsidRPr="00D57B0F" w:rsidRDefault="006253C0" w:rsidP="00983CE6">
            <w:pPr>
              <w:rPr>
                <w:sz w:val="18"/>
                <w:szCs w:val="18"/>
              </w:rPr>
            </w:pPr>
          </w:p>
        </w:tc>
        <w:tc>
          <w:tcPr>
            <w:tcW w:w="1320" w:type="dxa"/>
            <w:vMerge/>
            <w:vAlign w:val="center"/>
          </w:tcPr>
          <w:p w:rsidR="006253C0" w:rsidRPr="00D57B0F" w:rsidRDefault="006253C0" w:rsidP="00983CE6">
            <w:pPr>
              <w:rPr>
                <w:sz w:val="18"/>
                <w:szCs w:val="18"/>
              </w:rPr>
            </w:pPr>
          </w:p>
        </w:tc>
        <w:tc>
          <w:tcPr>
            <w:tcW w:w="1419" w:type="dxa"/>
            <w:vMerge/>
            <w:vAlign w:val="center"/>
          </w:tcPr>
          <w:p w:rsidR="006253C0" w:rsidRPr="00D57B0F" w:rsidRDefault="006253C0" w:rsidP="00983CE6">
            <w:pPr>
              <w:rPr>
                <w:sz w:val="18"/>
                <w:szCs w:val="18"/>
              </w:rPr>
            </w:pPr>
          </w:p>
        </w:tc>
        <w:tc>
          <w:tcPr>
            <w:tcW w:w="1221" w:type="dxa"/>
          </w:tcPr>
          <w:p w:rsidR="006253C0" w:rsidRPr="00D57B0F" w:rsidRDefault="006253C0" w:rsidP="00983CE6">
            <w:pPr>
              <w:ind w:right="122"/>
              <w:rPr>
                <w:sz w:val="18"/>
                <w:szCs w:val="18"/>
              </w:rPr>
            </w:pPr>
            <w:r w:rsidRPr="00D57B0F">
              <w:rPr>
                <w:sz w:val="18"/>
                <w:szCs w:val="18"/>
              </w:rPr>
              <w:t xml:space="preserve">УСЗН Шемышейского района </w:t>
            </w:r>
          </w:p>
        </w:tc>
        <w:tc>
          <w:tcPr>
            <w:tcW w:w="720" w:type="dxa"/>
          </w:tcPr>
          <w:p w:rsidR="006253C0" w:rsidRPr="00D57B0F" w:rsidRDefault="006253C0" w:rsidP="00983CE6">
            <w:pPr>
              <w:ind w:right="-108"/>
              <w:rPr>
                <w:sz w:val="18"/>
                <w:szCs w:val="18"/>
              </w:rPr>
            </w:pPr>
            <w:r w:rsidRPr="00D57B0F">
              <w:rPr>
                <w:sz w:val="18"/>
                <w:szCs w:val="18"/>
              </w:rPr>
              <w:t>948</w:t>
            </w:r>
          </w:p>
        </w:tc>
        <w:tc>
          <w:tcPr>
            <w:tcW w:w="425" w:type="dxa"/>
          </w:tcPr>
          <w:p w:rsidR="006253C0" w:rsidRPr="00D57B0F" w:rsidRDefault="006253C0" w:rsidP="00983CE6">
            <w:pPr>
              <w:ind w:right="122" w:firstLine="141"/>
              <w:rPr>
                <w:sz w:val="18"/>
                <w:szCs w:val="18"/>
              </w:rPr>
            </w:pPr>
            <w:r w:rsidRPr="00D57B0F">
              <w:rPr>
                <w:sz w:val="18"/>
                <w:szCs w:val="18"/>
              </w:rPr>
              <w:t xml:space="preserve">X </w:t>
            </w:r>
          </w:p>
        </w:tc>
        <w:tc>
          <w:tcPr>
            <w:tcW w:w="425" w:type="dxa"/>
          </w:tcPr>
          <w:p w:rsidR="006253C0" w:rsidRPr="00D57B0F" w:rsidRDefault="006253C0" w:rsidP="00983CE6">
            <w:pPr>
              <w:ind w:right="122" w:firstLine="141"/>
              <w:rPr>
                <w:sz w:val="18"/>
                <w:szCs w:val="18"/>
              </w:rPr>
            </w:pPr>
            <w:r w:rsidRPr="00D57B0F">
              <w:rPr>
                <w:sz w:val="18"/>
                <w:szCs w:val="18"/>
              </w:rPr>
              <w:t xml:space="preserve">X </w:t>
            </w:r>
          </w:p>
        </w:tc>
        <w:tc>
          <w:tcPr>
            <w:tcW w:w="425" w:type="dxa"/>
          </w:tcPr>
          <w:p w:rsidR="006253C0" w:rsidRPr="00D57B0F" w:rsidRDefault="006253C0" w:rsidP="00983CE6">
            <w:pPr>
              <w:ind w:right="122" w:firstLine="141"/>
              <w:rPr>
                <w:sz w:val="18"/>
                <w:szCs w:val="18"/>
              </w:rPr>
            </w:pPr>
            <w:r w:rsidRPr="00D57B0F">
              <w:rPr>
                <w:sz w:val="18"/>
                <w:szCs w:val="18"/>
              </w:rPr>
              <w:t xml:space="preserve">X </w:t>
            </w:r>
          </w:p>
        </w:tc>
        <w:tc>
          <w:tcPr>
            <w:tcW w:w="426" w:type="dxa"/>
          </w:tcPr>
          <w:p w:rsidR="006253C0" w:rsidRPr="00D57B0F" w:rsidRDefault="006253C0" w:rsidP="00983CE6">
            <w:pPr>
              <w:ind w:right="122" w:firstLine="141"/>
              <w:rPr>
                <w:sz w:val="18"/>
                <w:szCs w:val="18"/>
              </w:rPr>
            </w:pPr>
            <w:r w:rsidRPr="00D57B0F">
              <w:rPr>
                <w:sz w:val="18"/>
                <w:szCs w:val="18"/>
              </w:rPr>
              <w:t xml:space="preserve">X </w:t>
            </w:r>
          </w:p>
        </w:tc>
        <w:tc>
          <w:tcPr>
            <w:tcW w:w="957" w:type="dxa"/>
          </w:tcPr>
          <w:p w:rsidR="006253C0" w:rsidRPr="00D57B0F" w:rsidRDefault="006253C0" w:rsidP="00983CE6">
            <w:pPr>
              <w:jc w:val="center"/>
              <w:rPr>
                <w:sz w:val="18"/>
                <w:szCs w:val="18"/>
              </w:rPr>
            </w:pPr>
            <w:r w:rsidRPr="00D57B0F">
              <w:rPr>
                <w:sz w:val="18"/>
                <w:szCs w:val="18"/>
              </w:rPr>
              <w:t>0,0</w:t>
            </w:r>
          </w:p>
        </w:tc>
        <w:tc>
          <w:tcPr>
            <w:tcW w:w="993" w:type="dxa"/>
          </w:tcPr>
          <w:p w:rsidR="006253C0" w:rsidRPr="00D57B0F" w:rsidRDefault="006253C0" w:rsidP="00983CE6">
            <w:pPr>
              <w:jc w:val="center"/>
              <w:rPr>
                <w:sz w:val="18"/>
                <w:szCs w:val="18"/>
              </w:rPr>
            </w:pPr>
            <w:r w:rsidRPr="00D57B0F">
              <w:rPr>
                <w:sz w:val="18"/>
                <w:szCs w:val="18"/>
              </w:rPr>
              <w:t>0,0</w:t>
            </w:r>
          </w:p>
        </w:tc>
        <w:tc>
          <w:tcPr>
            <w:tcW w:w="992" w:type="dxa"/>
          </w:tcPr>
          <w:p w:rsidR="006253C0" w:rsidRPr="00D57B0F" w:rsidRDefault="006253C0" w:rsidP="00983CE6">
            <w:pPr>
              <w:jc w:val="center"/>
              <w:rPr>
                <w:sz w:val="18"/>
                <w:szCs w:val="18"/>
              </w:rPr>
            </w:pPr>
            <w:r w:rsidRPr="00D57B0F">
              <w:rPr>
                <w:sz w:val="18"/>
                <w:szCs w:val="18"/>
              </w:rPr>
              <w:t>0,0</w:t>
            </w:r>
          </w:p>
        </w:tc>
        <w:tc>
          <w:tcPr>
            <w:tcW w:w="992" w:type="dxa"/>
          </w:tcPr>
          <w:p w:rsidR="006253C0" w:rsidRPr="00D57B0F" w:rsidRDefault="006253C0" w:rsidP="00983CE6">
            <w:pPr>
              <w:jc w:val="center"/>
              <w:rPr>
                <w:sz w:val="18"/>
                <w:szCs w:val="18"/>
              </w:rPr>
            </w:pPr>
            <w:r w:rsidRPr="00D57B0F">
              <w:rPr>
                <w:sz w:val="18"/>
                <w:szCs w:val="18"/>
              </w:rPr>
              <w:t>0,0</w:t>
            </w:r>
          </w:p>
        </w:tc>
        <w:tc>
          <w:tcPr>
            <w:tcW w:w="992" w:type="dxa"/>
          </w:tcPr>
          <w:p w:rsidR="006253C0" w:rsidRPr="00D57B0F" w:rsidRDefault="006253C0" w:rsidP="00983CE6">
            <w:pPr>
              <w:jc w:val="center"/>
              <w:rPr>
                <w:sz w:val="18"/>
                <w:szCs w:val="18"/>
              </w:rPr>
            </w:pPr>
            <w:r w:rsidRPr="00D57B0F">
              <w:rPr>
                <w:sz w:val="18"/>
                <w:szCs w:val="18"/>
              </w:rPr>
              <w:t>0,0</w:t>
            </w:r>
          </w:p>
        </w:tc>
        <w:tc>
          <w:tcPr>
            <w:tcW w:w="851" w:type="dxa"/>
          </w:tcPr>
          <w:p w:rsidR="006253C0" w:rsidRPr="00D57B0F" w:rsidRDefault="006253C0" w:rsidP="00983CE6">
            <w:pPr>
              <w:jc w:val="center"/>
              <w:rPr>
                <w:sz w:val="18"/>
                <w:szCs w:val="18"/>
              </w:rPr>
            </w:pPr>
            <w:r w:rsidRPr="00D57B0F">
              <w:rPr>
                <w:sz w:val="18"/>
                <w:szCs w:val="18"/>
              </w:rPr>
              <w:t>0,0</w:t>
            </w:r>
          </w:p>
        </w:tc>
        <w:tc>
          <w:tcPr>
            <w:tcW w:w="850" w:type="dxa"/>
          </w:tcPr>
          <w:p w:rsidR="006253C0" w:rsidRPr="00D57B0F" w:rsidRDefault="006253C0" w:rsidP="00983CE6">
            <w:pPr>
              <w:jc w:val="center"/>
              <w:rPr>
                <w:sz w:val="18"/>
                <w:szCs w:val="18"/>
              </w:rPr>
            </w:pPr>
            <w:r w:rsidRPr="00D57B0F">
              <w:rPr>
                <w:sz w:val="18"/>
                <w:szCs w:val="18"/>
              </w:rPr>
              <w:t>0,0</w:t>
            </w:r>
          </w:p>
        </w:tc>
        <w:tc>
          <w:tcPr>
            <w:tcW w:w="709" w:type="dxa"/>
          </w:tcPr>
          <w:p w:rsidR="006253C0" w:rsidRPr="00D57B0F" w:rsidRDefault="006253C0" w:rsidP="000F4CA7">
            <w:pPr>
              <w:jc w:val="center"/>
              <w:rPr>
                <w:sz w:val="18"/>
                <w:szCs w:val="18"/>
              </w:rPr>
            </w:pPr>
          </w:p>
        </w:tc>
        <w:tc>
          <w:tcPr>
            <w:tcW w:w="709" w:type="dxa"/>
          </w:tcPr>
          <w:p w:rsidR="006253C0" w:rsidRPr="00D57B0F" w:rsidRDefault="006253C0" w:rsidP="000F4CA7">
            <w:pPr>
              <w:jc w:val="center"/>
              <w:rPr>
                <w:sz w:val="18"/>
                <w:szCs w:val="18"/>
              </w:rPr>
            </w:pPr>
          </w:p>
        </w:tc>
        <w:tc>
          <w:tcPr>
            <w:tcW w:w="730" w:type="dxa"/>
            <w:gridSpan w:val="2"/>
          </w:tcPr>
          <w:p w:rsidR="006253C0" w:rsidRPr="00D57B0F" w:rsidRDefault="006253C0" w:rsidP="00983CE6">
            <w:pPr>
              <w:jc w:val="center"/>
              <w:rPr>
                <w:sz w:val="18"/>
                <w:szCs w:val="18"/>
              </w:rPr>
            </w:pPr>
            <w:r>
              <w:rPr>
                <w:sz w:val="18"/>
                <w:szCs w:val="18"/>
              </w:rPr>
              <w:t>2015</w:t>
            </w:r>
          </w:p>
        </w:tc>
      </w:tr>
      <w:tr w:rsidR="006253C0" w:rsidRPr="00D57B0F" w:rsidTr="000F4CA7">
        <w:trPr>
          <w:trHeight w:val="554"/>
        </w:trPr>
        <w:tc>
          <w:tcPr>
            <w:tcW w:w="458" w:type="dxa"/>
          </w:tcPr>
          <w:p w:rsidR="006253C0" w:rsidRPr="00D57B0F" w:rsidRDefault="006253C0" w:rsidP="00983CE6">
            <w:pPr>
              <w:ind w:right="122" w:firstLine="141"/>
              <w:rPr>
                <w:sz w:val="18"/>
                <w:szCs w:val="18"/>
              </w:rPr>
            </w:pPr>
            <w:r w:rsidRPr="00D57B0F">
              <w:rPr>
                <w:sz w:val="18"/>
                <w:szCs w:val="18"/>
              </w:rPr>
              <w:t>2</w:t>
            </w:r>
          </w:p>
        </w:tc>
        <w:tc>
          <w:tcPr>
            <w:tcW w:w="1320" w:type="dxa"/>
          </w:tcPr>
          <w:p w:rsidR="006253C0" w:rsidRPr="00D57B0F" w:rsidRDefault="006253C0" w:rsidP="00983CE6">
            <w:pPr>
              <w:ind w:right="54" w:firstLine="141"/>
              <w:rPr>
                <w:sz w:val="18"/>
                <w:szCs w:val="18"/>
              </w:rPr>
            </w:pPr>
            <w:r w:rsidRPr="00D57B0F">
              <w:rPr>
                <w:sz w:val="18"/>
                <w:szCs w:val="18"/>
              </w:rPr>
              <w:t>Подпрограмма 2</w:t>
            </w:r>
          </w:p>
        </w:tc>
        <w:tc>
          <w:tcPr>
            <w:tcW w:w="1419" w:type="dxa"/>
          </w:tcPr>
          <w:p w:rsidR="006253C0" w:rsidRPr="00D57B0F" w:rsidRDefault="006253C0" w:rsidP="00983CE6">
            <w:pPr>
              <w:ind w:right="-108"/>
              <w:jc w:val="both"/>
              <w:rPr>
                <w:sz w:val="18"/>
                <w:szCs w:val="18"/>
              </w:rPr>
            </w:pPr>
            <w:r w:rsidRPr="00D57B0F">
              <w:rPr>
                <w:sz w:val="18"/>
                <w:szCs w:val="18"/>
              </w:rPr>
              <w:t xml:space="preserve">Социальная поддержка детей Шемышейского </w:t>
            </w:r>
            <w:r w:rsidRPr="00D57B0F">
              <w:rPr>
                <w:sz w:val="18"/>
                <w:szCs w:val="18"/>
              </w:rPr>
              <w:lastRenderedPageBreak/>
              <w:t>района</w:t>
            </w:r>
          </w:p>
        </w:tc>
        <w:tc>
          <w:tcPr>
            <w:tcW w:w="1221" w:type="dxa"/>
          </w:tcPr>
          <w:p w:rsidR="006253C0" w:rsidRPr="00D57B0F" w:rsidRDefault="006253C0" w:rsidP="00983CE6">
            <w:pPr>
              <w:ind w:right="122" w:firstLine="141"/>
              <w:rPr>
                <w:b/>
                <w:sz w:val="18"/>
                <w:szCs w:val="18"/>
              </w:rPr>
            </w:pPr>
            <w:r w:rsidRPr="00D57B0F">
              <w:rPr>
                <w:b/>
                <w:sz w:val="18"/>
                <w:szCs w:val="18"/>
              </w:rPr>
              <w:lastRenderedPageBreak/>
              <w:t xml:space="preserve">всего              </w:t>
            </w:r>
          </w:p>
        </w:tc>
        <w:tc>
          <w:tcPr>
            <w:tcW w:w="720" w:type="dxa"/>
          </w:tcPr>
          <w:p w:rsidR="006253C0" w:rsidRPr="00D57B0F" w:rsidRDefault="006253C0" w:rsidP="00983CE6">
            <w:pPr>
              <w:ind w:firstLine="31"/>
              <w:jc w:val="center"/>
              <w:rPr>
                <w:sz w:val="18"/>
                <w:szCs w:val="18"/>
              </w:rPr>
            </w:pPr>
            <w:r w:rsidRPr="00D57B0F">
              <w:rPr>
                <w:sz w:val="18"/>
                <w:szCs w:val="18"/>
              </w:rPr>
              <w:t>X</w:t>
            </w:r>
          </w:p>
        </w:tc>
        <w:tc>
          <w:tcPr>
            <w:tcW w:w="425" w:type="dxa"/>
          </w:tcPr>
          <w:p w:rsidR="006253C0" w:rsidRPr="00D57B0F" w:rsidRDefault="006253C0" w:rsidP="00983CE6">
            <w:pPr>
              <w:ind w:right="122" w:firstLine="141"/>
              <w:jc w:val="center"/>
              <w:rPr>
                <w:sz w:val="18"/>
                <w:szCs w:val="18"/>
              </w:rPr>
            </w:pPr>
            <w:r w:rsidRPr="00D57B0F">
              <w:rPr>
                <w:sz w:val="18"/>
                <w:szCs w:val="18"/>
              </w:rPr>
              <w:t>X</w:t>
            </w:r>
          </w:p>
        </w:tc>
        <w:tc>
          <w:tcPr>
            <w:tcW w:w="425" w:type="dxa"/>
          </w:tcPr>
          <w:p w:rsidR="006253C0" w:rsidRPr="00D57B0F" w:rsidRDefault="006253C0" w:rsidP="00983CE6">
            <w:pPr>
              <w:ind w:right="122" w:firstLine="141"/>
              <w:jc w:val="center"/>
              <w:rPr>
                <w:sz w:val="18"/>
                <w:szCs w:val="18"/>
              </w:rPr>
            </w:pPr>
            <w:r w:rsidRPr="00D57B0F">
              <w:rPr>
                <w:sz w:val="18"/>
                <w:szCs w:val="18"/>
              </w:rPr>
              <w:t>X</w:t>
            </w:r>
          </w:p>
        </w:tc>
        <w:tc>
          <w:tcPr>
            <w:tcW w:w="425" w:type="dxa"/>
          </w:tcPr>
          <w:p w:rsidR="006253C0" w:rsidRPr="00D57B0F" w:rsidRDefault="006253C0" w:rsidP="00983CE6">
            <w:pPr>
              <w:ind w:right="122" w:firstLine="141"/>
              <w:jc w:val="center"/>
              <w:rPr>
                <w:sz w:val="18"/>
                <w:szCs w:val="18"/>
              </w:rPr>
            </w:pPr>
            <w:r w:rsidRPr="00D57B0F">
              <w:rPr>
                <w:sz w:val="18"/>
                <w:szCs w:val="18"/>
              </w:rPr>
              <w:t>X</w:t>
            </w:r>
          </w:p>
        </w:tc>
        <w:tc>
          <w:tcPr>
            <w:tcW w:w="426" w:type="dxa"/>
          </w:tcPr>
          <w:p w:rsidR="006253C0" w:rsidRPr="00D57B0F" w:rsidRDefault="006253C0" w:rsidP="00983CE6">
            <w:pPr>
              <w:ind w:right="122" w:firstLine="141"/>
              <w:jc w:val="center"/>
              <w:rPr>
                <w:sz w:val="18"/>
                <w:szCs w:val="18"/>
              </w:rPr>
            </w:pPr>
            <w:r w:rsidRPr="00D57B0F">
              <w:rPr>
                <w:sz w:val="18"/>
                <w:szCs w:val="18"/>
              </w:rPr>
              <w:t>X</w:t>
            </w:r>
          </w:p>
        </w:tc>
        <w:tc>
          <w:tcPr>
            <w:tcW w:w="957" w:type="dxa"/>
          </w:tcPr>
          <w:p w:rsidR="006253C0" w:rsidRPr="00D57B0F" w:rsidRDefault="006253C0" w:rsidP="00983CE6">
            <w:pPr>
              <w:ind w:right="122" w:hanging="108"/>
              <w:jc w:val="center"/>
              <w:rPr>
                <w:b/>
                <w:sz w:val="18"/>
                <w:szCs w:val="18"/>
              </w:rPr>
            </w:pPr>
            <w:r w:rsidRPr="00D57B0F">
              <w:rPr>
                <w:b/>
                <w:sz w:val="18"/>
                <w:szCs w:val="18"/>
              </w:rPr>
              <w:t xml:space="preserve">  413,0</w:t>
            </w:r>
          </w:p>
        </w:tc>
        <w:tc>
          <w:tcPr>
            <w:tcW w:w="993" w:type="dxa"/>
          </w:tcPr>
          <w:p w:rsidR="006253C0" w:rsidRPr="00D57B0F" w:rsidRDefault="006253C0" w:rsidP="00983CE6">
            <w:pPr>
              <w:ind w:right="122" w:hanging="108"/>
              <w:jc w:val="center"/>
              <w:rPr>
                <w:b/>
                <w:sz w:val="18"/>
                <w:szCs w:val="18"/>
              </w:rPr>
            </w:pPr>
            <w:r w:rsidRPr="00D57B0F">
              <w:rPr>
                <w:b/>
                <w:sz w:val="18"/>
                <w:szCs w:val="18"/>
              </w:rPr>
              <w:t xml:space="preserve">  413,0</w:t>
            </w:r>
          </w:p>
        </w:tc>
        <w:tc>
          <w:tcPr>
            <w:tcW w:w="992" w:type="dxa"/>
          </w:tcPr>
          <w:p w:rsidR="006253C0" w:rsidRPr="00D57B0F" w:rsidRDefault="006253C0" w:rsidP="00983CE6">
            <w:pPr>
              <w:ind w:right="122" w:hanging="108"/>
              <w:jc w:val="center"/>
              <w:rPr>
                <w:b/>
                <w:sz w:val="18"/>
                <w:szCs w:val="18"/>
              </w:rPr>
            </w:pPr>
            <w:r w:rsidRPr="00D57B0F">
              <w:rPr>
                <w:b/>
                <w:sz w:val="18"/>
                <w:szCs w:val="18"/>
              </w:rPr>
              <w:t xml:space="preserve">  413,0</w:t>
            </w:r>
          </w:p>
        </w:tc>
        <w:tc>
          <w:tcPr>
            <w:tcW w:w="992" w:type="dxa"/>
          </w:tcPr>
          <w:p w:rsidR="006253C0" w:rsidRPr="00D57B0F" w:rsidRDefault="006253C0" w:rsidP="00983CE6">
            <w:pPr>
              <w:ind w:right="122" w:hanging="108"/>
              <w:jc w:val="center"/>
              <w:rPr>
                <w:b/>
                <w:sz w:val="18"/>
                <w:szCs w:val="18"/>
              </w:rPr>
            </w:pPr>
            <w:r w:rsidRPr="00D57B0F">
              <w:rPr>
                <w:b/>
                <w:sz w:val="18"/>
                <w:szCs w:val="18"/>
              </w:rPr>
              <w:t xml:space="preserve">  413,0</w:t>
            </w:r>
          </w:p>
        </w:tc>
        <w:tc>
          <w:tcPr>
            <w:tcW w:w="992" w:type="dxa"/>
          </w:tcPr>
          <w:p w:rsidR="006253C0" w:rsidRPr="00D57B0F" w:rsidRDefault="006253C0" w:rsidP="00983CE6">
            <w:pPr>
              <w:ind w:right="122" w:hanging="108"/>
              <w:jc w:val="center"/>
              <w:rPr>
                <w:b/>
                <w:sz w:val="18"/>
                <w:szCs w:val="18"/>
              </w:rPr>
            </w:pPr>
            <w:r w:rsidRPr="00D57B0F">
              <w:rPr>
                <w:b/>
                <w:sz w:val="18"/>
                <w:szCs w:val="18"/>
              </w:rPr>
              <w:t xml:space="preserve">  413,0</w:t>
            </w:r>
          </w:p>
        </w:tc>
        <w:tc>
          <w:tcPr>
            <w:tcW w:w="851" w:type="dxa"/>
          </w:tcPr>
          <w:p w:rsidR="006253C0" w:rsidRPr="00D57B0F" w:rsidRDefault="006253C0" w:rsidP="00983CE6">
            <w:pPr>
              <w:jc w:val="center"/>
              <w:rPr>
                <w:b/>
                <w:sz w:val="18"/>
                <w:szCs w:val="18"/>
              </w:rPr>
            </w:pPr>
            <w:r w:rsidRPr="00D57B0F">
              <w:rPr>
                <w:b/>
                <w:sz w:val="18"/>
                <w:szCs w:val="18"/>
              </w:rPr>
              <w:t xml:space="preserve"> 413,0</w:t>
            </w:r>
          </w:p>
        </w:tc>
        <w:tc>
          <w:tcPr>
            <w:tcW w:w="850" w:type="dxa"/>
          </w:tcPr>
          <w:p w:rsidR="006253C0" w:rsidRPr="00D57B0F" w:rsidRDefault="006253C0" w:rsidP="00983CE6">
            <w:pPr>
              <w:jc w:val="center"/>
              <w:rPr>
                <w:b/>
                <w:sz w:val="18"/>
                <w:szCs w:val="18"/>
              </w:rPr>
            </w:pPr>
            <w:r w:rsidRPr="00D57B0F">
              <w:rPr>
                <w:b/>
                <w:sz w:val="18"/>
                <w:szCs w:val="18"/>
              </w:rPr>
              <w:t>413,0</w:t>
            </w:r>
          </w:p>
        </w:tc>
        <w:tc>
          <w:tcPr>
            <w:tcW w:w="709" w:type="dxa"/>
          </w:tcPr>
          <w:p w:rsidR="006253C0" w:rsidRPr="00D57B0F" w:rsidRDefault="006253C0" w:rsidP="000F4CA7">
            <w:pPr>
              <w:jc w:val="center"/>
              <w:rPr>
                <w:b/>
                <w:sz w:val="18"/>
                <w:szCs w:val="18"/>
              </w:rPr>
            </w:pPr>
          </w:p>
        </w:tc>
        <w:tc>
          <w:tcPr>
            <w:tcW w:w="709" w:type="dxa"/>
          </w:tcPr>
          <w:p w:rsidR="006253C0" w:rsidRPr="00D57B0F" w:rsidRDefault="006253C0" w:rsidP="000F4CA7">
            <w:pPr>
              <w:jc w:val="center"/>
              <w:rPr>
                <w:b/>
                <w:sz w:val="18"/>
                <w:szCs w:val="18"/>
              </w:rPr>
            </w:pPr>
          </w:p>
        </w:tc>
        <w:tc>
          <w:tcPr>
            <w:tcW w:w="730" w:type="dxa"/>
            <w:gridSpan w:val="2"/>
          </w:tcPr>
          <w:p w:rsidR="006253C0" w:rsidRPr="00D57B0F" w:rsidRDefault="006253C0" w:rsidP="000F4CA7">
            <w:pPr>
              <w:ind w:left="-108" w:right="122"/>
              <w:jc w:val="center"/>
              <w:rPr>
                <w:sz w:val="18"/>
                <w:szCs w:val="18"/>
              </w:rPr>
            </w:pPr>
            <w:r w:rsidRPr="00D57B0F">
              <w:rPr>
                <w:sz w:val="18"/>
                <w:szCs w:val="18"/>
              </w:rPr>
              <w:t xml:space="preserve">  202</w:t>
            </w:r>
            <w:r>
              <w:rPr>
                <w:sz w:val="18"/>
                <w:szCs w:val="18"/>
              </w:rPr>
              <w:t>2</w:t>
            </w:r>
          </w:p>
        </w:tc>
      </w:tr>
      <w:tr w:rsidR="006253C0" w:rsidRPr="00D57B0F" w:rsidTr="000F4CA7">
        <w:trPr>
          <w:trHeight w:val="972"/>
        </w:trPr>
        <w:tc>
          <w:tcPr>
            <w:tcW w:w="458" w:type="dxa"/>
          </w:tcPr>
          <w:p w:rsidR="006253C0" w:rsidRPr="00D57B0F" w:rsidRDefault="006253C0" w:rsidP="00983CE6">
            <w:pPr>
              <w:ind w:right="122" w:firstLine="141"/>
              <w:rPr>
                <w:sz w:val="18"/>
                <w:szCs w:val="18"/>
              </w:rPr>
            </w:pPr>
            <w:r w:rsidRPr="00D57B0F">
              <w:rPr>
                <w:sz w:val="18"/>
                <w:szCs w:val="18"/>
              </w:rPr>
              <w:lastRenderedPageBreak/>
              <w:t> </w:t>
            </w:r>
          </w:p>
        </w:tc>
        <w:tc>
          <w:tcPr>
            <w:tcW w:w="1320" w:type="dxa"/>
          </w:tcPr>
          <w:p w:rsidR="006253C0" w:rsidRPr="00D57B0F" w:rsidRDefault="006253C0" w:rsidP="00983CE6">
            <w:pPr>
              <w:ind w:right="54" w:firstLine="141"/>
              <w:rPr>
                <w:sz w:val="18"/>
                <w:szCs w:val="18"/>
              </w:rPr>
            </w:pPr>
            <w:r w:rsidRPr="00D57B0F">
              <w:rPr>
                <w:sz w:val="18"/>
                <w:szCs w:val="18"/>
              </w:rPr>
              <w:t> </w:t>
            </w:r>
          </w:p>
        </w:tc>
        <w:tc>
          <w:tcPr>
            <w:tcW w:w="1419" w:type="dxa"/>
          </w:tcPr>
          <w:p w:rsidR="006253C0" w:rsidRPr="00D57B0F" w:rsidRDefault="006253C0" w:rsidP="00983CE6">
            <w:pPr>
              <w:ind w:right="122" w:firstLine="141"/>
              <w:rPr>
                <w:sz w:val="18"/>
                <w:szCs w:val="18"/>
              </w:rPr>
            </w:pPr>
            <w:r w:rsidRPr="00D57B0F">
              <w:rPr>
                <w:sz w:val="18"/>
                <w:szCs w:val="18"/>
              </w:rPr>
              <w:t> </w:t>
            </w:r>
          </w:p>
        </w:tc>
        <w:tc>
          <w:tcPr>
            <w:tcW w:w="1221" w:type="dxa"/>
          </w:tcPr>
          <w:p w:rsidR="006253C0" w:rsidRPr="00D57B0F" w:rsidRDefault="006253C0" w:rsidP="00983CE6">
            <w:pPr>
              <w:ind w:right="122"/>
              <w:rPr>
                <w:sz w:val="18"/>
                <w:szCs w:val="18"/>
              </w:rPr>
            </w:pPr>
            <w:r w:rsidRPr="00D57B0F">
              <w:rPr>
                <w:sz w:val="18"/>
                <w:szCs w:val="18"/>
              </w:rPr>
              <w:t xml:space="preserve">УСЗН Шемышейского района </w:t>
            </w:r>
          </w:p>
        </w:tc>
        <w:tc>
          <w:tcPr>
            <w:tcW w:w="720" w:type="dxa"/>
          </w:tcPr>
          <w:p w:rsidR="006253C0" w:rsidRPr="00D57B0F" w:rsidRDefault="006253C0" w:rsidP="00983CE6">
            <w:pPr>
              <w:ind w:firstLine="31"/>
              <w:rPr>
                <w:sz w:val="18"/>
                <w:szCs w:val="18"/>
              </w:rPr>
            </w:pPr>
            <w:r w:rsidRPr="00D57B0F">
              <w:rPr>
                <w:sz w:val="18"/>
                <w:szCs w:val="18"/>
              </w:rPr>
              <w:t>948</w:t>
            </w:r>
          </w:p>
        </w:tc>
        <w:tc>
          <w:tcPr>
            <w:tcW w:w="425" w:type="dxa"/>
          </w:tcPr>
          <w:p w:rsidR="006253C0" w:rsidRPr="00D57B0F" w:rsidRDefault="006253C0" w:rsidP="00983CE6">
            <w:pPr>
              <w:ind w:right="122" w:firstLine="141"/>
              <w:rPr>
                <w:sz w:val="18"/>
                <w:szCs w:val="18"/>
              </w:rPr>
            </w:pPr>
            <w:r w:rsidRPr="00D57B0F">
              <w:rPr>
                <w:sz w:val="18"/>
                <w:szCs w:val="18"/>
              </w:rPr>
              <w:t xml:space="preserve">X </w:t>
            </w:r>
          </w:p>
        </w:tc>
        <w:tc>
          <w:tcPr>
            <w:tcW w:w="425" w:type="dxa"/>
          </w:tcPr>
          <w:p w:rsidR="006253C0" w:rsidRPr="00D57B0F" w:rsidRDefault="006253C0" w:rsidP="00983CE6">
            <w:pPr>
              <w:ind w:right="122" w:firstLine="141"/>
              <w:rPr>
                <w:sz w:val="18"/>
                <w:szCs w:val="18"/>
              </w:rPr>
            </w:pPr>
            <w:r w:rsidRPr="00D57B0F">
              <w:rPr>
                <w:sz w:val="18"/>
                <w:szCs w:val="18"/>
              </w:rPr>
              <w:t xml:space="preserve">X </w:t>
            </w:r>
          </w:p>
        </w:tc>
        <w:tc>
          <w:tcPr>
            <w:tcW w:w="425" w:type="dxa"/>
          </w:tcPr>
          <w:p w:rsidR="006253C0" w:rsidRPr="00D57B0F" w:rsidRDefault="006253C0" w:rsidP="00983CE6">
            <w:pPr>
              <w:ind w:right="122" w:firstLine="141"/>
              <w:rPr>
                <w:sz w:val="18"/>
                <w:szCs w:val="18"/>
              </w:rPr>
            </w:pPr>
            <w:r w:rsidRPr="00D57B0F">
              <w:rPr>
                <w:sz w:val="18"/>
                <w:szCs w:val="18"/>
              </w:rPr>
              <w:t xml:space="preserve">X </w:t>
            </w:r>
          </w:p>
        </w:tc>
        <w:tc>
          <w:tcPr>
            <w:tcW w:w="426" w:type="dxa"/>
          </w:tcPr>
          <w:p w:rsidR="006253C0" w:rsidRPr="00D57B0F" w:rsidRDefault="006253C0" w:rsidP="00983CE6">
            <w:pPr>
              <w:ind w:right="122" w:firstLine="141"/>
              <w:rPr>
                <w:sz w:val="18"/>
                <w:szCs w:val="18"/>
              </w:rPr>
            </w:pPr>
            <w:r w:rsidRPr="00D57B0F">
              <w:rPr>
                <w:sz w:val="18"/>
                <w:szCs w:val="18"/>
              </w:rPr>
              <w:t xml:space="preserve">X </w:t>
            </w:r>
          </w:p>
        </w:tc>
        <w:tc>
          <w:tcPr>
            <w:tcW w:w="957" w:type="dxa"/>
          </w:tcPr>
          <w:p w:rsidR="006253C0" w:rsidRPr="00D57B0F" w:rsidRDefault="006253C0" w:rsidP="00983CE6">
            <w:pPr>
              <w:jc w:val="center"/>
              <w:rPr>
                <w:sz w:val="18"/>
                <w:szCs w:val="18"/>
              </w:rPr>
            </w:pPr>
            <w:r w:rsidRPr="00D57B0F">
              <w:rPr>
                <w:sz w:val="18"/>
                <w:szCs w:val="18"/>
              </w:rPr>
              <w:t>413,0</w:t>
            </w:r>
          </w:p>
        </w:tc>
        <w:tc>
          <w:tcPr>
            <w:tcW w:w="993" w:type="dxa"/>
          </w:tcPr>
          <w:p w:rsidR="006253C0" w:rsidRPr="00D57B0F" w:rsidRDefault="006253C0" w:rsidP="00983CE6">
            <w:pPr>
              <w:jc w:val="center"/>
              <w:rPr>
                <w:sz w:val="18"/>
                <w:szCs w:val="18"/>
              </w:rPr>
            </w:pPr>
            <w:r w:rsidRPr="00D57B0F">
              <w:rPr>
                <w:sz w:val="18"/>
                <w:szCs w:val="18"/>
              </w:rPr>
              <w:t>413,0</w:t>
            </w:r>
          </w:p>
        </w:tc>
        <w:tc>
          <w:tcPr>
            <w:tcW w:w="992" w:type="dxa"/>
          </w:tcPr>
          <w:p w:rsidR="006253C0" w:rsidRPr="00D57B0F" w:rsidRDefault="006253C0" w:rsidP="00983CE6">
            <w:pPr>
              <w:jc w:val="center"/>
              <w:rPr>
                <w:sz w:val="18"/>
                <w:szCs w:val="18"/>
              </w:rPr>
            </w:pPr>
            <w:r w:rsidRPr="00D57B0F">
              <w:rPr>
                <w:sz w:val="18"/>
                <w:szCs w:val="18"/>
              </w:rPr>
              <w:t>413,0</w:t>
            </w:r>
          </w:p>
        </w:tc>
        <w:tc>
          <w:tcPr>
            <w:tcW w:w="992" w:type="dxa"/>
          </w:tcPr>
          <w:p w:rsidR="006253C0" w:rsidRPr="00D57B0F" w:rsidRDefault="006253C0" w:rsidP="00983CE6">
            <w:pPr>
              <w:jc w:val="center"/>
              <w:rPr>
                <w:sz w:val="18"/>
                <w:szCs w:val="18"/>
              </w:rPr>
            </w:pPr>
            <w:r w:rsidRPr="00D57B0F">
              <w:rPr>
                <w:sz w:val="18"/>
                <w:szCs w:val="18"/>
              </w:rPr>
              <w:t>413,0</w:t>
            </w:r>
          </w:p>
        </w:tc>
        <w:tc>
          <w:tcPr>
            <w:tcW w:w="992" w:type="dxa"/>
          </w:tcPr>
          <w:p w:rsidR="006253C0" w:rsidRPr="00D57B0F" w:rsidRDefault="006253C0" w:rsidP="00983CE6">
            <w:pPr>
              <w:jc w:val="center"/>
              <w:rPr>
                <w:sz w:val="18"/>
                <w:szCs w:val="18"/>
              </w:rPr>
            </w:pPr>
            <w:r w:rsidRPr="00D57B0F">
              <w:rPr>
                <w:sz w:val="18"/>
                <w:szCs w:val="18"/>
              </w:rPr>
              <w:t>413,0</w:t>
            </w:r>
          </w:p>
        </w:tc>
        <w:tc>
          <w:tcPr>
            <w:tcW w:w="851" w:type="dxa"/>
          </w:tcPr>
          <w:p w:rsidR="006253C0" w:rsidRPr="00D57B0F" w:rsidRDefault="006253C0" w:rsidP="00983CE6">
            <w:pPr>
              <w:jc w:val="center"/>
              <w:rPr>
                <w:sz w:val="18"/>
                <w:szCs w:val="18"/>
              </w:rPr>
            </w:pPr>
            <w:r w:rsidRPr="00D57B0F">
              <w:rPr>
                <w:sz w:val="18"/>
                <w:szCs w:val="18"/>
              </w:rPr>
              <w:t>413,0</w:t>
            </w:r>
          </w:p>
        </w:tc>
        <w:tc>
          <w:tcPr>
            <w:tcW w:w="850" w:type="dxa"/>
          </w:tcPr>
          <w:p w:rsidR="006253C0" w:rsidRPr="00D57B0F" w:rsidRDefault="006253C0" w:rsidP="00983CE6">
            <w:pPr>
              <w:jc w:val="center"/>
              <w:rPr>
                <w:sz w:val="18"/>
                <w:szCs w:val="18"/>
              </w:rPr>
            </w:pPr>
            <w:r w:rsidRPr="00D57B0F">
              <w:rPr>
                <w:sz w:val="18"/>
                <w:szCs w:val="18"/>
              </w:rPr>
              <w:t>413,0</w:t>
            </w:r>
          </w:p>
        </w:tc>
        <w:tc>
          <w:tcPr>
            <w:tcW w:w="709" w:type="dxa"/>
          </w:tcPr>
          <w:p w:rsidR="006253C0" w:rsidRPr="00D57B0F" w:rsidRDefault="006253C0" w:rsidP="000F4CA7">
            <w:pPr>
              <w:jc w:val="center"/>
              <w:rPr>
                <w:sz w:val="18"/>
                <w:szCs w:val="18"/>
              </w:rPr>
            </w:pPr>
          </w:p>
        </w:tc>
        <w:tc>
          <w:tcPr>
            <w:tcW w:w="709" w:type="dxa"/>
          </w:tcPr>
          <w:p w:rsidR="006253C0" w:rsidRPr="00D57B0F" w:rsidRDefault="006253C0" w:rsidP="000F4CA7">
            <w:pPr>
              <w:jc w:val="center"/>
              <w:rPr>
                <w:sz w:val="18"/>
                <w:szCs w:val="18"/>
              </w:rPr>
            </w:pPr>
          </w:p>
        </w:tc>
        <w:tc>
          <w:tcPr>
            <w:tcW w:w="730" w:type="dxa"/>
            <w:gridSpan w:val="2"/>
          </w:tcPr>
          <w:p w:rsidR="006253C0" w:rsidRPr="00D57B0F" w:rsidRDefault="006253C0" w:rsidP="000F4CA7">
            <w:pPr>
              <w:tabs>
                <w:tab w:val="left" w:pos="592"/>
              </w:tabs>
              <w:ind w:left="-87" w:right="-185"/>
              <w:jc w:val="center"/>
              <w:rPr>
                <w:sz w:val="18"/>
                <w:szCs w:val="18"/>
              </w:rPr>
            </w:pPr>
            <w:r w:rsidRPr="00D57B0F">
              <w:rPr>
                <w:sz w:val="18"/>
                <w:szCs w:val="18"/>
              </w:rPr>
              <w:t>202</w:t>
            </w:r>
            <w:r>
              <w:rPr>
                <w:sz w:val="18"/>
                <w:szCs w:val="18"/>
              </w:rPr>
              <w:t>2</w:t>
            </w:r>
          </w:p>
        </w:tc>
      </w:tr>
      <w:tr w:rsidR="006253C0" w:rsidRPr="00D57B0F" w:rsidTr="000F4CA7">
        <w:trPr>
          <w:trHeight w:val="270"/>
        </w:trPr>
        <w:tc>
          <w:tcPr>
            <w:tcW w:w="458" w:type="dxa"/>
            <w:vMerge w:val="restart"/>
          </w:tcPr>
          <w:p w:rsidR="006253C0" w:rsidRPr="00D57B0F" w:rsidRDefault="006253C0" w:rsidP="00983CE6">
            <w:pPr>
              <w:ind w:right="122" w:firstLine="141"/>
              <w:rPr>
                <w:sz w:val="18"/>
                <w:szCs w:val="18"/>
              </w:rPr>
            </w:pPr>
            <w:r w:rsidRPr="00D57B0F">
              <w:rPr>
                <w:sz w:val="18"/>
                <w:szCs w:val="18"/>
              </w:rPr>
              <w:t>3.</w:t>
            </w:r>
          </w:p>
        </w:tc>
        <w:tc>
          <w:tcPr>
            <w:tcW w:w="1320" w:type="dxa"/>
            <w:vMerge w:val="restart"/>
          </w:tcPr>
          <w:p w:rsidR="006253C0" w:rsidRPr="00312E88" w:rsidRDefault="006253C0" w:rsidP="00983CE6">
            <w:pPr>
              <w:ind w:right="34" w:firstLine="34"/>
              <w:rPr>
                <w:sz w:val="18"/>
                <w:szCs w:val="18"/>
              </w:rPr>
            </w:pPr>
            <w:r w:rsidRPr="00312E88">
              <w:rPr>
                <w:sz w:val="18"/>
                <w:szCs w:val="18"/>
              </w:rPr>
              <w:t>Подпрограмма 4</w:t>
            </w:r>
          </w:p>
        </w:tc>
        <w:tc>
          <w:tcPr>
            <w:tcW w:w="1419" w:type="dxa"/>
            <w:vMerge w:val="restart"/>
          </w:tcPr>
          <w:p w:rsidR="006253C0" w:rsidRPr="00312E88" w:rsidRDefault="006253C0" w:rsidP="00983CE6">
            <w:pPr>
              <w:ind w:firstLine="13"/>
              <w:rPr>
                <w:sz w:val="18"/>
                <w:szCs w:val="18"/>
              </w:rPr>
            </w:pPr>
            <w:r w:rsidRPr="00312E88">
              <w:rPr>
                <w:sz w:val="18"/>
                <w:szCs w:val="18"/>
              </w:rPr>
              <w:t>Социальная поддержка отдельных категорий граждан в жилищной сфере</w:t>
            </w:r>
          </w:p>
        </w:tc>
        <w:tc>
          <w:tcPr>
            <w:tcW w:w="1221" w:type="dxa"/>
          </w:tcPr>
          <w:p w:rsidR="006253C0" w:rsidRPr="00312E88" w:rsidRDefault="006253C0" w:rsidP="00983CE6">
            <w:pPr>
              <w:ind w:right="122" w:firstLine="141"/>
              <w:rPr>
                <w:b/>
                <w:sz w:val="18"/>
                <w:szCs w:val="18"/>
              </w:rPr>
            </w:pPr>
            <w:r w:rsidRPr="00312E88">
              <w:rPr>
                <w:b/>
                <w:sz w:val="18"/>
                <w:szCs w:val="18"/>
              </w:rPr>
              <w:t>всего</w:t>
            </w:r>
          </w:p>
        </w:tc>
        <w:tc>
          <w:tcPr>
            <w:tcW w:w="720" w:type="dxa"/>
            <w:vAlign w:val="center"/>
          </w:tcPr>
          <w:p w:rsidR="006253C0" w:rsidRPr="00312E88" w:rsidRDefault="006253C0" w:rsidP="00983CE6">
            <w:pPr>
              <w:ind w:firstLine="31"/>
              <w:jc w:val="center"/>
              <w:rPr>
                <w:b/>
                <w:sz w:val="18"/>
                <w:szCs w:val="18"/>
              </w:rPr>
            </w:pPr>
            <w:r w:rsidRPr="00312E88">
              <w:rPr>
                <w:b/>
                <w:sz w:val="18"/>
                <w:szCs w:val="18"/>
              </w:rPr>
              <w:t> </w:t>
            </w:r>
          </w:p>
        </w:tc>
        <w:tc>
          <w:tcPr>
            <w:tcW w:w="425" w:type="dxa"/>
          </w:tcPr>
          <w:p w:rsidR="006253C0" w:rsidRPr="00312E88" w:rsidRDefault="006253C0" w:rsidP="00983CE6">
            <w:pPr>
              <w:ind w:right="122" w:firstLine="141"/>
              <w:rPr>
                <w:b/>
                <w:sz w:val="18"/>
                <w:szCs w:val="18"/>
              </w:rPr>
            </w:pPr>
            <w:r w:rsidRPr="00312E88">
              <w:rPr>
                <w:b/>
                <w:sz w:val="18"/>
                <w:szCs w:val="18"/>
              </w:rPr>
              <w:t>X</w:t>
            </w:r>
          </w:p>
        </w:tc>
        <w:tc>
          <w:tcPr>
            <w:tcW w:w="425" w:type="dxa"/>
          </w:tcPr>
          <w:p w:rsidR="006253C0" w:rsidRPr="00312E88" w:rsidRDefault="006253C0" w:rsidP="00983CE6">
            <w:pPr>
              <w:ind w:right="122" w:firstLine="141"/>
              <w:rPr>
                <w:b/>
                <w:sz w:val="18"/>
                <w:szCs w:val="18"/>
              </w:rPr>
            </w:pPr>
            <w:r w:rsidRPr="00312E88">
              <w:rPr>
                <w:b/>
                <w:sz w:val="18"/>
                <w:szCs w:val="18"/>
              </w:rPr>
              <w:t>X</w:t>
            </w:r>
          </w:p>
        </w:tc>
        <w:tc>
          <w:tcPr>
            <w:tcW w:w="425" w:type="dxa"/>
          </w:tcPr>
          <w:p w:rsidR="006253C0" w:rsidRPr="00312E88" w:rsidRDefault="006253C0" w:rsidP="00983CE6">
            <w:pPr>
              <w:ind w:right="122" w:firstLine="141"/>
              <w:rPr>
                <w:b/>
                <w:sz w:val="18"/>
                <w:szCs w:val="18"/>
              </w:rPr>
            </w:pPr>
            <w:r w:rsidRPr="00312E88">
              <w:rPr>
                <w:b/>
                <w:sz w:val="18"/>
                <w:szCs w:val="18"/>
              </w:rPr>
              <w:t>X</w:t>
            </w:r>
          </w:p>
        </w:tc>
        <w:tc>
          <w:tcPr>
            <w:tcW w:w="426" w:type="dxa"/>
          </w:tcPr>
          <w:p w:rsidR="006253C0" w:rsidRPr="00312E88" w:rsidRDefault="006253C0" w:rsidP="00983CE6">
            <w:pPr>
              <w:ind w:right="122" w:firstLine="141"/>
              <w:rPr>
                <w:b/>
                <w:sz w:val="18"/>
                <w:szCs w:val="18"/>
              </w:rPr>
            </w:pPr>
            <w:r w:rsidRPr="00312E88">
              <w:rPr>
                <w:b/>
                <w:sz w:val="18"/>
                <w:szCs w:val="18"/>
              </w:rPr>
              <w:t>X</w:t>
            </w:r>
          </w:p>
        </w:tc>
        <w:tc>
          <w:tcPr>
            <w:tcW w:w="957" w:type="dxa"/>
            <w:vAlign w:val="center"/>
          </w:tcPr>
          <w:p w:rsidR="006253C0" w:rsidRPr="00312E88" w:rsidRDefault="006253C0" w:rsidP="00983CE6">
            <w:pPr>
              <w:ind w:left="-129" w:right="122" w:firstLine="12"/>
              <w:jc w:val="center"/>
              <w:rPr>
                <w:b/>
                <w:sz w:val="18"/>
                <w:szCs w:val="18"/>
              </w:rPr>
            </w:pPr>
            <w:r w:rsidRPr="00312E88">
              <w:rPr>
                <w:b/>
                <w:sz w:val="18"/>
                <w:szCs w:val="18"/>
              </w:rPr>
              <w:t>315,76</w:t>
            </w:r>
          </w:p>
        </w:tc>
        <w:tc>
          <w:tcPr>
            <w:tcW w:w="993" w:type="dxa"/>
            <w:vAlign w:val="center"/>
          </w:tcPr>
          <w:p w:rsidR="006253C0" w:rsidRPr="00312E88" w:rsidRDefault="006253C0" w:rsidP="00983CE6">
            <w:pPr>
              <w:ind w:right="-22" w:firstLine="12"/>
              <w:jc w:val="center"/>
              <w:rPr>
                <w:b/>
                <w:sz w:val="18"/>
                <w:szCs w:val="18"/>
              </w:rPr>
            </w:pPr>
            <w:r w:rsidRPr="00312E88">
              <w:rPr>
                <w:b/>
                <w:sz w:val="18"/>
                <w:szCs w:val="18"/>
              </w:rPr>
              <w:t>354,94</w:t>
            </w:r>
          </w:p>
        </w:tc>
        <w:tc>
          <w:tcPr>
            <w:tcW w:w="992" w:type="dxa"/>
            <w:vAlign w:val="center"/>
          </w:tcPr>
          <w:p w:rsidR="006253C0" w:rsidRPr="00312E88" w:rsidRDefault="006253C0" w:rsidP="00983CE6">
            <w:pPr>
              <w:ind w:right="-22" w:firstLine="12"/>
              <w:jc w:val="center"/>
              <w:rPr>
                <w:b/>
                <w:sz w:val="18"/>
                <w:szCs w:val="18"/>
              </w:rPr>
            </w:pPr>
            <w:r w:rsidRPr="00312E88">
              <w:rPr>
                <w:b/>
                <w:sz w:val="18"/>
                <w:szCs w:val="18"/>
              </w:rPr>
              <w:t>313,75</w:t>
            </w:r>
          </w:p>
        </w:tc>
        <w:tc>
          <w:tcPr>
            <w:tcW w:w="992" w:type="dxa"/>
            <w:vAlign w:val="center"/>
          </w:tcPr>
          <w:p w:rsidR="006253C0" w:rsidRPr="00312E88" w:rsidRDefault="006253C0" w:rsidP="00983CE6">
            <w:pPr>
              <w:ind w:right="-22" w:firstLine="12"/>
              <w:jc w:val="center"/>
              <w:rPr>
                <w:b/>
                <w:sz w:val="18"/>
                <w:szCs w:val="18"/>
              </w:rPr>
            </w:pPr>
            <w:r w:rsidRPr="00312E88">
              <w:rPr>
                <w:b/>
                <w:sz w:val="18"/>
                <w:szCs w:val="18"/>
              </w:rPr>
              <w:t>180,00</w:t>
            </w:r>
          </w:p>
        </w:tc>
        <w:tc>
          <w:tcPr>
            <w:tcW w:w="992" w:type="dxa"/>
            <w:vAlign w:val="center"/>
          </w:tcPr>
          <w:p w:rsidR="006253C0" w:rsidRPr="00D57B0F" w:rsidRDefault="006253C0" w:rsidP="00983CE6">
            <w:pPr>
              <w:ind w:left="-133" w:right="-165" w:firstLine="12"/>
              <w:jc w:val="center"/>
              <w:rPr>
                <w:b/>
                <w:sz w:val="18"/>
                <w:szCs w:val="18"/>
              </w:rPr>
            </w:pPr>
            <w:r w:rsidRPr="00D57B0F">
              <w:rPr>
                <w:b/>
                <w:sz w:val="18"/>
                <w:szCs w:val="18"/>
              </w:rPr>
              <w:t>1661,62</w:t>
            </w:r>
          </w:p>
        </w:tc>
        <w:tc>
          <w:tcPr>
            <w:tcW w:w="851" w:type="dxa"/>
            <w:vAlign w:val="center"/>
          </w:tcPr>
          <w:p w:rsidR="006253C0" w:rsidRPr="00D57B0F" w:rsidRDefault="006253C0" w:rsidP="00983CE6">
            <w:pPr>
              <w:ind w:left="-133" w:right="-165" w:firstLine="12"/>
              <w:jc w:val="center"/>
              <w:rPr>
                <w:b/>
                <w:sz w:val="18"/>
                <w:szCs w:val="18"/>
              </w:rPr>
            </w:pPr>
            <w:r w:rsidRPr="00D57B0F">
              <w:rPr>
                <w:b/>
                <w:sz w:val="18"/>
                <w:szCs w:val="18"/>
              </w:rPr>
              <w:t>1820,73</w:t>
            </w:r>
          </w:p>
        </w:tc>
        <w:tc>
          <w:tcPr>
            <w:tcW w:w="850" w:type="dxa"/>
            <w:vAlign w:val="center"/>
          </w:tcPr>
          <w:p w:rsidR="006253C0" w:rsidRPr="00D57B0F" w:rsidRDefault="006253C0" w:rsidP="00983CE6">
            <w:pPr>
              <w:ind w:right="-22" w:firstLine="12"/>
              <w:jc w:val="center"/>
              <w:rPr>
                <w:b/>
                <w:sz w:val="18"/>
                <w:szCs w:val="18"/>
              </w:rPr>
            </w:pPr>
            <w:r w:rsidRPr="00D57B0F">
              <w:rPr>
                <w:b/>
                <w:sz w:val="18"/>
                <w:szCs w:val="18"/>
              </w:rPr>
              <w:t>1979,84</w:t>
            </w:r>
          </w:p>
        </w:tc>
        <w:tc>
          <w:tcPr>
            <w:tcW w:w="709" w:type="dxa"/>
            <w:vAlign w:val="center"/>
          </w:tcPr>
          <w:p w:rsidR="006253C0" w:rsidRPr="00D57B0F" w:rsidRDefault="006253C0" w:rsidP="000F4CA7">
            <w:pPr>
              <w:ind w:right="-22"/>
              <w:jc w:val="center"/>
              <w:rPr>
                <w:b/>
                <w:sz w:val="18"/>
                <w:szCs w:val="18"/>
              </w:rPr>
            </w:pPr>
          </w:p>
        </w:tc>
        <w:tc>
          <w:tcPr>
            <w:tcW w:w="709" w:type="dxa"/>
            <w:vAlign w:val="center"/>
          </w:tcPr>
          <w:p w:rsidR="006253C0" w:rsidRPr="00D57B0F" w:rsidRDefault="006253C0" w:rsidP="000F4CA7">
            <w:pPr>
              <w:ind w:right="-22"/>
              <w:jc w:val="center"/>
              <w:rPr>
                <w:b/>
                <w:sz w:val="18"/>
                <w:szCs w:val="18"/>
              </w:rPr>
            </w:pPr>
          </w:p>
        </w:tc>
        <w:tc>
          <w:tcPr>
            <w:tcW w:w="730" w:type="dxa"/>
            <w:gridSpan w:val="2"/>
            <w:vAlign w:val="center"/>
          </w:tcPr>
          <w:p w:rsidR="006253C0" w:rsidRPr="00D57B0F" w:rsidRDefault="006253C0" w:rsidP="000F4CA7">
            <w:pPr>
              <w:tabs>
                <w:tab w:val="left" w:pos="592"/>
              </w:tabs>
              <w:ind w:left="-63" w:right="-185" w:hanging="63"/>
              <w:jc w:val="center"/>
              <w:rPr>
                <w:sz w:val="18"/>
                <w:szCs w:val="18"/>
              </w:rPr>
            </w:pPr>
            <w:r w:rsidRPr="00D57B0F">
              <w:rPr>
                <w:sz w:val="18"/>
                <w:szCs w:val="18"/>
              </w:rPr>
              <w:t>202</w:t>
            </w:r>
            <w:r>
              <w:rPr>
                <w:sz w:val="18"/>
                <w:szCs w:val="18"/>
              </w:rPr>
              <w:t>2</w:t>
            </w:r>
          </w:p>
        </w:tc>
      </w:tr>
      <w:tr w:rsidR="006253C0" w:rsidRPr="00D57B0F" w:rsidTr="000F4CA7">
        <w:trPr>
          <w:trHeight w:val="1290"/>
        </w:trPr>
        <w:tc>
          <w:tcPr>
            <w:tcW w:w="458" w:type="dxa"/>
            <w:vMerge/>
            <w:vAlign w:val="center"/>
          </w:tcPr>
          <w:p w:rsidR="006253C0" w:rsidRPr="00D57B0F" w:rsidRDefault="006253C0" w:rsidP="00983CE6">
            <w:pPr>
              <w:rPr>
                <w:sz w:val="18"/>
                <w:szCs w:val="18"/>
              </w:rPr>
            </w:pPr>
          </w:p>
        </w:tc>
        <w:tc>
          <w:tcPr>
            <w:tcW w:w="1320" w:type="dxa"/>
            <w:vMerge/>
            <w:vAlign w:val="center"/>
          </w:tcPr>
          <w:p w:rsidR="006253C0" w:rsidRPr="00312E88" w:rsidRDefault="006253C0" w:rsidP="00983CE6">
            <w:pPr>
              <w:rPr>
                <w:sz w:val="18"/>
                <w:szCs w:val="18"/>
              </w:rPr>
            </w:pPr>
          </w:p>
        </w:tc>
        <w:tc>
          <w:tcPr>
            <w:tcW w:w="1419" w:type="dxa"/>
            <w:vMerge/>
            <w:vAlign w:val="center"/>
          </w:tcPr>
          <w:p w:rsidR="006253C0" w:rsidRPr="00312E88" w:rsidRDefault="006253C0" w:rsidP="00983CE6">
            <w:pPr>
              <w:rPr>
                <w:sz w:val="18"/>
                <w:szCs w:val="18"/>
              </w:rPr>
            </w:pPr>
          </w:p>
        </w:tc>
        <w:tc>
          <w:tcPr>
            <w:tcW w:w="1221" w:type="dxa"/>
          </w:tcPr>
          <w:p w:rsidR="006253C0" w:rsidRPr="00312E88" w:rsidRDefault="006253C0" w:rsidP="00983CE6">
            <w:pPr>
              <w:ind w:right="122"/>
              <w:rPr>
                <w:sz w:val="18"/>
                <w:szCs w:val="18"/>
              </w:rPr>
            </w:pPr>
            <w:r w:rsidRPr="00312E88">
              <w:rPr>
                <w:sz w:val="18"/>
                <w:szCs w:val="18"/>
              </w:rPr>
              <w:t>УСЗН Шемышейского района</w:t>
            </w:r>
          </w:p>
        </w:tc>
        <w:tc>
          <w:tcPr>
            <w:tcW w:w="720" w:type="dxa"/>
          </w:tcPr>
          <w:p w:rsidR="006253C0" w:rsidRPr="00312E88" w:rsidRDefault="006253C0" w:rsidP="00983CE6">
            <w:pPr>
              <w:ind w:firstLine="31"/>
              <w:rPr>
                <w:sz w:val="18"/>
                <w:szCs w:val="18"/>
              </w:rPr>
            </w:pPr>
            <w:r w:rsidRPr="00312E88">
              <w:rPr>
                <w:sz w:val="18"/>
                <w:szCs w:val="18"/>
              </w:rPr>
              <w:t>948</w:t>
            </w:r>
          </w:p>
        </w:tc>
        <w:tc>
          <w:tcPr>
            <w:tcW w:w="425" w:type="dxa"/>
          </w:tcPr>
          <w:p w:rsidR="006253C0" w:rsidRPr="00312E88" w:rsidRDefault="006253C0" w:rsidP="00983CE6">
            <w:pPr>
              <w:ind w:right="122" w:firstLine="141"/>
              <w:rPr>
                <w:sz w:val="18"/>
                <w:szCs w:val="18"/>
              </w:rPr>
            </w:pPr>
            <w:r w:rsidRPr="00312E88">
              <w:rPr>
                <w:sz w:val="18"/>
                <w:szCs w:val="18"/>
              </w:rPr>
              <w:t>X</w:t>
            </w:r>
          </w:p>
        </w:tc>
        <w:tc>
          <w:tcPr>
            <w:tcW w:w="425" w:type="dxa"/>
          </w:tcPr>
          <w:p w:rsidR="006253C0" w:rsidRPr="00312E88" w:rsidRDefault="006253C0" w:rsidP="00983CE6">
            <w:pPr>
              <w:ind w:right="122" w:firstLine="141"/>
              <w:rPr>
                <w:sz w:val="18"/>
                <w:szCs w:val="18"/>
              </w:rPr>
            </w:pPr>
            <w:r w:rsidRPr="00312E88">
              <w:rPr>
                <w:sz w:val="18"/>
                <w:szCs w:val="18"/>
              </w:rPr>
              <w:t>X</w:t>
            </w:r>
          </w:p>
        </w:tc>
        <w:tc>
          <w:tcPr>
            <w:tcW w:w="425" w:type="dxa"/>
          </w:tcPr>
          <w:p w:rsidR="006253C0" w:rsidRPr="00312E88" w:rsidRDefault="006253C0" w:rsidP="00983CE6">
            <w:pPr>
              <w:ind w:right="122" w:firstLine="141"/>
              <w:rPr>
                <w:sz w:val="18"/>
                <w:szCs w:val="18"/>
              </w:rPr>
            </w:pPr>
            <w:r w:rsidRPr="00312E88">
              <w:rPr>
                <w:sz w:val="18"/>
                <w:szCs w:val="18"/>
              </w:rPr>
              <w:t>X</w:t>
            </w:r>
          </w:p>
        </w:tc>
        <w:tc>
          <w:tcPr>
            <w:tcW w:w="426" w:type="dxa"/>
          </w:tcPr>
          <w:p w:rsidR="006253C0" w:rsidRPr="00312E88" w:rsidRDefault="006253C0" w:rsidP="00983CE6">
            <w:pPr>
              <w:ind w:right="122"/>
              <w:rPr>
                <w:sz w:val="18"/>
                <w:szCs w:val="18"/>
              </w:rPr>
            </w:pPr>
            <w:r w:rsidRPr="00312E88">
              <w:rPr>
                <w:sz w:val="18"/>
                <w:szCs w:val="18"/>
              </w:rPr>
              <w:t>X</w:t>
            </w:r>
          </w:p>
        </w:tc>
        <w:tc>
          <w:tcPr>
            <w:tcW w:w="957" w:type="dxa"/>
            <w:noWrap/>
          </w:tcPr>
          <w:p w:rsidR="006253C0" w:rsidRPr="00312E88" w:rsidRDefault="006253C0" w:rsidP="00983CE6">
            <w:pPr>
              <w:ind w:left="-129" w:right="122" w:firstLine="12"/>
              <w:rPr>
                <w:sz w:val="18"/>
                <w:szCs w:val="18"/>
              </w:rPr>
            </w:pPr>
            <w:r w:rsidRPr="00312E88">
              <w:rPr>
                <w:sz w:val="18"/>
                <w:szCs w:val="18"/>
              </w:rPr>
              <w:t>315,76</w:t>
            </w:r>
          </w:p>
        </w:tc>
        <w:tc>
          <w:tcPr>
            <w:tcW w:w="993" w:type="dxa"/>
            <w:noWrap/>
          </w:tcPr>
          <w:p w:rsidR="006253C0" w:rsidRPr="00312E88" w:rsidRDefault="006253C0" w:rsidP="00983CE6">
            <w:pPr>
              <w:ind w:right="-22" w:firstLine="12"/>
              <w:rPr>
                <w:sz w:val="18"/>
                <w:szCs w:val="18"/>
              </w:rPr>
            </w:pPr>
            <w:r w:rsidRPr="00312E88">
              <w:rPr>
                <w:sz w:val="18"/>
                <w:szCs w:val="18"/>
              </w:rPr>
              <w:t>354,94</w:t>
            </w:r>
          </w:p>
        </w:tc>
        <w:tc>
          <w:tcPr>
            <w:tcW w:w="992" w:type="dxa"/>
            <w:noWrap/>
          </w:tcPr>
          <w:p w:rsidR="006253C0" w:rsidRPr="00312E88" w:rsidRDefault="006253C0" w:rsidP="00983CE6">
            <w:pPr>
              <w:ind w:right="-22" w:firstLine="12"/>
              <w:rPr>
                <w:sz w:val="18"/>
                <w:szCs w:val="18"/>
              </w:rPr>
            </w:pPr>
            <w:r w:rsidRPr="00312E88">
              <w:rPr>
                <w:sz w:val="18"/>
                <w:szCs w:val="18"/>
              </w:rPr>
              <w:t>313,75</w:t>
            </w:r>
          </w:p>
        </w:tc>
        <w:tc>
          <w:tcPr>
            <w:tcW w:w="992" w:type="dxa"/>
            <w:noWrap/>
          </w:tcPr>
          <w:p w:rsidR="006253C0" w:rsidRPr="00312E88" w:rsidRDefault="006253C0" w:rsidP="00983CE6">
            <w:pPr>
              <w:ind w:right="-22" w:firstLine="12"/>
              <w:rPr>
                <w:sz w:val="18"/>
                <w:szCs w:val="18"/>
              </w:rPr>
            </w:pPr>
            <w:r w:rsidRPr="00312E88">
              <w:rPr>
                <w:sz w:val="18"/>
                <w:szCs w:val="18"/>
              </w:rPr>
              <w:t>180,00</w:t>
            </w:r>
          </w:p>
        </w:tc>
        <w:tc>
          <w:tcPr>
            <w:tcW w:w="992" w:type="dxa"/>
            <w:noWrap/>
          </w:tcPr>
          <w:p w:rsidR="006253C0" w:rsidRPr="00D57B0F" w:rsidRDefault="006253C0" w:rsidP="00983CE6">
            <w:pPr>
              <w:ind w:left="-133" w:right="-165" w:firstLine="12"/>
              <w:rPr>
                <w:sz w:val="18"/>
                <w:szCs w:val="18"/>
              </w:rPr>
            </w:pPr>
            <w:r w:rsidRPr="00D57B0F">
              <w:rPr>
                <w:sz w:val="18"/>
                <w:szCs w:val="18"/>
              </w:rPr>
              <w:t>1661,62</w:t>
            </w:r>
          </w:p>
        </w:tc>
        <w:tc>
          <w:tcPr>
            <w:tcW w:w="851" w:type="dxa"/>
            <w:noWrap/>
          </w:tcPr>
          <w:p w:rsidR="006253C0" w:rsidRPr="00D57B0F" w:rsidRDefault="006253C0" w:rsidP="00983CE6">
            <w:pPr>
              <w:ind w:left="-133" w:right="-165" w:firstLine="12"/>
              <w:rPr>
                <w:sz w:val="18"/>
                <w:szCs w:val="18"/>
              </w:rPr>
            </w:pPr>
            <w:r w:rsidRPr="00D57B0F">
              <w:rPr>
                <w:sz w:val="18"/>
                <w:szCs w:val="18"/>
              </w:rPr>
              <w:t>1820,73</w:t>
            </w:r>
          </w:p>
        </w:tc>
        <w:tc>
          <w:tcPr>
            <w:tcW w:w="850" w:type="dxa"/>
            <w:noWrap/>
          </w:tcPr>
          <w:p w:rsidR="006253C0" w:rsidRPr="00D57B0F" w:rsidRDefault="006253C0" w:rsidP="00983CE6">
            <w:pPr>
              <w:ind w:right="-22" w:firstLine="12"/>
              <w:rPr>
                <w:sz w:val="18"/>
                <w:szCs w:val="18"/>
              </w:rPr>
            </w:pPr>
            <w:r w:rsidRPr="00D57B0F">
              <w:rPr>
                <w:sz w:val="18"/>
                <w:szCs w:val="18"/>
              </w:rPr>
              <w:t>1979,84</w:t>
            </w:r>
          </w:p>
        </w:tc>
        <w:tc>
          <w:tcPr>
            <w:tcW w:w="709" w:type="dxa"/>
          </w:tcPr>
          <w:p w:rsidR="006253C0" w:rsidRPr="00D57B0F" w:rsidRDefault="006253C0" w:rsidP="000F4CA7">
            <w:pPr>
              <w:ind w:right="-22"/>
              <w:rPr>
                <w:sz w:val="18"/>
                <w:szCs w:val="18"/>
              </w:rPr>
            </w:pPr>
          </w:p>
        </w:tc>
        <w:tc>
          <w:tcPr>
            <w:tcW w:w="709" w:type="dxa"/>
          </w:tcPr>
          <w:p w:rsidR="006253C0" w:rsidRPr="00D57B0F" w:rsidRDefault="006253C0" w:rsidP="000F4CA7">
            <w:pPr>
              <w:ind w:right="-22"/>
              <w:rPr>
                <w:sz w:val="18"/>
                <w:szCs w:val="18"/>
              </w:rPr>
            </w:pPr>
          </w:p>
        </w:tc>
        <w:tc>
          <w:tcPr>
            <w:tcW w:w="730" w:type="dxa"/>
            <w:gridSpan w:val="2"/>
          </w:tcPr>
          <w:p w:rsidR="006253C0" w:rsidRPr="00D57B0F" w:rsidRDefault="006253C0" w:rsidP="000F4CA7">
            <w:pPr>
              <w:ind w:right="-65" w:hanging="63"/>
              <w:jc w:val="center"/>
              <w:rPr>
                <w:sz w:val="18"/>
                <w:szCs w:val="18"/>
              </w:rPr>
            </w:pPr>
            <w:r w:rsidRPr="00D57B0F">
              <w:rPr>
                <w:sz w:val="18"/>
                <w:szCs w:val="18"/>
              </w:rPr>
              <w:t>202</w:t>
            </w:r>
            <w:r>
              <w:rPr>
                <w:sz w:val="18"/>
                <w:szCs w:val="18"/>
              </w:rPr>
              <w:t>2</w:t>
            </w:r>
          </w:p>
        </w:tc>
      </w:tr>
      <w:tr w:rsidR="006253C0" w:rsidRPr="00D57B0F" w:rsidTr="000F4CA7">
        <w:trPr>
          <w:trHeight w:val="397"/>
        </w:trPr>
        <w:tc>
          <w:tcPr>
            <w:tcW w:w="458" w:type="dxa"/>
            <w:vMerge w:val="restart"/>
            <w:vAlign w:val="center"/>
          </w:tcPr>
          <w:p w:rsidR="006253C0" w:rsidRPr="00D57B0F" w:rsidRDefault="006253C0" w:rsidP="00983CE6">
            <w:pPr>
              <w:ind w:right="122" w:firstLine="141"/>
              <w:rPr>
                <w:sz w:val="18"/>
                <w:szCs w:val="18"/>
              </w:rPr>
            </w:pPr>
            <w:r w:rsidRPr="00D57B0F">
              <w:rPr>
                <w:sz w:val="18"/>
                <w:szCs w:val="18"/>
              </w:rPr>
              <w:t>4.</w:t>
            </w:r>
          </w:p>
        </w:tc>
        <w:tc>
          <w:tcPr>
            <w:tcW w:w="1320" w:type="dxa"/>
            <w:vMerge w:val="restart"/>
            <w:vAlign w:val="center"/>
          </w:tcPr>
          <w:p w:rsidR="006253C0" w:rsidRPr="00D57B0F" w:rsidRDefault="006253C0" w:rsidP="00983CE6">
            <w:pPr>
              <w:tabs>
                <w:tab w:val="left" w:pos="1168"/>
              </w:tabs>
              <w:ind w:right="34"/>
              <w:jc w:val="center"/>
              <w:rPr>
                <w:sz w:val="18"/>
                <w:szCs w:val="18"/>
              </w:rPr>
            </w:pPr>
            <w:r w:rsidRPr="00D57B0F">
              <w:rPr>
                <w:sz w:val="18"/>
                <w:szCs w:val="18"/>
              </w:rPr>
              <w:t>Подпрограмма 5</w:t>
            </w:r>
          </w:p>
        </w:tc>
        <w:tc>
          <w:tcPr>
            <w:tcW w:w="1419" w:type="dxa"/>
            <w:vMerge w:val="restart"/>
            <w:vAlign w:val="center"/>
          </w:tcPr>
          <w:p w:rsidR="006253C0" w:rsidRPr="00D57B0F" w:rsidRDefault="006253C0" w:rsidP="00983CE6">
            <w:pPr>
              <w:rPr>
                <w:sz w:val="18"/>
                <w:szCs w:val="18"/>
              </w:rPr>
            </w:pPr>
            <w:r w:rsidRPr="00D57B0F">
              <w:rPr>
                <w:sz w:val="18"/>
                <w:szCs w:val="18"/>
              </w:rPr>
              <w:t>Выплата субсидй и субвенций из бюджета Пензенской области и Шемышейского района</w:t>
            </w:r>
          </w:p>
        </w:tc>
        <w:tc>
          <w:tcPr>
            <w:tcW w:w="1221" w:type="dxa"/>
          </w:tcPr>
          <w:p w:rsidR="006253C0" w:rsidRPr="00D57B0F" w:rsidRDefault="006253C0" w:rsidP="00983CE6">
            <w:pPr>
              <w:ind w:right="122" w:firstLine="141"/>
              <w:rPr>
                <w:b/>
                <w:sz w:val="18"/>
                <w:szCs w:val="18"/>
              </w:rPr>
            </w:pPr>
            <w:r w:rsidRPr="00D57B0F">
              <w:rPr>
                <w:b/>
                <w:sz w:val="18"/>
                <w:szCs w:val="18"/>
              </w:rPr>
              <w:t>всего</w:t>
            </w:r>
          </w:p>
        </w:tc>
        <w:tc>
          <w:tcPr>
            <w:tcW w:w="720" w:type="dxa"/>
          </w:tcPr>
          <w:p w:rsidR="006253C0" w:rsidRPr="00D57B0F" w:rsidRDefault="006253C0" w:rsidP="00983CE6">
            <w:pPr>
              <w:ind w:right="122" w:firstLine="141"/>
              <w:rPr>
                <w:sz w:val="18"/>
                <w:szCs w:val="18"/>
              </w:rPr>
            </w:pPr>
          </w:p>
        </w:tc>
        <w:tc>
          <w:tcPr>
            <w:tcW w:w="425" w:type="dxa"/>
          </w:tcPr>
          <w:p w:rsidR="006253C0" w:rsidRPr="00D57B0F" w:rsidRDefault="006253C0" w:rsidP="00983CE6">
            <w:pPr>
              <w:ind w:right="122" w:firstLine="141"/>
              <w:rPr>
                <w:sz w:val="18"/>
                <w:szCs w:val="18"/>
              </w:rPr>
            </w:pPr>
            <w:r w:rsidRPr="00D57B0F">
              <w:rPr>
                <w:sz w:val="18"/>
                <w:szCs w:val="18"/>
              </w:rPr>
              <w:t>X</w:t>
            </w:r>
          </w:p>
        </w:tc>
        <w:tc>
          <w:tcPr>
            <w:tcW w:w="425" w:type="dxa"/>
          </w:tcPr>
          <w:p w:rsidR="006253C0" w:rsidRPr="00D57B0F" w:rsidRDefault="006253C0" w:rsidP="00983CE6">
            <w:pPr>
              <w:ind w:right="122" w:firstLine="141"/>
              <w:rPr>
                <w:sz w:val="18"/>
                <w:szCs w:val="18"/>
              </w:rPr>
            </w:pPr>
            <w:r w:rsidRPr="00D57B0F">
              <w:rPr>
                <w:sz w:val="18"/>
                <w:szCs w:val="18"/>
              </w:rPr>
              <w:t>X</w:t>
            </w:r>
          </w:p>
        </w:tc>
        <w:tc>
          <w:tcPr>
            <w:tcW w:w="425" w:type="dxa"/>
          </w:tcPr>
          <w:p w:rsidR="006253C0" w:rsidRPr="00D57B0F" w:rsidRDefault="006253C0" w:rsidP="00983CE6">
            <w:pPr>
              <w:ind w:right="122" w:firstLine="141"/>
              <w:rPr>
                <w:sz w:val="18"/>
                <w:szCs w:val="18"/>
              </w:rPr>
            </w:pPr>
            <w:r w:rsidRPr="00D57B0F">
              <w:rPr>
                <w:sz w:val="18"/>
                <w:szCs w:val="18"/>
              </w:rPr>
              <w:t>X</w:t>
            </w:r>
          </w:p>
        </w:tc>
        <w:tc>
          <w:tcPr>
            <w:tcW w:w="426" w:type="dxa"/>
          </w:tcPr>
          <w:p w:rsidR="006253C0" w:rsidRPr="00D57B0F" w:rsidRDefault="006253C0" w:rsidP="00983CE6">
            <w:pPr>
              <w:ind w:right="122" w:firstLine="141"/>
              <w:rPr>
                <w:sz w:val="18"/>
                <w:szCs w:val="18"/>
              </w:rPr>
            </w:pPr>
            <w:r w:rsidRPr="00D57B0F">
              <w:rPr>
                <w:sz w:val="18"/>
                <w:szCs w:val="18"/>
              </w:rPr>
              <w:t>X</w:t>
            </w:r>
          </w:p>
        </w:tc>
        <w:tc>
          <w:tcPr>
            <w:tcW w:w="957" w:type="dxa"/>
            <w:noWrap/>
          </w:tcPr>
          <w:p w:rsidR="006253C0" w:rsidRPr="00D57B0F" w:rsidRDefault="006253C0" w:rsidP="00983CE6">
            <w:pPr>
              <w:jc w:val="center"/>
              <w:rPr>
                <w:b/>
                <w:sz w:val="18"/>
                <w:szCs w:val="18"/>
              </w:rPr>
            </w:pPr>
            <w:r w:rsidRPr="00D57B0F">
              <w:rPr>
                <w:b/>
                <w:sz w:val="18"/>
                <w:szCs w:val="18"/>
              </w:rPr>
              <w:t>728,0</w:t>
            </w:r>
          </w:p>
        </w:tc>
        <w:tc>
          <w:tcPr>
            <w:tcW w:w="993" w:type="dxa"/>
            <w:noWrap/>
          </w:tcPr>
          <w:p w:rsidR="006253C0" w:rsidRPr="00D57B0F" w:rsidRDefault="006253C0" w:rsidP="00983CE6">
            <w:pPr>
              <w:jc w:val="center"/>
              <w:rPr>
                <w:b/>
                <w:sz w:val="18"/>
                <w:szCs w:val="18"/>
              </w:rPr>
            </w:pPr>
            <w:r w:rsidRPr="00D57B0F">
              <w:rPr>
                <w:b/>
                <w:sz w:val="18"/>
                <w:szCs w:val="18"/>
              </w:rPr>
              <w:t>764,4</w:t>
            </w:r>
          </w:p>
        </w:tc>
        <w:tc>
          <w:tcPr>
            <w:tcW w:w="992" w:type="dxa"/>
            <w:noWrap/>
          </w:tcPr>
          <w:p w:rsidR="006253C0" w:rsidRPr="00D57B0F" w:rsidRDefault="006253C0" w:rsidP="00983CE6">
            <w:pPr>
              <w:jc w:val="center"/>
              <w:rPr>
                <w:b/>
                <w:sz w:val="18"/>
                <w:szCs w:val="18"/>
              </w:rPr>
            </w:pPr>
            <w:r w:rsidRPr="00D57B0F">
              <w:rPr>
                <w:b/>
                <w:sz w:val="18"/>
                <w:szCs w:val="18"/>
              </w:rPr>
              <w:t>802,7</w:t>
            </w:r>
          </w:p>
        </w:tc>
        <w:tc>
          <w:tcPr>
            <w:tcW w:w="992" w:type="dxa"/>
            <w:noWrap/>
          </w:tcPr>
          <w:p w:rsidR="006253C0" w:rsidRPr="00D57B0F" w:rsidRDefault="006253C0" w:rsidP="00983CE6">
            <w:pPr>
              <w:jc w:val="center"/>
              <w:rPr>
                <w:b/>
                <w:sz w:val="18"/>
                <w:szCs w:val="18"/>
              </w:rPr>
            </w:pPr>
            <w:r w:rsidRPr="00D57B0F">
              <w:rPr>
                <w:b/>
                <w:sz w:val="18"/>
                <w:szCs w:val="18"/>
              </w:rPr>
              <w:t>842,8</w:t>
            </w:r>
          </w:p>
        </w:tc>
        <w:tc>
          <w:tcPr>
            <w:tcW w:w="992" w:type="dxa"/>
            <w:noWrap/>
          </w:tcPr>
          <w:p w:rsidR="006253C0" w:rsidRPr="00D57B0F" w:rsidRDefault="006253C0" w:rsidP="00983CE6">
            <w:pPr>
              <w:jc w:val="center"/>
              <w:rPr>
                <w:b/>
                <w:sz w:val="18"/>
                <w:szCs w:val="18"/>
              </w:rPr>
            </w:pPr>
            <w:r w:rsidRPr="00D57B0F">
              <w:rPr>
                <w:b/>
                <w:sz w:val="18"/>
                <w:szCs w:val="18"/>
              </w:rPr>
              <w:t>884,9</w:t>
            </w:r>
          </w:p>
        </w:tc>
        <w:tc>
          <w:tcPr>
            <w:tcW w:w="851" w:type="dxa"/>
            <w:noWrap/>
          </w:tcPr>
          <w:p w:rsidR="006253C0" w:rsidRPr="00D57B0F" w:rsidRDefault="006253C0" w:rsidP="00983CE6">
            <w:pPr>
              <w:jc w:val="center"/>
              <w:rPr>
                <w:b/>
                <w:sz w:val="18"/>
                <w:szCs w:val="18"/>
              </w:rPr>
            </w:pPr>
            <w:r w:rsidRPr="00D57B0F">
              <w:rPr>
                <w:b/>
                <w:sz w:val="18"/>
                <w:szCs w:val="18"/>
              </w:rPr>
              <w:t>929,2</w:t>
            </w:r>
          </w:p>
        </w:tc>
        <w:tc>
          <w:tcPr>
            <w:tcW w:w="850" w:type="dxa"/>
            <w:noWrap/>
          </w:tcPr>
          <w:p w:rsidR="006253C0" w:rsidRPr="00D57B0F" w:rsidRDefault="006253C0" w:rsidP="00983CE6">
            <w:pPr>
              <w:jc w:val="center"/>
              <w:rPr>
                <w:b/>
                <w:sz w:val="18"/>
                <w:szCs w:val="18"/>
              </w:rPr>
            </w:pPr>
            <w:r w:rsidRPr="00D57B0F">
              <w:rPr>
                <w:b/>
                <w:sz w:val="18"/>
                <w:szCs w:val="18"/>
              </w:rPr>
              <w:t>975,6</w:t>
            </w:r>
          </w:p>
        </w:tc>
        <w:tc>
          <w:tcPr>
            <w:tcW w:w="709" w:type="dxa"/>
          </w:tcPr>
          <w:p w:rsidR="006253C0" w:rsidRPr="00D57B0F" w:rsidRDefault="006253C0" w:rsidP="000F4CA7">
            <w:pPr>
              <w:jc w:val="center"/>
              <w:rPr>
                <w:b/>
                <w:sz w:val="18"/>
                <w:szCs w:val="18"/>
              </w:rPr>
            </w:pPr>
          </w:p>
        </w:tc>
        <w:tc>
          <w:tcPr>
            <w:tcW w:w="709" w:type="dxa"/>
          </w:tcPr>
          <w:p w:rsidR="006253C0" w:rsidRPr="00D57B0F" w:rsidRDefault="006253C0" w:rsidP="000F4CA7">
            <w:pPr>
              <w:jc w:val="center"/>
              <w:rPr>
                <w:b/>
                <w:sz w:val="18"/>
                <w:szCs w:val="18"/>
              </w:rPr>
            </w:pPr>
          </w:p>
        </w:tc>
        <w:tc>
          <w:tcPr>
            <w:tcW w:w="730" w:type="dxa"/>
            <w:gridSpan w:val="2"/>
          </w:tcPr>
          <w:p w:rsidR="006253C0" w:rsidRPr="00D57B0F" w:rsidRDefault="006253C0" w:rsidP="000F4CA7">
            <w:pPr>
              <w:jc w:val="center"/>
              <w:rPr>
                <w:sz w:val="18"/>
                <w:szCs w:val="18"/>
              </w:rPr>
            </w:pPr>
            <w:r w:rsidRPr="00D57B0F">
              <w:rPr>
                <w:sz w:val="18"/>
                <w:szCs w:val="18"/>
              </w:rPr>
              <w:t>202</w:t>
            </w:r>
            <w:r>
              <w:rPr>
                <w:sz w:val="18"/>
                <w:szCs w:val="18"/>
              </w:rPr>
              <w:t>2</w:t>
            </w:r>
          </w:p>
        </w:tc>
      </w:tr>
      <w:tr w:rsidR="006253C0" w:rsidRPr="00D57B0F" w:rsidTr="000F4CA7">
        <w:trPr>
          <w:trHeight w:val="1819"/>
        </w:trPr>
        <w:tc>
          <w:tcPr>
            <w:tcW w:w="458" w:type="dxa"/>
            <w:vMerge/>
          </w:tcPr>
          <w:p w:rsidR="006253C0" w:rsidRPr="00D57B0F" w:rsidRDefault="006253C0" w:rsidP="00983CE6">
            <w:pPr>
              <w:ind w:right="122" w:firstLine="141"/>
              <w:rPr>
                <w:sz w:val="18"/>
                <w:szCs w:val="18"/>
              </w:rPr>
            </w:pPr>
          </w:p>
        </w:tc>
        <w:tc>
          <w:tcPr>
            <w:tcW w:w="1320" w:type="dxa"/>
            <w:vMerge/>
          </w:tcPr>
          <w:p w:rsidR="006253C0" w:rsidRPr="00D57B0F" w:rsidRDefault="006253C0" w:rsidP="00983CE6">
            <w:pPr>
              <w:tabs>
                <w:tab w:val="left" w:pos="1168"/>
              </w:tabs>
              <w:ind w:right="34"/>
              <w:jc w:val="center"/>
              <w:rPr>
                <w:sz w:val="18"/>
                <w:szCs w:val="18"/>
              </w:rPr>
            </w:pPr>
          </w:p>
        </w:tc>
        <w:tc>
          <w:tcPr>
            <w:tcW w:w="1419" w:type="dxa"/>
            <w:vMerge/>
          </w:tcPr>
          <w:p w:rsidR="006253C0" w:rsidRPr="00D57B0F" w:rsidRDefault="006253C0" w:rsidP="00983CE6">
            <w:pPr>
              <w:rPr>
                <w:sz w:val="18"/>
                <w:szCs w:val="18"/>
              </w:rPr>
            </w:pPr>
          </w:p>
        </w:tc>
        <w:tc>
          <w:tcPr>
            <w:tcW w:w="1221" w:type="dxa"/>
          </w:tcPr>
          <w:p w:rsidR="006253C0" w:rsidRPr="00D57B0F" w:rsidRDefault="006253C0" w:rsidP="00983CE6">
            <w:pPr>
              <w:ind w:right="122" w:firstLine="141"/>
              <w:rPr>
                <w:sz w:val="18"/>
                <w:szCs w:val="18"/>
              </w:rPr>
            </w:pPr>
            <w:r w:rsidRPr="00D57B0F">
              <w:rPr>
                <w:sz w:val="18"/>
                <w:szCs w:val="18"/>
              </w:rPr>
              <w:t xml:space="preserve">УСЗН Шемышейского района </w:t>
            </w:r>
          </w:p>
        </w:tc>
        <w:tc>
          <w:tcPr>
            <w:tcW w:w="720" w:type="dxa"/>
          </w:tcPr>
          <w:p w:rsidR="006253C0" w:rsidRPr="00D57B0F" w:rsidRDefault="006253C0" w:rsidP="00983CE6">
            <w:pPr>
              <w:ind w:right="26" w:hanging="20"/>
              <w:rPr>
                <w:sz w:val="18"/>
                <w:szCs w:val="18"/>
              </w:rPr>
            </w:pPr>
            <w:r w:rsidRPr="00D57B0F">
              <w:rPr>
                <w:sz w:val="18"/>
                <w:szCs w:val="18"/>
              </w:rPr>
              <w:t>948 </w:t>
            </w:r>
          </w:p>
        </w:tc>
        <w:tc>
          <w:tcPr>
            <w:tcW w:w="425" w:type="dxa"/>
          </w:tcPr>
          <w:p w:rsidR="006253C0" w:rsidRPr="00D57B0F" w:rsidRDefault="006253C0" w:rsidP="00983CE6">
            <w:pPr>
              <w:ind w:right="122" w:firstLine="141"/>
              <w:rPr>
                <w:sz w:val="18"/>
                <w:szCs w:val="18"/>
              </w:rPr>
            </w:pPr>
            <w:r w:rsidRPr="00D57B0F">
              <w:rPr>
                <w:sz w:val="18"/>
                <w:szCs w:val="18"/>
              </w:rPr>
              <w:t xml:space="preserve">X </w:t>
            </w:r>
          </w:p>
        </w:tc>
        <w:tc>
          <w:tcPr>
            <w:tcW w:w="425" w:type="dxa"/>
          </w:tcPr>
          <w:p w:rsidR="006253C0" w:rsidRPr="00D57B0F" w:rsidRDefault="006253C0" w:rsidP="00983CE6">
            <w:pPr>
              <w:ind w:right="122" w:firstLine="141"/>
              <w:rPr>
                <w:sz w:val="18"/>
                <w:szCs w:val="18"/>
              </w:rPr>
            </w:pPr>
            <w:r w:rsidRPr="00D57B0F">
              <w:rPr>
                <w:sz w:val="18"/>
                <w:szCs w:val="18"/>
              </w:rPr>
              <w:t xml:space="preserve">X </w:t>
            </w:r>
          </w:p>
        </w:tc>
        <w:tc>
          <w:tcPr>
            <w:tcW w:w="425" w:type="dxa"/>
          </w:tcPr>
          <w:p w:rsidR="006253C0" w:rsidRPr="00D57B0F" w:rsidRDefault="006253C0" w:rsidP="00983CE6">
            <w:pPr>
              <w:ind w:right="122" w:firstLine="141"/>
              <w:rPr>
                <w:sz w:val="18"/>
                <w:szCs w:val="18"/>
              </w:rPr>
            </w:pPr>
            <w:r w:rsidRPr="00D57B0F">
              <w:rPr>
                <w:sz w:val="18"/>
                <w:szCs w:val="18"/>
              </w:rPr>
              <w:t xml:space="preserve">X </w:t>
            </w:r>
          </w:p>
        </w:tc>
        <w:tc>
          <w:tcPr>
            <w:tcW w:w="426" w:type="dxa"/>
          </w:tcPr>
          <w:p w:rsidR="006253C0" w:rsidRPr="00D57B0F" w:rsidRDefault="006253C0" w:rsidP="00983CE6">
            <w:pPr>
              <w:ind w:right="122" w:firstLine="141"/>
              <w:rPr>
                <w:sz w:val="18"/>
                <w:szCs w:val="18"/>
              </w:rPr>
            </w:pPr>
            <w:r w:rsidRPr="00D57B0F">
              <w:rPr>
                <w:sz w:val="18"/>
                <w:szCs w:val="18"/>
              </w:rPr>
              <w:t xml:space="preserve">X </w:t>
            </w:r>
          </w:p>
        </w:tc>
        <w:tc>
          <w:tcPr>
            <w:tcW w:w="957" w:type="dxa"/>
          </w:tcPr>
          <w:p w:rsidR="006253C0" w:rsidRPr="00D57B0F" w:rsidRDefault="006253C0" w:rsidP="00983CE6">
            <w:pPr>
              <w:jc w:val="center"/>
              <w:rPr>
                <w:sz w:val="18"/>
                <w:szCs w:val="18"/>
              </w:rPr>
            </w:pPr>
            <w:r w:rsidRPr="00D57B0F">
              <w:rPr>
                <w:sz w:val="18"/>
                <w:szCs w:val="18"/>
              </w:rPr>
              <w:t>728,0</w:t>
            </w:r>
          </w:p>
        </w:tc>
        <w:tc>
          <w:tcPr>
            <w:tcW w:w="993" w:type="dxa"/>
          </w:tcPr>
          <w:p w:rsidR="006253C0" w:rsidRPr="00D57B0F" w:rsidRDefault="006253C0" w:rsidP="00983CE6">
            <w:pPr>
              <w:jc w:val="center"/>
              <w:rPr>
                <w:sz w:val="18"/>
                <w:szCs w:val="18"/>
              </w:rPr>
            </w:pPr>
            <w:r w:rsidRPr="00D57B0F">
              <w:rPr>
                <w:sz w:val="18"/>
                <w:szCs w:val="18"/>
              </w:rPr>
              <w:t>764,4</w:t>
            </w:r>
          </w:p>
        </w:tc>
        <w:tc>
          <w:tcPr>
            <w:tcW w:w="992" w:type="dxa"/>
          </w:tcPr>
          <w:p w:rsidR="006253C0" w:rsidRPr="00D57B0F" w:rsidRDefault="006253C0" w:rsidP="00983CE6">
            <w:pPr>
              <w:jc w:val="center"/>
              <w:rPr>
                <w:sz w:val="18"/>
                <w:szCs w:val="18"/>
              </w:rPr>
            </w:pPr>
            <w:r w:rsidRPr="00D57B0F">
              <w:rPr>
                <w:sz w:val="18"/>
                <w:szCs w:val="18"/>
              </w:rPr>
              <w:t>802,7</w:t>
            </w:r>
          </w:p>
        </w:tc>
        <w:tc>
          <w:tcPr>
            <w:tcW w:w="992" w:type="dxa"/>
          </w:tcPr>
          <w:p w:rsidR="006253C0" w:rsidRPr="00D57B0F" w:rsidRDefault="006253C0" w:rsidP="00983CE6">
            <w:pPr>
              <w:jc w:val="center"/>
              <w:rPr>
                <w:sz w:val="18"/>
                <w:szCs w:val="18"/>
              </w:rPr>
            </w:pPr>
            <w:r w:rsidRPr="00D57B0F">
              <w:rPr>
                <w:sz w:val="18"/>
                <w:szCs w:val="18"/>
              </w:rPr>
              <w:t>842,8</w:t>
            </w:r>
          </w:p>
        </w:tc>
        <w:tc>
          <w:tcPr>
            <w:tcW w:w="992" w:type="dxa"/>
          </w:tcPr>
          <w:p w:rsidR="006253C0" w:rsidRPr="00D57B0F" w:rsidRDefault="006253C0" w:rsidP="00983CE6">
            <w:pPr>
              <w:jc w:val="center"/>
              <w:rPr>
                <w:sz w:val="18"/>
                <w:szCs w:val="18"/>
              </w:rPr>
            </w:pPr>
            <w:r w:rsidRPr="00D57B0F">
              <w:rPr>
                <w:sz w:val="18"/>
                <w:szCs w:val="18"/>
              </w:rPr>
              <w:t>884,9</w:t>
            </w:r>
          </w:p>
        </w:tc>
        <w:tc>
          <w:tcPr>
            <w:tcW w:w="851" w:type="dxa"/>
          </w:tcPr>
          <w:p w:rsidR="006253C0" w:rsidRPr="00D57B0F" w:rsidRDefault="006253C0" w:rsidP="00983CE6">
            <w:pPr>
              <w:jc w:val="center"/>
              <w:rPr>
                <w:sz w:val="18"/>
                <w:szCs w:val="18"/>
              </w:rPr>
            </w:pPr>
            <w:r w:rsidRPr="00D57B0F">
              <w:rPr>
                <w:sz w:val="18"/>
                <w:szCs w:val="18"/>
              </w:rPr>
              <w:t>929,2</w:t>
            </w:r>
          </w:p>
        </w:tc>
        <w:tc>
          <w:tcPr>
            <w:tcW w:w="850" w:type="dxa"/>
          </w:tcPr>
          <w:p w:rsidR="006253C0" w:rsidRPr="00D57B0F" w:rsidRDefault="006253C0" w:rsidP="00983CE6">
            <w:pPr>
              <w:jc w:val="center"/>
              <w:rPr>
                <w:sz w:val="18"/>
                <w:szCs w:val="18"/>
              </w:rPr>
            </w:pPr>
            <w:r w:rsidRPr="00D57B0F">
              <w:rPr>
                <w:sz w:val="18"/>
                <w:szCs w:val="18"/>
              </w:rPr>
              <w:t>975,6</w:t>
            </w:r>
          </w:p>
        </w:tc>
        <w:tc>
          <w:tcPr>
            <w:tcW w:w="709" w:type="dxa"/>
          </w:tcPr>
          <w:p w:rsidR="006253C0" w:rsidRPr="00D57B0F" w:rsidRDefault="006253C0" w:rsidP="000F4CA7">
            <w:pPr>
              <w:jc w:val="center"/>
              <w:rPr>
                <w:sz w:val="18"/>
                <w:szCs w:val="18"/>
              </w:rPr>
            </w:pPr>
          </w:p>
        </w:tc>
        <w:tc>
          <w:tcPr>
            <w:tcW w:w="709" w:type="dxa"/>
          </w:tcPr>
          <w:p w:rsidR="006253C0" w:rsidRPr="00D57B0F" w:rsidRDefault="006253C0" w:rsidP="000F4CA7">
            <w:pPr>
              <w:jc w:val="center"/>
              <w:rPr>
                <w:sz w:val="18"/>
                <w:szCs w:val="18"/>
              </w:rPr>
            </w:pPr>
          </w:p>
        </w:tc>
        <w:tc>
          <w:tcPr>
            <w:tcW w:w="730" w:type="dxa"/>
            <w:gridSpan w:val="2"/>
          </w:tcPr>
          <w:p w:rsidR="006253C0" w:rsidRPr="00D57B0F" w:rsidRDefault="006253C0" w:rsidP="000F4CA7">
            <w:pPr>
              <w:jc w:val="center"/>
              <w:rPr>
                <w:sz w:val="18"/>
                <w:szCs w:val="18"/>
              </w:rPr>
            </w:pPr>
            <w:r w:rsidRPr="00D57B0F">
              <w:rPr>
                <w:sz w:val="18"/>
                <w:szCs w:val="18"/>
              </w:rPr>
              <w:t>202</w:t>
            </w:r>
            <w:r>
              <w:rPr>
                <w:sz w:val="18"/>
                <w:szCs w:val="18"/>
              </w:rPr>
              <w:t>2</w:t>
            </w:r>
          </w:p>
        </w:tc>
      </w:tr>
    </w:tbl>
    <w:p w:rsidR="006253C0" w:rsidRPr="00D57B0F" w:rsidRDefault="006253C0" w:rsidP="00397CB8">
      <w:pPr>
        <w:pStyle w:val="ConsPlusNormal"/>
        <w:ind w:right="122" w:firstLine="141"/>
        <w:jc w:val="both"/>
        <w:rPr>
          <w:rFonts w:ascii="Times New Roman" w:hAnsi="Times New Roman" w:cs="Times New Roman"/>
          <w:sz w:val="18"/>
          <w:szCs w:val="18"/>
        </w:rPr>
      </w:pPr>
    </w:p>
    <w:p w:rsidR="006253C0" w:rsidRPr="003E503C" w:rsidRDefault="006253C0" w:rsidP="00397CB8">
      <w:pPr>
        <w:pStyle w:val="ConsPlusNormal"/>
        <w:ind w:right="122" w:firstLine="141"/>
        <w:jc w:val="right"/>
        <w:rPr>
          <w:rFonts w:ascii="Times New Roman" w:hAnsi="Times New Roman" w:cs="Times New Roman"/>
        </w:rPr>
      </w:pPr>
    </w:p>
    <w:p w:rsidR="006253C0" w:rsidRPr="003E503C" w:rsidRDefault="006253C0" w:rsidP="00397CB8">
      <w:pPr>
        <w:pStyle w:val="ConsPlusNormal"/>
        <w:ind w:right="122" w:firstLine="141"/>
        <w:jc w:val="right"/>
        <w:rPr>
          <w:rFonts w:ascii="Times New Roman" w:hAnsi="Times New Roman" w:cs="Times New Roman"/>
        </w:rPr>
      </w:pPr>
    </w:p>
    <w:p w:rsidR="006253C0" w:rsidRPr="003E503C"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Default="006253C0" w:rsidP="00397CB8">
      <w:pPr>
        <w:pStyle w:val="ConsPlusNormal"/>
        <w:ind w:right="122" w:firstLine="141"/>
        <w:jc w:val="right"/>
        <w:rPr>
          <w:rFonts w:ascii="Times New Roman" w:hAnsi="Times New Roman" w:cs="Times New Roman"/>
        </w:rPr>
      </w:pPr>
    </w:p>
    <w:p w:rsidR="006253C0" w:rsidRPr="00312E88" w:rsidRDefault="006253C0" w:rsidP="00397CB8">
      <w:pPr>
        <w:pStyle w:val="ConsPlusNormal"/>
        <w:ind w:right="-29" w:firstLine="141"/>
        <w:jc w:val="right"/>
        <w:rPr>
          <w:rFonts w:ascii="Times New Roman" w:hAnsi="Times New Roman" w:cs="Times New Roman"/>
        </w:rPr>
      </w:pPr>
      <w:r w:rsidRPr="00312E88">
        <w:rPr>
          <w:rFonts w:ascii="Times New Roman" w:hAnsi="Times New Roman" w:cs="Times New Roman"/>
        </w:rPr>
        <w:t>Приложение  7</w:t>
      </w:r>
    </w:p>
    <w:p w:rsidR="006253C0" w:rsidRPr="00312E88" w:rsidRDefault="006253C0" w:rsidP="00397CB8">
      <w:pPr>
        <w:pStyle w:val="ConsPlusNormal"/>
        <w:jc w:val="right"/>
        <w:rPr>
          <w:rFonts w:ascii="Times New Roman" w:hAnsi="Times New Roman" w:cs="Times New Roman"/>
        </w:rPr>
      </w:pPr>
      <w:r w:rsidRPr="00312E88">
        <w:rPr>
          <w:rFonts w:ascii="Times New Roman" w:hAnsi="Times New Roman" w:cs="Times New Roman"/>
        </w:rPr>
        <w:t xml:space="preserve">к Муниципальной программе </w:t>
      </w:r>
    </w:p>
    <w:p w:rsidR="006253C0" w:rsidRPr="00312E88" w:rsidRDefault="006253C0" w:rsidP="00397CB8">
      <w:pPr>
        <w:pStyle w:val="ConsPlusNormal"/>
        <w:jc w:val="right"/>
        <w:rPr>
          <w:rFonts w:ascii="Times New Roman" w:hAnsi="Times New Roman" w:cs="Times New Roman"/>
        </w:rPr>
      </w:pPr>
      <w:r w:rsidRPr="00312E88">
        <w:rPr>
          <w:rFonts w:ascii="Times New Roman" w:hAnsi="Times New Roman" w:cs="Times New Roman"/>
        </w:rPr>
        <w:t>Шемышейского района</w:t>
      </w:r>
    </w:p>
    <w:p w:rsidR="006253C0" w:rsidRPr="00312E88" w:rsidRDefault="006253C0" w:rsidP="00397CB8">
      <w:pPr>
        <w:pStyle w:val="ConsPlusNormal"/>
        <w:jc w:val="right"/>
        <w:rPr>
          <w:rFonts w:ascii="Times New Roman" w:hAnsi="Times New Roman" w:cs="Times New Roman"/>
        </w:rPr>
      </w:pPr>
      <w:r w:rsidRPr="00312E88">
        <w:rPr>
          <w:rFonts w:ascii="Times New Roman" w:hAnsi="Times New Roman" w:cs="Times New Roman"/>
        </w:rPr>
        <w:t>«Социальная поддержка граждан</w:t>
      </w:r>
    </w:p>
    <w:p w:rsidR="006253C0" w:rsidRPr="00312E88" w:rsidRDefault="006253C0" w:rsidP="00397CB8">
      <w:pPr>
        <w:pStyle w:val="ConsPlusNormal"/>
        <w:jc w:val="right"/>
        <w:rPr>
          <w:rFonts w:ascii="Times New Roman" w:hAnsi="Times New Roman" w:cs="Times New Roman"/>
        </w:rPr>
      </w:pPr>
      <w:r w:rsidRPr="00312E88">
        <w:rPr>
          <w:rFonts w:ascii="Times New Roman" w:hAnsi="Times New Roman" w:cs="Times New Roman"/>
        </w:rPr>
        <w:t>в Шемышейском районе на 2014-202</w:t>
      </w:r>
      <w:r>
        <w:rPr>
          <w:rFonts w:ascii="Times New Roman" w:hAnsi="Times New Roman" w:cs="Times New Roman"/>
        </w:rPr>
        <w:t>2</w:t>
      </w:r>
      <w:r w:rsidRPr="00312E88">
        <w:rPr>
          <w:rFonts w:ascii="Times New Roman" w:hAnsi="Times New Roman" w:cs="Times New Roman"/>
        </w:rPr>
        <w:t xml:space="preserve"> годы»</w:t>
      </w:r>
    </w:p>
    <w:p w:rsidR="006253C0" w:rsidRPr="003E503C" w:rsidRDefault="006253C0" w:rsidP="00397CB8">
      <w:pPr>
        <w:pStyle w:val="ConsPlusNormal"/>
        <w:jc w:val="center"/>
        <w:rPr>
          <w:rFonts w:ascii="Times New Roman" w:hAnsi="Times New Roman" w:cs="Times New Roman"/>
        </w:rPr>
      </w:pPr>
      <w:r w:rsidRPr="00312E88">
        <w:rPr>
          <w:rFonts w:ascii="Times New Roman" w:hAnsi="Times New Roman" w:cs="Times New Roman"/>
        </w:rPr>
        <w:t>Мероприятия</w:t>
      </w:r>
    </w:p>
    <w:p w:rsidR="006253C0" w:rsidRPr="003E503C" w:rsidRDefault="006253C0" w:rsidP="00397CB8">
      <w:pPr>
        <w:pStyle w:val="ConsPlusNormal"/>
        <w:jc w:val="center"/>
        <w:rPr>
          <w:rFonts w:ascii="Times New Roman" w:hAnsi="Times New Roman" w:cs="Times New Roman"/>
        </w:rPr>
      </w:pPr>
      <w:r w:rsidRPr="003E503C">
        <w:rPr>
          <w:rFonts w:ascii="Times New Roman" w:hAnsi="Times New Roman" w:cs="Times New Roman"/>
        </w:rPr>
        <w:t xml:space="preserve">Муниципальной программы </w:t>
      </w:r>
    </w:p>
    <w:p w:rsidR="006253C0" w:rsidRDefault="006253C0" w:rsidP="00397CB8">
      <w:pPr>
        <w:pStyle w:val="ConsPlusNormal"/>
        <w:jc w:val="center"/>
        <w:rPr>
          <w:rFonts w:ascii="Times New Roman" w:hAnsi="Times New Roman" w:cs="Times New Roman"/>
        </w:rPr>
      </w:pPr>
      <w:r w:rsidRPr="003E503C">
        <w:rPr>
          <w:rFonts w:ascii="Times New Roman" w:hAnsi="Times New Roman" w:cs="Times New Roman"/>
        </w:rPr>
        <w:t>«Социальня поддержка граждан в Шемышейском районе на 2014-202</w:t>
      </w:r>
      <w:r>
        <w:rPr>
          <w:rFonts w:ascii="Times New Roman" w:hAnsi="Times New Roman" w:cs="Times New Roman"/>
        </w:rPr>
        <w:t>2</w:t>
      </w:r>
      <w:r w:rsidRPr="003E503C">
        <w:rPr>
          <w:rFonts w:ascii="Times New Roman" w:hAnsi="Times New Roman" w:cs="Times New Roman"/>
        </w:rPr>
        <w:t xml:space="preserve"> годы»</w:t>
      </w:r>
    </w:p>
    <w:p w:rsidR="006253C0" w:rsidRPr="003E503C" w:rsidRDefault="006253C0" w:rsidP="00397CB8">
      <w:pPr>
        <w:pStyle w:val="ConsPlusNormal"/>
        <w:jc w:val="cente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6"/>
        <w:gridCol w:w="3053"/>
        <w:gridCol w:w="1726"/>
        <w:gridCol w:w="1281"/>
        <w:gridCol w:w="41"/>
        <w:gridCol w:w="825"/>
        <w:gridCol w:w="350"/>
        <w:gridCol w:w="1031"/>
        <w:gridCol w:w="72"/>
        <w:gridCol w:w="25"/>
        <w:gridCol w:w="9"/>
        <w:gridCol w:w="1387"/>
        <w:gridCol w:w="6"/>
        <w:gridCol w:w="16"/>
        <w:gridCol w:w="1434"/>
        <w:gridCol w:w="47"/>
        <w:gridCol w:w="16"/>
        <w:gridCol w:w="53"/>
        <w:gridCol w:w="191"/>
        <w:gridCol w:w="1374"/>
        <w:gridCol w:w="84"/>
        <w:gridCol w:w="1999"/>
      </w:tblGrid>
      <w:tr w:rsidR="006253C0" w:rsidRPr="003E503C" w:rsidTr="00614AEC">
        <w:trPr>
          <w:trHeight w:val="300"/>
        </w:trPr>
        <w:tc>
          <w:tcPr>
            <w:tcW w:w="191" w:type="pct"/>
            <w:vMerge w:val="restart"/>
          </w:tcPr>
          <w:p w:rsidR="006253C0" w:rsidRPr="00DB49A2" w:rsidRDefault="006253C0" w:rsidP="00983CE6">
            <w:pPr>
              <w:rPr>
                <w:sz w:val="18"/>
                <w:szCs w:val="18"/>
              </w:rPr>
            </w:pPr>
            <w:r w:rsidRPr="00DB49A2">
              <w:rPr>
                <w:sz w:val="18"/>
                <w:szCs w:val="18"/>
              </w:rPr>
              <w:t>№ п/п</w:t>
            </w:r>
          </w:p>
        </w:tc>
        <w:tc>
          <w:tcPr>
            <w:tcW w:w="978" w:type="pct"/>
            <w:vMerge w:val="restart"/>
          </w:tcPr>
          <w:p w:rsidR="006253C0" w:rsidRPr="00DB49A2" w:rsidRDefault="006253C0" w:rsidP="00983CE6">
            <w:pPr>
              <w:jc w:val="center"/>
              <w:rPr>
                <w:sz w:val="18"/>
                <w:szCs w:val="18"/>
              </w:rPr>
            </w:pPr>
            <w:r w:rsidRPr="00DB49A2">
              <w:rPr>
                <w:sz w:val="18"/>
                <w:szCs w:val="18"/>
              </w:rPr>
              <w:t>Наименование мероприятия</w:t>
            </w:r>
          </w:p>
        </w:tc>
        <w:tc>
          <w:tcPr>
            <w:tcW w:w="553" w:type="pct"/>
            <w:vMerge w:val="restart"/>
          </w:tcPr>
          <w:p w:rsidR="006253C0" w:rsidRPr="00DB49A2" w:rsidRDefault="006253C0" w:rsidP="00983CE6">
            <w:pPr>
              <w:jc w:val="center"/>
              <w:rPr>
                <w:sz w:val="18"/>
                <w:szCs w:val="18"/>
              </w:rPr>
            </w:pPr>
            <w:r w:rsidRPr="00DB49A2">
              <w:rPr>
                <w:sz w:val="18"/>
                <w:szCs w:val="18"/>
              </w:rPr>
              <w:t>Исполнители</w:t>
            </w:r>
          </w:p>
        </w:tc>
        <w:tc>
          <w:tcPr>
            <w:tcW w:w="423" w:type="pct"/>
            <w:gridSpan w:val="2"/>
            <w:vMerge w:val="restart"/>
            <w:vAlign w:val="center"/>
          </w:tcPr>
          <w:p w:rsidR="006253C0" w:rsidRPr="00DB49A2" w:rsidRDefault="006253C0" w:rsidP="00983CE6">
            <w:pPr>
              <w:jc w:val="center"/>
              <w:rPr>
                <w:sz w:val="18"/>
                <w:szCs w:val="18"/>
              </w:rPr>
            </w:pPr>
            <w:r w:rsidRPr="00DB49A2">
              <w:rPr>
                <w:sz w:val="18"/>
                <w:szCs w:val="18"/>
              </w:rPr>
              <w:t>Срок исполнения (год)</w:t>
            </w:r>
          </w:p>
        </w:tc>
        <w:tc>
          <w:tcPr>
            <w:tcW w:w="2215" w:type="pct"/>
            <w:gridSpan w:val="16"/>
            <w:noWrap/>
            <w:vAlign w:val="center"/>
          </w:tcPr>
          <w:p w:rsidR="006253C0" w:rsidRPr="00DB49A2" w:rsidRDefault="006253C0" w:rsidP="00983CE6">
            <w:pPr>
              <w:jc w:val="center"/>
              <w:rPr>
                <w:sz w:val="18"/>
                <w:szCs w:val="18"/>
              </w:rPr>
            </w:pPr>
            <w:r w:rsidRPr="00DB49A2">
              <w:rPr>
                <w:sz w:val="18"/>
                <w:szCs w:val="18"/>
              </w:rPr>
              <w:t>Объем финанирования, тыс. рублей</w:t>
            </w:r>
          </w:p>
        </w:tc>
        <w:tc>
          <w:tcPr>
            <w:tcW w:w="641" w:type="pct"/>
            <w:vMerge w:val="restart"/>
            <w:vAlign w:val="center"/>
          </w:tcPr>
          <w:p w:rsidR="006253C0" w:rsidRPr="00DB49A2" w:rsidRDefault="006253C0" w:rsidP="00983CE6">
            <w:pPr>
              <w:jc w:val="both"/>
              <w:rPr>
                <w:sz w:val="18"/>
                <w:szCs w:val="18"/>
              </w:rPr>
            </w:pPr>
            <w:r w:rsidRPr="00DB49A2">
              <w:rPr>
                <w:sz w:val="18"/>
                <w:szCs w:val="18"/>
              </w:rPr>
              <w:t>Показатели результата мероприятия по годам</w:t>
            </w:r>
          </w:p>
        </w:tc>
      </w:tr>
      <w:tr w:rsidR="006253C0" w:rsidRPr="003E503C" w:rsidTr="00614AEC">
        <w:trPr>
          <w:trHeight w:val="108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vMerge/>
            <w:vAlign w:val="center"/>
          </w:tcPr>
          <w:p w:rsidR="006253C0" w:rsidRPr="00DB49A2" w:rsidRDefault="006253C0" w:rsidP="00983CE6">
            <w:pPr>
              <w:rPr>
                <w:sz w:val="18"/>
                <w:szCs w:val="18"/>
              </w:rPr>
            </w:pPr>
          </w:p>
        </w:tc>
        <w:tc>
          <w:tcPr>
            <w:tcW w:w="264" w:type="pct"/>
            <w:vAlign w:val="center"/>
          </w:tcPr>
          <w:p w:rsidR="006253C0" w:rsidRPr="00DB49A2" w:rsidRDefault="006253C0" w:rsidP="00983CE6">
            <w:pPr>
              <w:jc w:val="center"/>
              <w:rPr>
                <w:sz w:val="18"/>
                <w:szCs w:val="18"/>
              </w:rPr>
            </w:pPr>
            <w:r w:rsidRPr="00DB49A2">
              <w:rPr>
                <w:sz w:val="18"/>
                <w:szCs w:val="18"/>
              </w:rPr>
              <w:t>всего</w:t>
            </w:r>
          </w:p>
        </w:tc>
        <w:tc>
          <w:tcPr>
            <w:tcW w:w="442" w:type="pct"/>
            <w:gridSpan w:val="2"/>
            <w:vAlign w:val="center"/>
          </w:tcPr>
          <w:p w:rsidR="006253C0" w:rsidRPr="00DB49A2" w:rsidRDefault="006253C0" w:rsidP="00983CE6">
            <w:pPr>
              <w:jc w:val="center"/>
              <w:rPr>
                <w:sz w:val="18"/>
                <w:szCs w:val="18"/>
              </w:rPr>
            </w:pPr>
            <w:r w:rsidRPr="00DB49A2">
              <w:rPr>
                <w:sz w:val="18"/>
                <w:szCs w:val="18"/>
              </w:rPr>
              <w:t>бюджет Пензенской области</w:t>
            </w:r>
          </w:p>
        </w:tc>
        <w:tc>
          <w:tcPr>
            <w:tcW w:w="485" w:type="pct"/>
            <w:gridSpan w:val="6"/>
            <w:vAlign w:val="center"/>
          </w:tcPr>
          <w:p w:rsidR="006253C0" w:rsidRPr="00DB49A2" w:rsidRDefault="006253C0" w:rsidP="00983CE6">
            <w:pPr>
              <w:jc w:val="center"/>
              <w:rPr>
                <w:sz w:val="18"/>
                <w:szCs w:val="18"/>
              </w:rPr>
            </w:pPr>
            <w:r w:rsidRPr="00DB49A2">
              <w:rPr>
                <w:sz w:val="18"/>
                <w:szCs w:val="18"/>
              </w:rPr>
              <w:t xml:space="preserve">федеральный бюджет </w:t>
            </w:r>
          </w:p>
        </w:tc>
        <w:tc>
          <w:tcPr>
            <w:tcW w:w="557" w:type="pct"/>
            <w:gridSpan w:val="5"/>
            <w:vAlign w:val="center"/>
          </w:tcPr>
          <w:p w:rsidR="006253C0" w:rsidRPr="00DB49A2" w:rsidRDefault="006253C0" w:rsidP="00983CE6">
            <w:pPr>
              <w:jc w:val="center"/>
              <w:rPr>
                <w:sz w:val="18"/>
                <w:szCs w:val="18"/>
              </w:rPr>
            </w:pPr>
            <w:r w:rsidRPr="00DB49A2">
              <w:rPr>
                <w:sz w:val="18"/>
                <w:szCs w:val="18"/>
              </w:rPr>
              <w:t>бюджеты муниципальных образований</w:t>
            </w:r>
          </w:p>
        </w:tc>
        <w:tc>
          <w:tcPr>
            <w:tcW w:w="466" w:type="pct"/>
            <w:gridSpan w:val="2"/>
            <w:vAlign w:val="center"/>
          </w:tcPr>
          <w:p w:rsidR="006253C0" w:rsidRPr="00DB49A2" w:rsidRDefault="006253C0" w:rsidP="00983CE6">
            <w:pPr>
              <w:ind w:left="-250"/>
              <w:jc w:val="center"/>
              <w:rPr>
                <w:sz w:val="18"/>
                <w:szCs w:val="18"/>
              </w:rPr>
            </w:pPr>
            <w:r w:rsidRPr="00DB49A2">
              <w:rPr>
                <w:sz w:val="18"/>
                <w:szCs w:val="18"/>
              </w:rPr>
              <w:t>внебюджетные средства</w:t>
            </w:r>
          </w:p>
        </w:tc>
        <w:tc>
          <w:tcPr>
            <w:tcW w:w="641" w:type="pct"/>
            <w:vMerge/>
            <w:vAlign w:val="center"/>
          </w:tcPr>
          <w:p w:rsidR="006253C0" w:rsidRPr="00DB49A2" w:rsidRDefault="006253C0" w:rsidP="00983CE6">
            <w:pPr>
              <w:rPr>
                <w:sz w:val="18"/>
                <w:szCs w:val="18"/>
              </w:rPr>
            </w:pPr>
          </w:p>
        </w:tc>
      </w:tr>
      <w:tr w:rsidR="006253C0" w:rsidRPr="003E503C" w:rsidTr="00614AEC">
        <w:trPr>
          <w:trHeight w:val="245"/>
        </w:trPr>
        <w:tc>
          <w:tcPr>
            <w:tcW w:w="191" w:type="pct"/>
            <w:vAlign w:val="center"/>
          </w:tcPr>
          <w:p w:rsidR="006253C0" w:rsidRPr="00DB49A2" w:rsidRDefault="006253C0" w:rsidP="00983CE6">
            <w:pPr>
              <w:jc w:val="center"/>
              <w:rPr>
                <w:sz w:val="18"/>
                <w:szCs w:val="18"/>
              </w:rPr>
            </w:pPr>
            <w:r w:rsidRPr="00DB49A2">
              <w:rPr>
                <w:sz w:val="18"/>
                <w:szCs w:val="18"/>
              </w:rPr>
              <w:t>1</w:t>
            </w:r>
          </w:p>
        </w:tc>
        <w:tc>
          <w:tcPr>
            <w:tcW w:w="978" w:type="pct"/>
            <w:vAlign w:val="center"/>
          </w:tcPr>
          <w:p w:rsidR="006253C0" w:rsidRPr="00DB49A2" w:rsidRDefault="006253C0" w:rsidP="00983CE6">
            <w:pPr>
              <w:jc w:val="center"/>
              <w:rPr>
                <w:sz w:val="18"/>
                <w:szCs w:val="18"/>
              </w:rPr>
            </w:pPr>
            <w:r w:rsidRPr="00DB49A2">
              <w:rPr>
                <w:sz w:val="18"/>
                <w:szCs w:val="18"/>
              </w:rPr>
              <w:t>2</w:t>
            </w:r>
          </w:p>
        </w:tc>
        <w:tc>
          <w:tcPr>
            <w:tcW w:w="553" w:type="pct"/>
            <w:vAlign w:val="center"/>
          </w:tcPr>
          <w:p w:rsidR="006253C0" w:rsidRPr="00DB49A2" w:rsidRDefault="006253C0" w:rsidP="00983CE6">
            <w:pPr>
              <w:jc w:val="center"/>
              <w:rPr>
                <w:sz w:val="18"/>
                <w:szCs w:val="18"/>
              </w:rPr>
            </w:pPr>
            <w:r w:rsidRPr="00DB49A2">
              <w:rPr>
                <w:sz w:val="18"/>
                <w:szCs w:val="18"/>
              </w:rPr>
              <w:t>3</w:t>
            </w:r>
          </w:p>
        </w:tc>
        <w:tc>
          <w:tcPr>
            <w:tcW w:w="423" w:type="pct"/>
            <w:gridSpan w:val="2"/>
            <w:vAlign w:val="center"/>
          </w:tcPr>
          <w:p w:rsidR="006253C0" w:rsidRPr="00DB49A2" w:rsidRDefault="006253C0" w:rsidP="00983CE6">
            <w:pPr>
              <w:jc w:val="center"/>
              <w:rPr>
                <w:sz w:val="18"/>
                <w:szCs w:val="18"/>
              </w:rPr>
            </w:pPr>
            <w:r w:rsidRPr="00DB49A2">
              <w:rPr>
                <w:sz w:val="18"/>
                <w:szCs w:val="18"/>
              </w:rPr>
              <w:t>4</w:t>
            </w:r>
          </w:p>
        </w:tc>
        <w:tc>
          <w:tcPr>
            <w:tcW w:w="264" w:type="pct"/>
            <w:vAlign w:val="center"/>
          </w:tcPr>
          <w:p w:rsidR="006253C0" w:rsidRPr="00DB49A2" w:rsidRDefault="006253C0" w:rsidP="00983CE6">
            <w:pPr>
              <w:jc w:val="center"/>
              <w:rPr>
                <w:sz w:val="18"/>
                <w:szCs w:val="18"/>
              </w:rPr>
            </w:pPr>
            <w:r w:rsidRPr="00DB49A2">
              <w:rPr>
                <w:sz w:val="18"/>
                <w:szCs w:val="18"/>
              </w:rPr>
              <w:t>5</w:t>
            </w:r>
          </w:p>
        </w:tc>
        <w:tc>
          <w:tcPr>
            <w:tcW w:w="442" w:type="pct"/>
            <w:gridSpan w:val="2"/>
            <w:vAlign w:val="center"/>
          </w:tcPr>
          <w:p w:rsidR="006253C0" w:rsidRPr="00DB49A2" w:rsidRDefault="006253C0" w:rsidP="00983CE6">
            <w:pPr>
              <w:jc w:val="center"/>
              <w:rPr>
                <w:sz w:val="18"/>
                <w:szCs w:val="18"/>
              </w:rPr>
            </w:pPr>
            <w:r w:rsidRPr="00DB49A2">
              <w:rPr>
                <w:sz w:val="18"/>
                <w:szCs w:val="18"/>
              </w:rPr>
              <w:t>6</w:t>
            </w:r>
          </w:p>
        </w:tc>
        <w:tc>
          <w:tcPr>
            <w:tcW w:w="485" w:type="pct"/>
            <w:gridSpan w:val="6"/>
            <w:vAlign w:val="center"/>
          </w:tcPr>
          <w:p w:rsidR="006253C0" w:rsidRPr="00DB49A2" w:rsidRDefault="006253C0" w:rsidP="00983CE6">
            <w:pPr>
              <w:jc w:val="center"/>
              <w:rPr>
                <w:sz w:val="18"/>
                <w:szCs w:val="18"/>
              </w:rPr>
            </w:pPr>
            <w:r w:rsidRPr="00DB49A2">
              <w:rPr>
                <w:sz w:val="18"/>
                <w:szCs w:val="18"/>
              </w:rPr>
              <w:t>7</w:t>
            </w:r>
          </w:p>
        </w:tc>
        <w:tc>
          <w:tcPr>
            <w:tcW w:w="557" w:type="pct"/>
            <w:gridSpan w:val="5"/>
            <w:vAlign w:val="center"/>
          </w:tcPr>
          <w:p w:rsidR="006253C0" w:rsidRPr="00DB49A2" w:rsidRDefault="006253C0" w:rsidP="00983CE6">
            <w:pPr>
              <w:jc w:val="center"/>
              <w:rPr>
                <w:sz w:val="18"/>
                <w:szCs w:val="18"/>
              </w:rPr>
            </w:pPr>
            <w:r w:rsidRPr="00DB49A2">
              <w:rPr>
                <w:sz w:val="18"/>
                <w:szCs w:val="18"/>
              </w:rPr>
              <w:t>8</w:t>
            </w:r>
          </w:p>
        </w:tc>
        <w:tc>
          <w:tcPr>
            <w:tcW w:w="466" w:type="pct"/>
            <w:gridSpan w:val="2"/>
            <w:vAlign w:val="center"/>
          </w:tcPr>
          <w:p w:rsidR="006253C0" w:rsidRPr="00DB49A2" w:rsidRDefault="006253C0" w:rsidP="00983CE6">
            <w:pPr>
              <w:jc w:val="center"/>
              <w:rPr>
                <w:sz w:val="18"/>
                <w:szCs w:val="18"/>
              </w:rPr>
            </w:pPr>
            <w:r w:rsidRPr="00DB49A2">
              <w:rPr>
                <w:sz w:val="18"/>
                <w:szCs w:val="18"/>
              </w:rPr>
              <w:t>9</w:t>
            </w:r>
          </w:p>
        </w:tc>
        <w:tc>
          <w:tcPr>
            <w:tcW w:w="641" w:type="pct"/>
            <w:vAlign w:val="center"/>
          </w:tcPr>
          <w:p w:rsidR="006253C0" w:rsidRPr="00DB49A2" w:rsidRDefault="006253C0" w:rsidP="00983CE6">
            <w:pPr>
              <w:jc w:val="center"/>
              <w:rPr>
                <w:sz w:val="18"/>
                <w:szCs w:val="18"/>
              </w:rPr>
            </w:pPr>
            <w:r w:rsidRPr="00DB49A2">
              <w:rPr>
                <w:sz w:val="18"/>
                <w:szCs w:val="18"/>
              </w:rPr>
              <w:t>10</w:t>
            </w:r>
          </w:p>
        </w:tc>
      </w:tr>
      <w:tr w:rsidR="006253C0" w:rsidRPr="003E503C" w:rsidTr="00983CE6">
        <w:trPr>
          <w:trHeight w:val="315"/>
        </w:trPr>
        <w:tc>
          <w:tcPr>
            <w:tcW w:w="5000" w:type="pct"/>
            <w:gridSpan w:val="22"/>
            <w:vAlign w:val="center"/>
          </w:tcPr>
          <w:p w:rsidR="006253C0" w:rsidRPr="00DB49A2" w:rsidRDefault="006253C0" w:rsidP="00983CE6">
            <w:pPr>
              <w:jc w:val="center"/>
              <w:rPr>
                <w:b/>
                <w:bCs/>
                <w:sz w:val="18"/>
                <w:szCs w:val="18"/>
                <w:highlight w:val="green"/>
              </w:rPr>
            </w:pPr>
            <w:r w:rsidRPr="00312E88">
              <w:rPr>
                <w:b/>
                <w:bCs/>
                <w:sz w:val="18"/>
                <w:szCs w:val="18"/>
              </w:rPr>
              <w:t xml:space="preserve">Подпрограмма 1 «Доступная среда в Шемышейском районе» </w:t>
            </w:r>
          </w:p>
        </w:tc>
      </w:tr>
      <w:tr w:rsidR="006253C0" w:rsidRPr="003E503C" w:rsidTr="00983CE6">
        <w:trPr>
          <w:trHeight w:val="651"/>
        </w:trPr>
        <w:tc>
          <w:tcPr>
            <w:tcW w:w="5000" w:type="pct"/>
            <w:gridSpan w:val="22"/>
            <w:vAlign w:val="center"/>
          </w:tcPr>
          <w:p w:rsidR="006253C0" w:rsidRPr="00DB49A2" w:rsidRDefault="006253C0" w:rsidP="00983CE6">
            <w:pPr>
              <w:jc w:val="center"/>
              <w:rPr>
                <w:b/>
                <w:bCs/>
                <w:sz w:val="18"/>
                <w:szCs w:val="18"/>
              </w:rPr>
            </w:pPr>
            <w:r w:rsidRPr="00DB49A2">
              <w:rPr>
                <w:b/>
                <w:bCs/>
                <w:sz w:val="18"/>
                <w:szCs w:val="18"/>
              </w:rPr>
              <w:t xml:space="preserve">Цель подпрограммы: создание условий для беспрепятственного доступа к объектам и услугам в социально значимых сферах жизнедеятельности инвалидов и других маломобильных групп населения </w:t>
            </w:r>
          </w:p>
        </w:tc>
      </w:tr>
      <w:tr w:rsidR="006253C0" w:rsidRPr="003E503C" w:rsidTr="00983CE6">
        <w:trPr>
          <w:trHeight w:val="478"/>
        </w:trPr>
        <w:tc>
          <w:tcPr>
            <w:tcW w:w="5000" w:type="pct"/>
            <w:gridSpan w:val="22"/>
          </w:tcPr>
          <w:p w:rsidR="006253C0" w:rsidRPr="00DB49A2" w:rsidRDefault="006253C0" w:rsidP="00983CE6">
            <w:pPr>
              <w:jc w:val="center"/>
              <w:rPr>
                <w:b/>
                <w:bCs/>
                <w:sz w:val="18"/>
                <w:szCs w:val="18"/>
              </w:rPr>
            </w:pPr>
            <w:r w:rsidRPr="00DB49A2">
              <w:rPr>
                <w:b/>
                <w:bCs/>
                <w:sz w:val="18"/>
                <w:szCs w:val="18"/>
              </w:rPr>
              <w:t>Задача 1. Создание условий на объектах социальной сферы  жизнедеятельности для беспрепятственного доступа к ним инвалидов и других маломобильных групп населения</w:t>
            </w:r>
          </w:p>
        </w:tc>
      </w:tr>
      <w:tr w:rsidR="006253C0" w:rsidRPr="003E503C" w:rsidTr="00614AEC">
        <w:trPr>
          <w:trHeight w:val="370"/>
        </w:trPr>
        <w:tc>
          <w:tcPr>
            <w:tcW w:w="191" w:type="pct"/>
            <w:vMerge w:val="restart"/>
            <w:noWrap/>
          </w:tcPr>
          <w:p w:rsidR="006253C0" w:rsidRPr="00DB49A2" w:rsidRDefault="006253C0" w:rsidP="00983CE6">
            <w:pPr>
              <w:jc w:val="center"/>
              <w:rPr>
                <w:sz w:val="18"/>
                <w:szCs w:val="18"/>
              </w:rPr>
            </w:pPr>
            <w:r w:rsidRPr="00DB49A2">
              <w:rPr>
                <w:sz w:val="18"/>
                <w:szCs w:val="18"/>
              </w:rPr>
              <w:t>1.1.</w:t>
            </w:r>
          </w:p>
        </w:tc>
        <w:tc>
          <w:tcPr>
            <w:tcW w:w="978" w:type="pct"/>
            <w:vMerge w:val="restart"/>
          </w:tcPr>
          <w:p w:rsidR="006253C0" w:rsidRPr="00DB49A2" w:rsidRDefault="006253C0" w:rsidP="00983CE6">
            <w:pPr>
              <w:rPr>
                <w:sz w:val="18"/>
                <w:szCs w:val="18"/>
              </w:rPr>
            </w:pPr>
            <w:r w:rsidRPr="00DB49A2">
              <w:rPr>
                <w:sz w:val="18"/>
                <w:szCs w:val="18"/>
              </w:rPr>
              <w:t>Обеспечение доступности учреждений Шемышейского района</w:t>
            </w:r>
          </w:p>
        </w:tc>
        <w:tc>
          <w:tcPr>
            <w:tcW w:w="553" w:type="pct"/>
            <w:vMerge w:val="restart"/>
          </w:tcPr>
          <w:p w:rsidR="006253C0" w:rsidRPr="00DB49A2" w:rsidRDefault="006253C0" w:rsidP="00983CE6">
            <w:pPr>
              <w:jc w:val="center"/>
              <w:rPr>
                <w:sz w:val="18"/>
                <w:szCs w:val="18"/>
              </w:rPr>
            </w:pPr>
            <w:r w:rsidRPr="00DB49A2">
              <w:rPr>
                <w:sz w:val="18"/>
                <w:szCs w:val="18"/>
              </w:rPr>
              <w:t>УСЗН Шемышейского района</w:t>
            </w:r>
          </w:p>
        </w:tc>
        <w:tc>
          <w:tcPr>
            <w:tcW w:w="423" w:type="pct"/>
            <w:gridSpan w:val="2"/>
            <w:noWrap/>
          </w:tcPr>
          <w:p w:rsidR="006253C0" w:rsidRPr="00DB49A2" w:rsidRDefault="006253C0" w:rsidP="00983CE6">
            <w:pPr>
              <w:jc w:val="center"/>
              <w:rPr>
                <w:b/>
                <w:bCs/>
                <w:sz w:val="18"/>
                <w:szCs w:val="18"/>
              </w:rPr>
            </w:pPr>
            <w:r w:rsidRPr="00DB49A2">
              <w:rPr>
                <w:b/>
                <w:bCs/>
                <w:sz w:val="18"/>
                <w:szCs w:val="18"/>
              </w:rPr>
              <w:t>Итого</w:t>
            </w:r>
          </w:p>
        </w:tc>
        <w:tc>
          <w:tcPr>
            <w:tcW w:w="264" w:type="pct"/>
            <w:noWrap/>
          </w:tcPr>
          <w:p w:rsidR="006253C0" w:rsidRPr="00DB49A2" w:rsidRDefault="006253C0" w:rsidP="00983CE6">
            <w:pPr>
              <w:jc w:val="center"/>
              <w:rPr>
                <w:b/>
                <w:bCs/>
                <w:color w:val="000000"/>
                <w:sz w:val="18"/>
                <w:szCs w:val="18"/>
              </w:rPr>
            </w:pPr>
            <w:r w:rsidRPr="00DB49A2">
              <w:rPr>
                <w:b/>
                <w:bCs/>
                <w:color w:val="000000"/>
                <w:sz w:val="18"/>
                <w:szCs w:val="18"/>
              </w:rPr>
              <w:t>195,0</w:t>
            </w:r>
          </w:p>
        </w:tc>
        <w:tc>
          <w:tcPr>
            <w:tcW w:w="442" w:type="pct"/>
            <w:gridSpan w:val="2"/>
            <w:noWrap/>
          </w:tcPr>
          <w:p w:rsidR="006253C0" w:rsidRPr="00DB49A2" w:rsidRDefault="006253C0" w:rsidP="00983CE6">
            <w:pPr>
              <w:jc w:val="center"/>
              <w:rPr>
                <w:sz w:val="18"/>
                <w:szCs w:val="18"/>
              </w:rPr>
            </w:pPr>
            <w:r w:rsidRPr="00DB49A2">
              <w:rPr>
                <w:sz w:val="18"/>
                <w:szCs w:val="18"/>
              </w:rPr>
              <w:t>0,0</w:t>
            </w:r>
          </w:p>
        </w:tc>
        <w:tc>
          <w:tcPr>
            <w:tcW w:w="485" w:type="pct"/>
            <w:gridSpan w:val="6"/>
            <w:noWrap/>
          </w:tcPr>
          <w:p w:rsidR="006253C0" w:rsidRPr="00DB49A2" w:rsidRDefault="006253C0" w:rsidP="00983CE6">
            <w:pPr>
              <w:jc w:val="center"/>
              <w:rPr>
                <w:sz w:val="18"/>
                <w:szCs w:val="18"/>
              </w:rPr>
            </w:pPr>
            <w:r w:rsidRPr="00DB49A2">
              <w:rPr>
                <w:sz w:val="18"/>
                <w:szCs w:val="18"/>
              </w:rPr>
              <w:t>0,0</w:t>
            </w:r>
          </w:p>
        </w:tc>
        <w:tc>
          <w:tcPr>
            <w:tcW w:w="479" w:type="pct"/>
            <w:gridSpan w:val="3"/>
            <w:noWrap/>
          </w:tcPr>
          <w:p w:rsidR="006253C0" w:rsidRPr="00DB49A2" w:rsidRDefault="006253C0" w:rsidP="00983CE6">
            <w:pPr>
              <w:jc w:val="center"/>
              <w:rPr>
                <w:b/>
                <w:bCs/>
                <w:color w:val="000000"/>
                <w:sz w:val="18"/>
                <w:szCs w:val="18"/>
              </w:rPr>
            </w:pPr>
            <w:r w:rsidRPr="00DB49A2">
              <w:rPr>
                <w:b/>
                <w:bCs/>
                <w:color w:val="000000"/>
                <w:sz w:val="18"/>
                <w:szCs w:val="18"/>
              </w:rPr>
              <w:t>195,0</w:t>
            </w:r>
          </w:p>
        </w:tc>
        <w:tc>
          <w:tcPr>
            <w:tcW w:w="544" w:type="pct"/>
            <w:gridSpan w:val="4"/>
            <w:noWrap/>
          </w:tcPr>
          <w:p w:rsidR="006253C0" w:rsidRPr="00DB49A2" w:rsidRDefault="006253C0" w:rsidP="00983CE6">
            <w:pPr>
              <w:jc w:val="center"/>
              <w:rPr>
                <w:color w:val="000000"/>
                <w:sz w:val="18"/>
                <w:szCs w:val="18"/>
              </w:rPr>
            </w:pPr>
            <w:r w:rsidRPr="00DB49A2">
              <w:rPr>
                <w:color w:val="000000"/>
                <w:sz w:val="18"/>
                <w:szCs w:val="18"/>
              </w:rPr>
              <w:t>0,00</w:t>
            </w:r>
          </w:p>
        </w:tc>
        <w:tc>
          <w:tcPr>
            <w:tcW w:w="641" w:type="pct"/>
            <w:vMerge w:val="restart"/>
            <w:vAlign w:val="center"/>
          </w:tcPr>
          <w:p w:rsidR="006253C0" w:rsidRPr="00DB49A2" w:rsidRDefault="006253C0" w:rsidP="00983CE6">
            <w:pPr>
              <w:jc w:val="both"/>
              <w:rPr>
                <w:sz w:val="18"/>
                <w:szCs w:val="18"/>
              </w:rPr>
            </w:pPr>
            <w:r w:rsidRPr="00DB49A2">
              <w:rPr>
                <w:sz w:val="18"/>
                <w:szCs w:val="18"/>
              </w:rPr>
              <w:t>беспрепятственный доступ к учреждениям района</w:t>
            </w:r>
          </w:p>
        </w:tc>
      </w:tr>
      <w:tr w:rsidR="006253C0" w:rsidRPr="003E503C" w:rsidTr="00614AEC">
        <w:trPr>
          <w:trHeight w:val="414"/>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2014</w:t>
            </w:r>
          </w:p>
        </w:tc>
        <w:tc>
          <w:tcPr>
            <w:tcW w:w="264" w:type="pct"/>
            <w:noWrap/>
          </w:tcPr>
          <w:p w:rsidR="006253C0" w:rsidRPr="00DB49A2" w:rsidRDefault="006253C0" w:rsidP="00983CE6">
            <w:pPr>
              <w:jc w:val="center"/>
              <w:rPr>
                <w:color w:val="000000"/>
                <w:sz w:val="18"/>
                <w:szCs w:val="18"/>
              </w:rPr>
            </w:pPr>
            <w:r w:rsidRPr="00DB49A2">
              <w:rPr>
                <w:color w:val="000000"/>
                <w:sz w:val="18"/>
                <w:szCs w:val="18"/>
              </w:rPr>
              <w:t>90,0</w:t>
            </w:r>
          </w:p>
        </w:tc>
        <w:tc>
          <w:tcPr>
            <w:tcW w:w="442" w:type="pct"/>
            <w:gridSpan w:val="2"/>
            <w:noWrap/>
          </w:tcPr>
          <w:p w:rsidR="006253C0" w:rsidRPr="00DB49A2" w:rsidRDefault="006253C0" w:rsidP="00983CE6">
            <w:pPr>
              <w:jc w:val="center"/>
              <w:rPr>
                <w:sz w:val="18"/>
                <w:szCs w:val="18"/>
              </w:rPr>
            </w:pPr>
            <w:r w:rsidRPr="00DB49A2">
              <w:rPr>
                <w:sz w:val="18"/>
                <w:szCs w:val="18"/>
              </w:rPr>
              <w:t>0,0</w:t>
            </w:r>
          </w:p>
        </w:tc>
        <w:tc>
          <w:tcPr>
            <w:tcW w:w="485" w:type="pct"/>
            <w:gridSpan w:val="6"/>
            <w:noWrap/>
          </w:tcPr>
          <w:p w:rsidR="006253C0" w:rsidRPr="00DB49A2" w:rsidRDefault="006253C0" w:rsidP="00983CE6">
            <w:pPr>
              <w:jc w:val="center"/>
              <w:rPr>
                <w:sz w:val="18"/>
                <w:szCs w:val="18"/>
              </w:rPr>
            </w:pPr>
            <w:r w:rsidRPr="00DB49A2">
              <w:rPr>
                <w:sz w:val="18"/>
                <w:szCs w:val="18"/>
              </w:rPr>
              <w:t>0,0</w:t>
            </w:r>
          </w:p>
        </w:tc>
        <w:tc>
          <w:tcPr>
            <w:tcW w:w="479" w:type="pct"/>
            <w:gridSpan w:val="3"/>
            <w:noWrap/>
          </w:tcPr>
          <w:p w:rsidR="006253C0" w:rsidRPr="00DB49A2" w:rsidRDefault="006253C0" w:rsidP="00983CE6">
            <w:pPr>
              <w:jc w:val="center"/>
              <w:rPr>
                <w:color w:val="000000"/>
                <w:sz w:val="18"/>
                <w:szCs w:val="18"/>
              </w:rPr>
            </w:pPr>
            <w:r w:rsidRPr="00DB49A2">
              <w:rPr>
                <w:color w:val="000000"/>
                <w:sz w:val="18"/>
                <w:szCs w:val="18"/>
              </w:rPr>
              <w:t>90,0</w:t>
            </w:r>
          </w:p>
        </w:tc>
        <w:tc>
          <w:tcPr>
            <w:tcW w:w="544" w:type="pct"/>
            <w:gridSpan w:val="4"/>
            <w:noWrap/>
          </w:tcPr>
          <w:p w:rsidR="006253C0" w:rsidRPr="00DB49A2" w:rsidRDefault="006253C0" w:rsidP="00983CE6">
            <w:pPr>
              <w:jc w:val="center"/>
              <w:rPr>
                <w:color w:val="000000"/>
                <w:sz w:val="18"/>
                <w:szCs w:val="18"/>
              </w:rPr>
            </w:pPr>
            <w:r w:rsidRPr="00DB49A2">
              <w:rPr>
                <w:color w:val="000000"/>
                <w:sz w:val="18"/>
                <w:szCs w:val="18"/>
              </w:rPr>
              <w:t>0,00</w:t>
            </w:r>
          </w:p>
        </w:tc>
        <w:tc>
          <w:tcPr>
            <w:tcW w:w="641" w:type="pct"/>
            <w:vMerge/>
            <w:vAlign w:val="center"/>
          </w:tcPr>
          <w:p w:rsidR="006253C0" w:rsidRPr="00DB49A2" w:rsidRDefault="006253C0" w:rsidP="00983CE6">
            <w:pPr>
              <w:tabs>
                <w:tab w:val="left" w:pos="34"/>
              </w:tabs>
              <w:ind w:right="33"/>
              <w:jc w:val="both"/>
              <w:rPr>
                <w:sz w:val="18"/>
                <w:szCs w:val="18"/>
              </w:rPr>
            </w:pPr>
          </w:p>
        </w:tc>
      </w:tr>
      <w:tr w:rsidR="006253C0" w:rsidRPr="003E503C" w:rsidTr="00614AEC">
        <w:trPr>
          <w:trHeight w:val="406"/>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2015</w:t>
            </w:r>
          </w:p>
        </w:tc>
        <w:tc>
          <w:tcPr>
            <w:tcW w:w="264" w:type="pct"/>
            <w:noWrap/>
          </w:tcPr>
          <w:p w:rsidR="006253C0" w:rsidRPr="00DB49A2" w:rsidRDefault="006253C0" w:rsidP="00983CE6">
            <w:pPr>
              <w:jc w:val="center"/>
              <w:rPr>
                <w:color w:val="000000"/>
                <w:sz w:val="18"/>
                <w:szCs w:val="18"/>
              </w:rPr>
            </w:pPr>
            <w:r w:rsidRPr="00DB49A2">
              <w:rPr>
                <w:color w:val="000000"/>
                <w:sz w:val="18"/>
                <w:szCs w:val="18"/>
              </w:rPr>
              <w:t>105,0</w:t>
            </w:r>
          </w:p>
        </w:tc>
        <w:tc>
          <w:tcPr>
            <w:tcW w:w="442" w:type="pct"/>
            <w:gridSpan w:val="2"/>
            <w:noWrap/>
          </w:tcPr>
          <w:p w:rsidR="006253C0" w:rsidRPr="00DB49A2" w:rsidRDefault="006253C0" w:rsidP="00983CE6">
            <w:pPr>
              <w:jc w:val="center"/>
              <w:rPr>
                <w:sz w:val="18"/>
                <w:szCs w:val="18"/>
              </w:rPr>
            </w:pPr>
            <w:r w:rsidRPr="00DB49A2">
              <w:rPr>
                <w:sz w:val="18"/>
                <w:szCs w:val="18"/>
              </w:rPr>
              <w:t>0,0</w:t>
            </w:r>
          </w:p>
        </w:tc>
        <w:tc>
          <w:tcPr>
            <w:tcW w:w="485" w:type="pct"/>
            <w:gridSpan w:val="6"/>
            <w:noWrap/>
          </w:tcPr>
          <w:p w:rsidR="006253C0" w:rsidRPr="00DB49A2" w:rsidRDefault="006253C0" w:rsidP="00983CE6">
            <w:pPr>
              <w:jc w:val="center"/>
              <w:rPr>
                <w:sz w:val="18"/>
                <w:szCs w:val="18"/>
              </w:rPr>
            </w:pPr>
            <w:r w:rsidRPr="00DB49A2">
              <w:rPr>
                <w:sz w:val="18"/>
                <w:szCs w:val="18"/>
              </w:rPr>
              <w:t>0,0</w:t>
            </w:r>
          </w:p>
        </w:tc>
        <w:tc>
          <w:tcPr>
            <w:tcW w:w="479" w:type="pct"/>
            <w:gridSpan w:val="3"/>
            <w:noWrap/>
          </w:tcPr>
          <w:p w:rsidR="006253C0" w:rsidRPr="00DB49A2" w:rsidRDefault="006253C0" w:rsidP="00983CE6">
            <w:pPr>
              <w:jc w:val="center"/>
              <w:rPr>
                <w:color w:val="000000"/>
                <w:sz w:val="18"/>
                <w:szCs w:val="18"/>
              </w:rPr>
            </w:pPr>
            <w:r w:rsidRPr="00DB49A2">
              <w:rPr>
                <w:color w:val="000000"/>
                <w:sz w:val="18"/>
                <w:szCs w:val="18"/>
              </w:rPr>
              <w:t>105,0</w:t>
            </w:r>
          </w:p>
        </w:tc>
        <w:tc>
          <w:tcPr>
            <w:tcW w:w="544" w:type="pct"/>
            <w:gridSpan w:val="4"/>
            <w:noWrap/>
          </w:tcPr>
          <w:p w:rsidR="006253C0" w:rsidRPr="00DB49A2" w:rsidRDefault="006253C0" w:rsidP="00983CE6">
            <w:pPr>
              <w:jc w:val="center"/>
              <w:rPr>
                <w:color w:val="000000"/>
                <w:sz w:val="18"/>
                <w:szCs w:val="18"/>
              </w:rPr>
            </w:pPr>
            <w:r w:rsidRPr="00DB49A2">
              <w:rPr>
                <w:color w:val="000000"/>
                <w:sz w:val="18"/>
                <w:szCs w:val="18"/>
              </w:rPr>
              <w:t>0,00</w:t>
            </w:r>
          </w:p>
        </w:tc>
        <w:tc>
          <w:tcPr>
            <w:tcW w:w="641" w:type="pct"/>
            <w:vMerge/>
            <w:vAlign w:val="center"/>
          </w:tcPr>
          <w:p w:rsidR="006253C0" w:rsidRPr="00DB49A2" w:rsidRDefault="006253C0" w:rsidP="00983CE6">
            <w:pPr>
              <w:rPr>
                <w:sz w:val="18"/>
                <w:szCs w:val="18"/>
              </w:rPr>
            </w:pPr>
          </w:p>
        </w:tc>
      </w:tr>
      <w:tr w:rsidR="006253C0" w:rsidRPr="003E503C" w:rsidTr="00614AEC">
        <w:trPr>
          <w:trHeight w:val="298"/>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2016</w:t>
            </w:r>
          </w:p>
        </w:tc>
        <w:tc>
          <w:tcPr>
            <w:tcW w:w="264" w:type="pct"/>
            <w:noWrap/>
          </w:tcPr>
          <w:p w:rsidR="006253C0" w:rsidRPr="00DB49A2" w:rsidRDefault="006253C0" w:rsidP="00983CE6">
            <w:pPr>
              <w:jc w:val="center"/>
              <w:rPr>
                <w:color w:val="000000"/>
                <w:sz w:val="18"/>
                <w:szCs w:val="18"/>
              </w:rPr>
            </w:pPr>
            <w:r w:rsidRPr="00DB49A2">
              <w:rPr>
                <w:color w:val="000000"/>
                <w:sz w:val="18"/>
                <w:szCs w:val="18"/>
              </w:rPr>
              <w:t>0,0</w:t>
            </w:r>
          </w:p>
        </w:tc>
        <w:tc>
          <w:tcPr>
            <w:tcW w:w="442" w:type="pct"/>
            <w:gridSpan w:val="2"/>
            <w:noWrap/>
          </w:tcPr>
          <w:p w:rsidR="006253C0" w:rsidRPr="00DB49A2" w:rsidRDefault="006253C0" w:rsidP="00983CE6">
            <w:pPr>
              <w:jc w:val="center"/>
              <w:rPr>
                <w:sz w:val="18"/>
                <w:szCs w:val="18"/>
              </w:rPr>
            </w:pPr>
            <w:r w:rsidRPr="00DB49A2">
              <w:rPr>
                <w:sz w:val="18"/>
                <w:szCs w:val="18"/>
              </w:rPr>
              <w:t>0,0</w:t>
            </w:r>
          </w:p>
        </w:tc>
        <w:tc>
          <w:tcPr>
            <w:tcW w:w="485" w:type="pct"/>
            <w:gridSpan w:val="6"/>
            <w:noWrap/>
          </w:tcPr>
          <w:p w:rsidR="006253C0" w:rsidRPr="00DB49A2" w:rsidRDefault="006253C0" w:rsidP="00983CE6">
            <w:pPr>
              <w:jc w:val="center"/>
              <w:rPr>
                <w:sz w:val="18"/>
                <w:szCs w:val="18"/>
              </w:rPr>
            </w:pPr>
            <w:r w:rsidRPr="00DB49A2">
              <w:rPr>
                <w:sz w:val="18"/>
                <w:szCs w:val="18"/>
              </w:rPr>
              <w:t>0,0</w:t>
            </w:r>
          </w:p>
        </w:tc>
        <w:tc>
          <w:tcPr>
            <w:tcW w:w="479" w:type="pct"/>
            <w:gridSpan w:val="3"/>
            <w:noWrap/>
          </w:tcPr>
          <w:p w:rsidR="006253C0" w:rsidRPr="00DB49A2" w:rsidRDefault="006253C0" w:rsidP="00983CE6">
            <w:pPr>
              <w:jc w:val="center"/>
              <w:rPr>
                <w:color w:val="000000"/>
                <w:sz w:val="18"/>
                <w:szCs w:val="18"/>
              </w:rPr>
            </w:pPr>
            <w:r w:rsidRPr="00DB49A2">
              <w:rPr>
                <w:color w:val="000000"/>
                <w:sz w:val="18"/>
                <w:szCs w:val="18"/>
              </w:rPr>
              <w:t>0,0</w:t>
            </w:r>
          </w:p>
        </w:tc>
        <w:tc>
          <w:tcPr>
            <w:tcW w:w="544" w:type="pct"/>
            <w:gridSpan w:val="4"/>
            <w:noWrap/>
          </w:tcPr>
          <w:p w:rsidR="006253C0" w:rsidRPr="00DB49A2" w:rsidRDefault="006253C0" w:rsidP="00983CE6">
            <w:pPr>
              <w:jc w:val="center"/>
              <w:rPr>
                <w:color w:val="000000"/>
                <w:sz w:val="18"/>
                <w:szCs w:val="18"/>
              </w:rPr>
            </w:pPr>
            <w:r w:rsidRPr="00DB49A2">
              <w:rPr>
                <w:color w:val="000000"/>
                <w:sz w:val="18"/>
                <w:szCs w:val="18"/>
              </w:rPr>
              <w:t>0,00</w:t>
            </w:r>
          </w:p>
        </w:tc>
        <w:tc>
          <w:tcPr>
            <w:tcW w:w="641" w:type="pct"/>
            <w:vMerge/>
            <w:vAlign w:val="center"/>
          </w:tcPr>
          <w:p w:rsidR="006253C0" w:rsidRPr="00DB49A2" w:rsidRDefault="006253C0" w:rsidP="00983CE6">
            <w:pPr>
              <w:rPr>
                <w:sz w:val="18"/>
                <w:szCs w:val="18"/>
              </w:rPr>
            </w:pPr>
          </w:p>
        </w:tc>
      </w:tr>
      <w:tr w:rsidR="006253C0" w:rsidRPr="003E503C" w:rsidTr="00614AEC">
        <w:trPr>
          <w:trHeight w:val="345"/>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2017</w:t>
            </w:r>
          </w:p>
        </w:tc>
        <w:tc>
          <w:tcPr>
            <w:tcW w:w="264" w:type="pct"/>
            <w:noWrap/>
          </w:tcPr>
          <w:p w:rsidR="006253C0" w:rsidRPr="00DB49A2" w:rsidRDefault="006253C0" w:rsidP="00983CE6">
            <w:pPr>
              <w:jc w:val="center"/>
              <w:rPr>
                <w:color w:val="000000"/>
                <w:sz w:val="18"/>
                <w:szCs w:val="18"/>
              </w:rPr>
            </w:pPr>
            <w:r w:rsidRPr="00DB49A2">
              <w:rPr>
                <w:color w:val="000000"/>
                <w:sz w:val="18"/>
                <w:szCs w:val="18"/>
              </w:rPr>
              <w:t>0,0</w:t>
            </w:r>
          </w:p>
        </w:tc>
        <w:tc>
          <w:tcPr>
            <w:tcW w:w="442" w:type="pct"/>
            <w:gridSpan w:val="2"/>
            <w:noWrap/>
          </w:tcPr>
          <w:p w:rsidR="006253C0" w:rsidRPr="00DB49A2" w:rsidRDefault="006253C0" w:rsidP="00983CE6">
            <w:pPr>
              <w:jc w:val="center"/>
              <w:rPr>
                <w:sz w:val="18"/>
                <w:szCs w:val="18"/>
              </w:rPr>
            </w:pPr>
            <w:r w:rsidRPr="00DB49A2">
              <w:rPr>
                <w:sz w:val="18"/>
                <w:szCs w:val="18"/>
              </w:rPr>
              <w:t>0,0</w:t>
            </w:r>
          </w:p>
        </w:tc>
        <w:tc>
          <w:tcPr>
            <w:tcW w:w="485" w:type="pct"/>
            <w:gridSpan w:val="6"/>
            <w:noWrap/>
          </w:tcPr>
          <w:p w:rsidR="006253C0" w:rsidRPr="00DB49A2" w:rsidRDefault="006253C0" w:rsidP="00983CE6">
            <w:pPr>
              <w:jc w:val="center"/>
              <w:rPr>
                <w:sz w:val="18"/>
                <w:szCs w:val="18"/>
              </w:rPr>
            </w:pPr>
            <w:r w:rsidRPr="00DB49A2">
              <w:rPr>
                <w:sz w:val="18"/>
                <w:szCs w:val="18"/>
              </w:rPr>
              <w:t>0,0</w:t>
            </w:r>
          </w:p>
        </w:tc>
        <w:tc>
          <w:tcPr>
            <w:tcW w:w="479" w:type="pct"/>
            <w:gridSpan w:val="3"/>
            <w:noWrap/>
          </w:tcPr>
          <w:p w:rsidR="006253C0" w:rsidRPr="00DB49A2" w:rsidRDefault="006253C0" w:rsidP="00983CE6">
            <w:pPr>
              <w:jc w:val="center"/>
              <w:rPr>
                <w:color w:val="000000"/>
                <w:sz w:val="18"/>
                <w:szCs w:val="18"/>
              </w:rPr>
            </w:pPr>
            <w:r w:rsidRPr="00DB49A2">
              <w:rPr>
                <w:color w:val="000000"/>
                <w:sz w:val="18"/>
                <w:szCs w:val="18"/>
              </w:rPr>
              <w:t>0,0</w:t>
            </w:r>
          </w:p>
        </w:tc>
        <w:tc>
          <w:tcPr>
            <w:tcW w:w="544" w:type="pct"/>
            <w:gridSpan w:val="4"/>
            <w:noWrap/>
          </w:tcPr>
          <w:p w:rsidR="006253C0" w:rsidRPr="00DB49A2" w:rsidRDefault="006253C0" w:rsidP="00983CE6">
            <w:pPr>
              <w:jc w:val="center"/>
              <w:rPr>
                <w:color w:val="000000"/>
                <w:sz w:val="18"/>
                <w:szCs w:val="18"/>
              </w:rPr>
            </w:pPr>
            <w:r w:rsidRPr="00DB49A2">
              <w:rPr>
                <w:color w:val="000000"/>
                <w:sz w:val="18"/>
                <w:szCs w:val="18"/>
              </w:rPr>
              <w:t>0,00</w:t>
            </w:r>
          </w:p>
        </w:tc>
        <w:tc>
          <w:tcPr>
            <w:tcW w:w="641" w:type="pct"/>
            <w:vMerge/>
            <w:vAlign w:val="center"/>
          </w:tcPr>
          <w:p w:rsidR="006253C0" w:rsidRPr="00DB49A2" w:rsidRDefault="006253C0" w:rsidP="00983CE6">
            <w:pPr>
              <w:rPr>
                <w:sz w:val="18"/>
                <w:szCs w:val="18"/>
              </w:rPr>
            </w:pPr>
          </w:p>
        </w:tc>
      </w:tr>
      <w:tr w:rsidR="006253C0" w:rsidRPr="003E503C" w:rsidTr="00614AEC">
        <w:trPr>
          <w:trHeight w:val="345"/>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2018</w:t>
            </w:r>
          </w:p>
        </w:tc>
        <w:tc>
          <w:tcPr>
            <w:tcW w:w="264" w:type="pct"/>
            <w:noWrap/>
          </w:tcPr>
          <w:p w:rsidR="006253C0" w:rsidRPr="00DB49A2" w:rsidRDefault="006253C0" w:rsidP="00983CE6">
            <w:pPr>
              <w:jc w:val="center"/>
              <w:rPr>
                <w:color w:val="000000"/>
                <w:sz w:val="18"/>
                <w:szCs w:val="18"/>
              </w:rPr>
            </w:pPr>
            <w:r w:rsidRPr="00DB49A2">
              <w:rPr>
                <w:color w:val="000000"/>
                <w:sz w:val="18"/>
                <w:szCs w:val="18"/>
              </w:rPr>
              <w:t>0,0</w:t>
            </w:r>
          </w:p>
        </w:tc>
        <w:tc>
          <w:tcPr>
            <w:tcW w:w="442" w:type="pct"/>
            <w:gridSpan w:val="2"/>
            <w:noWrap/>
          </w:tcPr>
          <w:p w:rsidR="006253C0" w:rsidRPr="00DB49A2" w:rsidRDefault="006253C0" w:rsidP="00983CE6">
            <w:pPr>
              <w:jc w:val="center"/>
              <w:rPr>
                <w:sz w:val="18"/>
                <w:szCs w:val="18"/>
              </w:rPr>
            </w:pPr>
            <w:r w:rsidRPr="00DB49A2">
              <w:rPr>
                <w:sz w:val="18"/>
                <w:szCs w:val="18"/>
              </w:rPr>
              <w:t>0,0</w:t>
            </w:r>
          </w:p>
        </w:tc>
        <w:tc>
          <w:tcPr>
            <w:tcW w:w="485" w:type="pct"/>
            <w:gridSpan w:val="6"/>
            <w:noWrap/>
          </w:tcPr>
          <w:p w:rsidR="006253C0" w:rsidRPr="00DB49A2" w:rsidRDefault="006253C0" w:rsidP="00983CE6">
            <w:pPr>
              <w:jc w:val="center"/>
              <w:rPr>
                <w:sz w:val="18"/>
                <w:szCs w:val="18"/>
              </w:rPr>
            </w:pPr>
            <w:r w:rsidRPr="00DB49A2">
              <w:rPr>
                <w:sz w:val="18"/>
                <w:szCs w:val="18"/>
              </w:rPr>
              <w:t>0,0</w:t>
            </w:r>
          </w:p>
        </w:tc>
        <w:tc>
          <w:tcPr>
            <w:tcW w:w="479" w:type="pct"/>
            <w:gridSpan w:val="3"/>
            <w:noWrap/>
          </w:tcPr>
          <w:p w:rsidR="006253C0" w:rsidRPr="00DB49A2" w:rsidRDefault="006253C0" w:rsidP="00983CE6">
            <w:pPr>
              <w:jc w:val="center"/>
              <w:rPr>
                <w:color w:val="000000"/>
                <w:sz w:val="18"/>
                <w:szCs w:val="18"/>
              </w:rPr>
            </w:pPr>
            <w:r w:rsidRPr="00DB49A2">
              <w:rPr>
                <w:color w:val="000000"/>
                <w:sz w:val="18"/>
                <w:szCs w:val="18"/>
              </w:rPr>
              <w:t>0,0</w:t>
            </w:r>
          </w:p>
        </w:tc>
        <w:tc>
          <w:tcPr>
            <w:tcW w:w="544" w:type="pct"/>
            <w:gridSpan w:val="4"/>
            <w:noWrap/>
          </w:tcPr>
          <w:p w:rsidR="006253C0" w:rsidRPr="00DB49A2" w:rsidRDefault="006253C0" w:rsidP="00983CE6">
            <w:pPr>
              <w:jc w:val="center"/>
              <w:rPr>
                <w:color w:val="000000"/>
                <w:sz w:val="18"/>
                <w:szCs w:val="18"/>
              </w:rPr>
            </w:pPr>
            <w:r w:rsidRPr="00DB49A2">
              <w:rPr>
                <w:color w:val="000000"/>
                <w:sz w:val="18"/>
                <w:szCs w:val="18"/>
              </w:rPr>
              <w:t>0,00</w:t>
            </w:r>
          </w:p>
        </w:tc>
        <w:tc>
          <w:tcPr>
            <w:tcW w:w="641" w:type="pct"/>
            <w:vMerge/>
            <w:vAlign w:val="center"/>
          </w:tcPr>
          <w:p w:rsidR="006253C0" w:rsidRPr="00DB49A2" w:rsidRDefault="006253C0" w:rsidP="00983CE6">
            <w:pPr>
              <w:rPr>
                <w:sz w:val="18"/>
                <w:szCs w:val="18"/>
              </w:rPr>
            </w:pPr>
          </w:p>
        </w:tc>
      </w:tr>
      <w:tr w:rsidR="006253C0" w:rsidRPr="003E503C" w:rsidTr="00614AEC">
        <w:trPr>
          <w:trHeight w:val="345"/>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color w:val="000000"/>
                <w:sz w:val="18"/>
                <w:szCs w:val="18"/>
              </w:rPr>
            </w:pPr>
            <w:r w:rsidRPr="00DB49A2">
              <w:rPr>
                <w:color w:val="000000"/>
                <w:sz w:val="18"/>
                <w:szCs w:val="18"/>
              </w:rPr>
              <w:t>2019</w:t>
            </w:r>
          </w:p>
        </w:tc>
        <w:tc>
          <w:tcPr>
            <w:tcW w:w="264" w:type="pct"/>
            <w:noWrap/>
          </w:tcPr>
          <w:p w:rsidR="006253C0" w:rsidRPr="00DB49A2" w:rsidRDefault="006253C0" w:rsidP="00983CE6">
            <w:pPr>
              <w:jc w:val="center"/>
              <w:rPr>
                <w:color w:val="000000"/>
                <w:sz w:val="18"/>
                <w:szCs w:val="18"/>
              </w:rPr>
            </w:pPr>
            <w:r w:rsidRPr="00DB49A2">
              <w:rPr>
                <w:color w:val="000000"/>
                <w:sz w:val="18"/>
                <w:szCs w:val="18"/>
              </w:rPr>
              <w:t>0,0</w:t>
            </w:r>
          </w:p>
        </w:tc>
        <w:tc>
          <w:tcPr>
            <w:tcW w:w="442" w:type="pct"/>
            <w:gridSpan w:val="2"/>
            <w:noWrap/>
          </w:tcPr>
          <w:p w:rsidR="006253C0" w:rsidRPr="00DB49A2" w:rsidRDefault="006253C0" w:rsidP="00983CE6">
            <w:pPr>
              <w:jc w:val="center"/>
              <w:rPr>
                <w:sz w:val="18"/>
                <w:szCs w:val="18"/>
              </w:rPr>
            </w:pPr>
            <w:r w:rsidRPr="00DB49A2">
              <w:rPr>
                <w:sz w:val="18"/>
                <w:szCs w:val="18"/>
              </w:rPr>
              <w:t>0,0</w:t>
            </w:r>
          </w:p>
        </w:tc>
        <w:tc>
          <w:tcPr>
            <w:tcW w:w="485" w:type="pct"/>
            <w:gridSpan w:val="6"/>
            <w:noWrap/>
          </w:tcPr>
          <w:p w:rsidR="006253C0" w:rsidRPr="00DB49A2" w:rsidRDefault="006253C0" w:rsidP="00983CE6">
            <w:pPr>
              <w:jc w:val="center"/>
              <w:rPr>
                <w:sz w:val="18"/>
                <w:szCs w:val="18"/>
              </w:rPr>
            </w:pPr>
            <w:r w:rsidRPr="00DB49A2">
              <w:rPr>
                <w:sz w:val="18"/>
                <w:szCs w:val="18"/>
              </w:rPr>
              <w:t>0,0</w:t>
            </w:r>
          </w:p>
        </w:tc>
        <w:tc>
          <w:tcPr>
            <w:tcW w:w="479" w:type="pct"/>
            <w:gridSpan w:val="3"/>
            <w:noWrap/>
          </w:tcPr>
          <w:p w:rsidR="006253C0" w:rsidRPr="00DB49A2" w:rsidRDefault="006253C0" w:rsidP="00983CE6">
            <w:pPr>
              <w:jc w:val="center"/>
              <w:rPr>
                <w:color w:val="000000"/>
                <w:sz w:val="18"/>
                <w:szCs w:val="18"/>
              </w:rPr>
            </w:pPr>
            <w:r w:rsidRPr="00DB49A2">
              <w:rPr>
                <w:color w:val="000000"/>
                <w:sz w:val="18"/>
                <w:szCs w:val="18"/>
              </w:rPr>
              <w:t>0,0</w:t>
            </w:r>
          </w:p>
        </w:tc>
        <w:tc>
          <w:tcPr>
            <w:tcW w:w="544" w:type="pct"/>
            <w:gridSpan w:val="4"/>
            <w:noWrap/>
          </w:tcPr>
          <w:p w:rsidR="006253C0" w:rsidRPr="00DB49A2" w:rsidRDefault="006253C0" w:rsidP="00983CE6">
            <w:pPr>
              <w:jc w:val="center"/>
              <w:rPr>
                <w:color w:val="000000"/>
                <w:sz w:val="18"/>
                <w:szCs w:val="18"/>
              </w:rPr>
            </w:pPr>
            <w:r w:rsidRPr="00DB49A2">
              <w:rPr>
                <w:color w:val="000000"/>
                <w:sz w:val="18"/>
                <w:szCs w:val="18"/>
              </w:rPr>
              <w:t>0,00</w:t>
            </w:r>
          </w:p>
        </w:tc>
        <w:tc>
          <w:tcPr>
            <w:tcW w:w="641" w:type="pct"/>
            <w:vMerge/>
            <w:vAlign w:val="center"/>
          </w:tcPr>
          <w:p w:rsidR="006253C0" w:rsidRPr="00DB49A2" w:rsidRDefault="006253C0" w:rsidP="00983CE6">
            <w:pPr>
              <w:rPr>
                <w:sz w:val="18"/>
                <w:szCs w:val="18"/>
              </w:rPr>
            </w:pPr>
          </w:p>
        </w:tc>
      </w:tr>
      <w:tr w:rsidR="006253C0" w:rsidRPr="003E503C" w:rsidTr="00614AEC">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color w:val="000000"/>
                <w:sz w:val="18"/>
                <w:szCs w:val="18"/>
              </w:rPr>
            </w:pPr>
            <w:r w:rsidRPr="00DB49A2">
              <w:rPr>
                <w:color w:val="000000"/>
                <w:sz w:val="18"/>
                <w:szCs w:val="18"/>
              </w:rPr>
              <w:t>2020</w:t>
            </w:r>
          </w:p>
        </w:tc>
        <w:tc>
          <w:tcPr>
            <w:tcW w:w="264" w:type="pct"/>
            <w:noWrap/>
          </w:tcPr>
          <w:p w:rsidR="006253C0" w:rsidRPr="00DB49A2" w:rsidRDefault="006253C0" w:rsidP="00983CE6">
            <w:pPr>
              <w:jc w:val="center"/>
              <w:rPr>
                <w:color w:val="000000"/>
                <w:sz w:val="18"/>
                <w:szCs w:val="18"/>
              </w:rPr>
            </w:pPr>
            <w:r w:rsidRPr="00DB49A2">
              <w:rPr>
                <w:color w:val="000000"/>
                <w:sz w:val="18"/>
                <w:szCs w:val="18"/>
              </w:rPr>
              <w:t>0,0</w:t>
            </w:r>
          </w:p>
        </w:tc>
        <w:tc>
          <w:tcPr>
            <w:tcW w:w="442" w:type="pct"/>
            <w:gridSpan w:val="2"/>
            <w:noWrap/>
          </w:tcPr>
          <w:p w:rsidR="006253C0" w:rsidRPr="00DB49A2" w:rsidRDefault="006253C0" w:rsidP="00983CE6">
            <w:pPr>
              <w:jc w:val="center"/>
              <w:rPr>
                <w:sz w:val="18"/>
                <w:szCs w:val="18"/>
              </w:rPr>
            </w:pPr>
            <w:r w:rsidRPr="00DB49A2">
              <w:rPr>
                <w:sz w:val="18"/>
                <w:szCs w:val="18"/>
              </w:rPr>
              <w:t>0,0</w:t>
            </w:r>
          </w:p>
        </w:tc>
        <w:tc>
          <w:tcPr>
            <w:tcW w:w="485" w:type="pct"/>
            <w:gridSpan w:val="6"/>
            <w:noWrap/>
          </w:tcPr>
          <w:p w:rsidR="006253C0" w:rsidRPr="00DB49A2" w:rsidRDefault="006253C0" w:rsidP="00983CE6">
            <w:pPr>
              <w:jc w:val="center"/>
              <w:rPr>
                <w:sz w:val="18"/>
                <w:szCs w:val="18"/>
              </w:rPr>
            </w:pPr>
            <w:r w:rsidRPr="00DB49A2">
              <w:rPr>
                <w:sz w:val="18"/>
                <w:szCs w:val="18"/>
              </w:rPr>
              <w:t>0,0</w:t>
            </w:r>
          </w:p>
        </w:tc>
        <w:tc>
          <w:tcPr>
            <w:tcW w:w="479" w:type="pct"/>
            <w:gridSpan w:val="3"/>
            <w:noWrap/>
          </w:tcPr>
          <w:p w:rsidR="006253C0" w:rsidRPr="00DB49A2" w:rsidRDefault="006253C0" w:rsidP="00983CE6">
            <w:pPr>
              <w:jc w:val="center"/>
              <w:rPr>
                <w:color w:val="000000"/>
                <w:sz w:val="18"/>
                <w:szCs w:val="18"/>
              </w:rPr>
            </w:pPr>
            <w:r w:rsidRPr="00DB49A2">
              <w:rPr>
                <w:color w:val="000000"/>
                <w:sz w:val="18"/>
                <w:szCs w:val="18"/>
              </w:rPr>
              <w:t>0,0</w:t>
            </w:r>
          </w:p>
        </w:tc>
        <w:tc>
          <w:tcPr>
            <w:tcW w:w="544" w:type="pct"/>
            <w:gridSpan w:val="4"/>
            <w:noWrap/>
          </w:tcPr>
          <w:p w:rsidR="006253C0" w:rsidRPr="00DB49A2" w:rsidRDefault="006253C0" w:rsidP="00983CE6">
            <w:pPr>
              <w:jc w:val="center"/>
              <w:rPr>
                <w:color w:val="000000"/>
                <w:sz w:val="18"/>
                <w:szCs w:val="18"/>
              </w:rPr>
            </w:pPr>
            <w:r w:rsidRPr="00DB49A2">
              <w:rPr>
                <w:color w:val="000000"/>
                <w:sz w:val="18"/>
                <w:szCs w:val="18"/>
              </w:rPr>
              <w:t>0,00</w:t>
            </w:r>
          </w:p>
        </w:tc>
        <w:tc>
          <w:tcPr>
            <w:tcW w:w="641" w:type="pct"/>
            <w:vMerge/>
            <w:vAlign w:val="center"/>
          </w:tcPr>
          <w:p w:rsidR="006253C0" w:rsidRPr="00DB49A2" w:rsidRDefault="006253C0" w:rsidP="00983CE6">
            <w:pPr>
              <w:rPr>
                <w:sz w:val="18"/>
                <w:szCs w:val="18"/>
              </w:rPr>
            </w:pPr>
          </w:p>
        </w:tc>
      </w:tr>
      <w:tr w:rsidR="006253C0" w:rsidRPr="003E503C" w:rsidTr="00614AEC">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color w:val="000000"/>
                <w:sz w:val="18"/>
                <w:szCs w:val="18"/>
              </w:rPr>
            </w:pPr>
            <w:r w:rsidRPr="00DB49A2">
              <w:rPr>
                <w:color w:val="000000"/>
                <w:sz w:val="18"/>
                <w:szCs w:val="18"/>
              </w:rPr>
              <w:t>2021</w:t>
            </w:r>
          </w:p>
        </w:tc>
        <w:tc>
          <w:tcPr>
            <w:tcW w:w="264" w:type="pct"/>
            <w:noWrap/>
          </w:tcPr>
          <w:p w:rsidR="006253C0" w:rsidRPr="00DB49A2" w:rsidRDefault="006253C0" w:rsidP="00983CE6">
            <w:pPr>
              <w:jc w:val="center"/>
              <w:rPr>
                <w:color w:val="000000"/>
                <w:sz w:val="18"/>
                <w:szCs w:val="18"/>
              </w:rPr>
            </w:pPr>
            <w:r w:rsidRPr="00DB49A2">
              <w:rPr>
                <w:color w:val="000000"/>
                <w:sz w:val="18"/>
                <w:szCs w:val="18"/>
              </w:rPr>
              <w:t>0,0</w:t>
            </w:r>
          </w:p>
        </w:tc>
        <w:tc>
          <w:tcPr>
            <w:tcW w:w="442" w:type="pct"/>
            <w:gridSpan w:val="2"/>
            <w:noWrap/>
          </w:tcPr>
          <w:p w:rsidR="006253C0" w:rsidRPr="00DB49A2" w:rsidRDefault="006253C0" w:rsidP="00983CE6">
            <w:pPr>
              <w:jc w:val="center"/>
              <w:rPr>
                <w:sz w:val="18"/>
                <w:szCs w:val="18"/>
              </w:rPr>
            </w:pPr>
            <w:r w:rsidRPr="00DB49A2">
              <w:rPr>
                <w:color w:val="000000"/>
                <w:sz w:val="18"/>
                <w:szCs w:val="18"/>
              </w:rPr>
              <w:t>0,0</w:t>
            </w:r>
          </w:p>
        </w:tc>
        <w:tc>
          <w:tcPr>
            <w:tcW w:w="485" w:type="pct"/>
            <w:gridSpan w:val="6"/>
            <w:noWrap/>
          </w:tcPr>
          <w:p w:rsidR="006253C0" w:rsidRPr="00DB49A2" w:rsidRDefault="006253C0" w:rsidP="00983CE6">
            <w:pPr>
              <w:jc w:val="center"/>
              <w:rPr>
                <w:sz w:val="18"/>
                <w:szCs w:val="18"/>
              </w:rPr>
            </w:pPr>
            <w:r w:rsidRPr="00DB49A2">
              <w:rPr>
                <w:color w:val="000000"/>
                <w:sz w:val="18"/>
                <w:szCs w:val="18"/>
              </w:rPr>
              <w:t>0,0</w:t>
            </w:r>
          </w:p>
        </w:tc>
        <w:tc>
          <w:tcPr>
            <w:tcW w:w="479" w:type="pct"/>
            <w:gridSpan w:val="3"/>
            <w:noWrap/>
          </w:tcPr>
          <w:p w:rsidR="006253C0" w:rsidRPr="00DB49A2" w:rsidRDefault="006253C0" w:rsidP="00983CE6">
            <w:pPr>
              <w:jc w:val="center"/>
              <w:rPr>
                <w:color w:val="000000"/>
                <w:sz w:val="18"/>
                <w:szCs w:val="18"/>
              </w:rPr>
            </w:pPr>
            <w:r w:rsidRPr="00DB49A2">
              <w:rPr>
                <w:color w:val="000000"/>
                <w:sz w:val="18"/>
                <w:szCs w:val="18"/>
              </w:rPr>
              <w:t>0,0</w:t>
            </w:r>
          </w:p>
        </w:tc>
        <w:tc>
          <w:tcPr>
            <w:tcW w:w="544" w:type="pct"/>
            <w:gridSpan w:val="4"/>
            <w:noWrap/>
          </w:tcPr>
          <w:p w:rsidR="006253C0" w:rsidRPr="00DB49A2" w:rsidRDefault="006253C0" w:rsidP="00983CE6">
            <w:pPr>
              <w:jc w:val="center"/>
              <w:rPr>
                <w:color w:val="000000"/>
                <w:sz w:val="18"/>
                <w:szCs w:val="18"/>
              </w:rPr>
            </w:pPr>
            <w:r w:rsidRPr="00DB49A2">
              <w:rPr>
                <w:color w:val="000000"/>
                <w:sz w:val="18"/>
                <w:szCs w:val="18"/>
              </w:rPr>
              <w:t>0,0</w:t>
            </w:r>
          </w:p>
        </w:tc>
        <w:tc>
          <w:tcPr>
            <w:tcW w:w="641" w:type="pct"/>
            <w:vMerge/>
            <w:vAlign w:val="center"/>
          </w:tcPr>
          <w:p w:rsidR="006253C0" w:rsidRPr="00DB49A2" w:rsidRDefault="006253C0" w:rsidP="00983CE6">
            <w:pPr>
              <w:rPr>
                <w:sz w:val="18"/>
                <w:szCs w:val="18"/>
              </w:rPr>
            </w:pPr>
          </w:p>
        </w:tc>
      </w:tr>
      <w:tr w:rsidR="006253C0" w:rsidRPr="003E503C" w:rsidTr="00614AEC">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color w:val="000000"/>
                <w:sz w:val="18"/>
                <w:szCs w:val="18"/>
              </w:rPr>
            </w:pPr>
            <w:r w:rsidRPr="00DB49A2">
              <w:rPr>
                <w:color w:val="000000"/>
                <w:sz w:val="18"/>
                <w:szCs w:val="18"/>
              </w:rPr>
              <w:t>2022</w:t>
            </w:r>
          </w:p>
        </w:tc>
        <w:tc>
          <w:tcPr>
            <w:tcW w:w="264" w:type="pct"/>
            <w:noWrap/>
          </w:tcPr>
          <w:p w:rsidR="006253C0" w:rsidRPr="00DB49A2" w:rsidRDefault="006253C0" w:rsidP="00983CE6">
            <w:pPr>
              <w:jc w:val="center"/>
              <w:rPr>
                <w:color w:val="000000"/>
                <w:sz w:val="18"/>
                <w:szCs w:val="18"/>
              </w:rPr>
            </w:pPr>
            <w:r w:rsidRPr="00DB49A2">
              <w:rPr>
                <w:color w:val="000000"/>
                <w:sz w:val="18"/>
                <w:szCs w:val="18"/>
              </w:rPr>
              <w:t>0,0</w:t>
            </w:r>
          </w:p>
        </w:tc>
        <w:tc>
          <w:tcPr>
            <w:tcW w:w="442" w:type="pct"/>
            <w:gridSpan w:val="2"/>
            <w:noWrap/>
          </w:tcPr>
          <w:p w:rsidR="006253C0" w:rsidRPr="00DB49A2" w:rsidRDefault="006253C0" w:rsidP="00983CE6">
            <w:pPr>
              <w:jc w:val="center"/>
              <w:rPr>
                <w:sz w:val="18"/>
                <w:szCs w:val="18"/>
              </w:rPr>
            </w:pPr>
            <w:r w:rsidRPr="00DB49A2">
              <w:rPr>
                <w:color w:val="000000"/>
                <w:sz w:val="18"/>
                <w:szCs w:val="18"/>
              </w:rPr>
              <w:t>0,0</w:t>
            </w:r>
          </w:p>
        </w:tc>
        <w:tc>
          <w:tcPr>
            <w:tcW w:w="485" w:type="pct"/>
            <w:gridSpan w:val="6"/>
            <w:noWrap/>
          </w:tcPr>
          <w:p w:rsidR="006253C0" w:rsidRPr="00DB49A2" w:rsidRDefault="006253C0" w:rsidP="00983CE6">
            <w:pPr>
              <w:jc w:val="center"/>
              <w:rPr>
                <w:sz w:val="18"/>
                <w:szCs w:val="18"/>
              </w:rPr>
            </w:pPr>
            <w:r w:rsidRPr="00DB49A2">
              <w:rPr>
                <w:color w:val="000000"/>
                <w:sz w:val="18"/>
                <w:szCs w:val="18"/>
              </w:rPr>
              <w:t>0,0</w:t>
            </w:r>
          </w:p>
        </w:tc>
        <w:tc>
          <w:tcPr>
            <w:tcW w:w="479" w:type="pct"/>
            <w:gridSpan w:val="3"/>
            <w:noWrap/>
          </w:tcPr>
          <w:p w:rsidR="006253C0" w:rsidRPr="00DB49A2" w:rsidRDefault="006253C0" w:rsidP="00983CE6">
            <w:pPr>
              <w:jc w:val="center"/>
              <w:rPr>
                <w:color w:val="000000"/>
                <w:sz w:val="18"/>
                <w:szCs w:val="18"/>
              </w:rPr>
            </w:pPr>
            <w:r w:rsidRPr="00DB49A2">
              <w:rPr>
                <w:color w:val="000000"/>
                <w:sz w:val="18"/>
                <w:szCs w:val="18"/>
              </w:rPr>
              <w:t>0,0</w:t>
            </w:r>
          </w:p>
        </w:tc>
        <w:tc>
          <w:tcPr>
            <w:tcW w:w="544" w:type="pct"/>
            <w:gridSpan w:val="4"/>
            <w:noWrap/>
          </w:tcPr>
          <w:p w:rsidR="006253C0" w:rsidRPr="00DB49A2" w:rsidRDefault="006253C0" w:rsidP="00983CE6">
            <w:pPr>
              <w:jc w:val="center"/>
              <w:rPr>
                <w:color w:val="000000"/>
                <w:sz w:val="18"/>
                <w:szCs w:val="18"/>
              </w:rPr>
            </w:pPr>
            <w:r w:rsidRPr="00DB49A2">
              <w:rPr>
                <w:color w:val="000000"/>
                <w:sz w:val="18"/>
                <w:szCs w:val="18"/>
              </w:rPr>
              <w:t>0,0</w:t>
            </w:r>
          </w:p>
        </w:tc>
        <w:tc>
          <w:tcPr>
            <w:tcW w:w="641" w:type="pct"/>
            <w:vMerge/>
            <w:vAlign w:val="center"/>
          </w:tcPr>
          <w:p w:rsidR="006253C0" w:rsidRPr="00DB49A2" w:rsidRDefault="006253C0" w:rsidP="00983CE6">
            <w:pPr>
              <w:rPr>
                <w:sz w:val="18"/>
                <w:szCs w:val="18"/>
              </w:rPr>
            </w:pPr>
          </w:p>
        </w:tc>
      </w:tr>
      <w:tr w:rsidR="006253C0" w:rsidRPr="003E503C" w:rsidTr="00983CE6">
        <w:trPr>
          <w:trHeight w:val="261"/>
        </w:trPr>
        <w:tc>
          <w:tcPr>
            <w:tcW w:w="5000" w:type="pct"/>
            <w:gridSpan w:val="22"/>
          </w:tcPr>
          <w:p w:rsidR="006253C0" w:rsidRPr="00DB49A2" w:rsidRDefault="006253C0" w:rsidP="00983CE6">
            <w:pPr>
              <w:jc w:val="center"/>
              <w:rPr>
                <w:b/>
                <w:bCs/>
                <w:sz w:val="18"/>
                <w:szCs w:val="18"/>
                <w:highlight w:val="green"/>
              </w:rPr>
            </w:pPr>
            <w:r w:rsidRPr="00312E88">
              <w:rPr>
                <w:b/>
                <w:bCs/>
                <w:sz w:val="18"/>
                <w:szCs w:val="18"/>
              </w:rPr>
              <w:t xml:space="preserve"> Подпрограмма № 2 «Социальная поддержка детей Шемышейского района» </w:t>
            </w:r>
          </w:p>
        </w:tc>
      </w:tr>
      <w:tr w:rsidR="006253C0" w:rsidRPr="003E503C" w:rsidTr="00983CE6">
        <w:trPr>
          <w:trHeight w:val="276"/>
        </w:trPr>
        <w:tc>
          <w:tcPr>
            <w:tcW w:w="5000" w:type="pct"/>
            <w:gridSpan w:val="22"/>
          </w:tcPr>
          <w:p w:rsidR="006253C0" w:rsidRPr="00DB49A2" w:rsidRDefault="006253C0" w:rsidP="00983CE6">
            <w:pPr>
              <w:jc w:val="center"/>
              <w:rPr>
                <w:b/>
                <w:bCs/>
                <w:sz w:val="18"/>
                <w:szCs w:val="18"/>
              </w:rPr>
            </w:pPr>
            <w:r w:rsidRPr="00DB49A2">
              <w:rPr>
                <w:b/>
                <w:bCs/>
                <w:sz w:val="18"/>
                <w:szCs w:val="18"/>
              </w:rPr>
              <w:t>Цель подпрограммы: Создание благоприятных условий для полноценного развития и жизнедеятельности детей, государственная поддержка детей, находящихся в трудной жизненной ситуации.</w:t>
            </w:r>
          </w:p>
        </w:tc>
      </w:tr>
      <w:tr w:rsidR="006253C0" w:rsidRPr="003E503C" w:rsidTr="00983CE6">
        <w:trPr>
          <w:trHeight w:val="184"/>
        </w:trPr>
        <w:tc>
          <w:tcPr>
            <w:tcW w:w="5000" w:type="pct"/>
            <w:gridSpan w:val="22"/>
          </w:tcPr>
          <w:p w:rsidR="006253C0" w:rsidRPr="00DB49A2" w:rsidRDefault="006253C0" w:rsidP="00983CE6">
            <w:pPr>
              <w:jc w:val="center"/>
              <w:rPr>
                <w:b/>
                <w:bCs/>
                <w:sz w:val="18"/>
                <w:szCs w:val="18"/>
              </w:rPr>
            </w:pPr>
            <w:r w:rsidRPr="00DB49A2">
              <w:rPr>
                <w:b/>
                <w:bCs/>
                <w:sz w:val="18"/>
                <w:szCs w:val="18"/>
              </w:rPr>
              <w:lastRenderedPageBreak/>
              <w:t xml:space="preserve">Задача 1.  Профилактика социального неблагополучия семей с детьми </w:t>
            </w:r>
          </w:p>
        </w:tc>
      </w:tr>
      <w:tr w:rsidR="006253C0" w:rsidRPr="003E503C" w:rsidTr="00614AEC">
        <w:trPr>
          <w:trHeight w:val="366"/>
        </w:trPr>
        <w:tc>
          <w:tcPr>
            <w:tcW w:w="191" w:type="pct"/>
            <w:vMerge w:val="restart"/>
          </w:tcPr>
          <w:p w:rsidR="006253C0" w:rsidRPr="00DB49A2" w:rsidRDefault="006253C0" w:rsidP="00983CE6">
            <w:pPr>
              <w:jc w:val="center"/>
              <w:rPr>
                <w:sz w:val="18"/>
                <w:szCs w:val="18"/>
              </w:rPr>
            </w:pPr>
            <w:r w:rsidRPr="00DB49A2">
              <w:rPr>
                <w:sz w:val="18"/>
                <w:szCs w:val="18"/>
              </w:rPr>
              <w:t>1.1</w:t>
            </w:r>
          </w:p>
        </w:tc>
        <w:tc>
          <w:tcPr>
            <w:tcW w:w="978" w:type="pct"/>
            <w:vMerge w:val="restart"/>
          </w:tcPr>
          <w:p w:rsidR="006253C0" w:rsidRPr="00DB49A2" w:rsidRDefault="006253C0" w:rsidP="00983CE6">
            <w:pPr>
              <w:rPr>
                <w:sz w:val="18"/>
                <w:szCs w:val="18"/>
              </w:rPr>
            </w:pPr>
            <w:r w:rsidRPr="00DB49A2">
              <w:rPr>
                <w:sz w:val="18"/>
                <w:szCs w:val="18"/>
              </w:rPr>
              <w:t>Организация отдыха и оздоровления детей, находящихся в трудной жизненной ситуации и проживающих на территории Шемышейского района</w:t>
            </w:r>
          </w:p>
        </w:tc>
        <w:tc>
          <w:tcPr>
            <w:tcW w:w="553" w:type="pct"/>
            <w:vMerge w:val="restart"/>
          </w:tcPr>
          <w:p w:rsidR="006253C0" w:rsidRPr="00DB49A2" w:rsidRDefault="006253C0" w:rsidP="00983CE6">
            <w:pPr>
              <w:rPr>
                <w:sz w:val="18"/>
                <w:szCs w:val="18"/>
              </w:rPr>
            </w:pPr>
            <w:r w:rsidRPr="00DB49A2">
              <w:rPr>
                <w:sz w:val="18"/>
                <w:szCs w:val="18"/>
              </w:rPr>
              <w:t>МБУ  «КЦСОН»</w:t>
            </w:r>
          </w:p>
        </w:tc>
        <w:tc>
          <w:tcPr>
            <w:tcW w:w="410" w:type="pct"/>
          </w:tcPr>
          <w:p w:rsidR="006253C0" w:rsidRPr="00DB49A2" w:rsidRDefault="006253C0" w:rsidP="00983CE6">
            <w:pPr>
              <w:jc w:val="center"/>
              <w:rPr>
                <w:bCs/>
                <w:sz w:val="18"/>
                <w:szCs w:val="18"/>
              </w:rPr>
            </w:pPr>
            <w:r w:rsidRPr="00DB49A2">
              <w:rPr>
                <w:bCs/>
                <w:sz w:val="18"/>
                <w:szCs w:val="18"/>
              </w:rPr>
              <w:t>2014</w:t>
            </w:r>
          </w:p>
        </w:tc>
        <w:tc>
          <w:tcPr>
            <w:tcW w:w="389" w:type="pct"/>
            <w:gridSpan w:val="3"/>
          </w:tcPr>
          <w:p w:rsidR="006253C0" w:rsidRPr="00DB49A2" w:rsidRDefault="006253C0" w:rsidP="00983CE6">
            <w:pPr>
              <w:jc w:val="center"/>
              <w:rPr>
                <w:bCs/>
                <w:sz w:val="18"/>
                <w:szCs w:val="18"/>
              </w:rPr>
            </w:pPr>
            <w:r w:rsidRPr="00DB49A2">
              <w:rPr>
                <w:bCs/>
                <w:sz w:val="18"/>
                <w:szCs w:val="18"/>
              </w:rPr>
              <w:t>0,00</w:t>
            </w:r>
          </w:p>
        </w:tc>
        <w:tc>
          <w:tcPr>
            <w:tcW w:w="364" w:type="pct"/>
            <w:gridSpan w:val="4"/>
          </w:tcPr>
          <w:p w:rsidR="006253C0" w:rsidRPr="00DB49A2" w:rsidRDefault="006253C0" w:rsidP="00983CE6">
            <w:pPr>
              <w:jc w:val="center"/>
              <w:rPr>
                <w:bCs/>
                <w:sz w:val="18"/>
                <w:szCs w:val="18"/>
              </w:rPr>
            </w:pPr>
            <w:r w:rsidRPr="00DB49A2">
              <w:rPr>
                <w:bCs/>
                <w:sz w:val="18"/>
                <w:szCs w:val="18"/>
              </w:rPr>
              <w:t>0,00</w:t>
            </w:r>
          </w:p>
        </w:tc>
        <w:tc>
          <w:tcPr>
            <w:tcW w:w="444" w:type="pct"/>
          </w:tcPr>
          <w:p w:rsidR="006253C0" w:rsidRPr="00DB49A2" w:rsidRDefault="006253C0" w:rsidP="00983CE6">
            <w:pPr>
              <w:jc w:val="center"/>
              <w:rPr>
                <w:bCs/>
                <w:sz w:val="18"/>
                <w:szCs w:val="18"/>
              </w:rPr>
            </w:pPr>
            <w:r w:rsidRPr="00DB49A2">
              <w:rPr>
                <w:bCs/>
                <w:sz w:val="18"/>
                <w:szCs w:val="18"/>
              </w:rPr>
              <w:t>0,00</w:t>
            </w:r>
          </w:p>
        </w:tc>
        <w:tc>
          <w:tcPr>
            <w:tcW w:w="466" w:type="pct"/>
            <w:gridSpan w:val="3"/>
          </w:tcPr>
          <w:p w:rsidR="006253C0" w:rsidRPr="00DB49A2" w:rsidRDefault="006253C0" w:rsidP="00983CE6">
            <w:pPr>
              <w:jc w:val="center"/>
              <w:rPr>
                <w:bCs/>
                <w:sz w:val="18"/>
                <w:szCs w:val="18"/>
              </w:rPr>
            </w:pPr>
            <w:r w:rsidRPr="00DB49A2">
              <w:rPr>
                <w:bCs/>
                <w:sz w:val="18"/>
                <w:szCs w:val="18"/>
              </w:rPr>
              <w:t>0,00</w:t>
            </w:r>
          </w:p>
        </w:tc>
        <w:tc>
          <w:tcPr>
            <w:tcW w:w="564" w:type="pct"/>
            <w:gridSpan w:val="6"/>
          </w:tcPr>
          <w:p w:rsidR="006253C0" w:rsidRPr="00DB49A2" w:rsidRDefault="006253C0" w:rsidP="00983CE6">
            <w:pPr>
              <w:jc w:val="center"/>
              <w:rPr>
                <w:sz w:val="18"/>
                <w:szCs w:val="18"/>
              </w:rPr>
            </w:pPr>
            <w:r w:rsidRPr="00DB49A2">
              <w:rPr>
                <w:bCs/>
                <w:sz w:val="18"/>
                <w:szCs w:val="18"/>
              </w:rPr>
              <w:t>0,00</w:t>
            </w:r>
          </w:p>
        </w:tc>
        <w:tc>
          <w:tcPr>
            <w:tcW w:w="641" w:type="pct"/>
            <w:vMerge w:val="restart"/>
          </w:tcPr>
          <w:p w:rsidR="006253C0" w:rsidRPr="00DB49A2" w:rsidRDefault="006253C0" w:rsidP="00983CE6">
            <w:pPr>
              <w:rPr>
                <w:sz w:val="18"/>
                <w:szCs w:val="18"/>
              </w:rPr>
            </w:pPr>
            <w:r w:rsidRPr="00DB49A2">
              <w:rPr>
                <w:sz w:val="18"/>
                <w:szCs w:val="18"/>
              </w:rPr>
              <w:t>Организация отдыха и оздоровления детей,  находящихся в трудной жизненной ситуации</w:t>
            </w:r>
          </w:p>
          <w:p w:rsidR="006253C0" w:rsidRPr="00DB49A2" w:rsidRDefault="006253C0" w:rsidP="00983CE6">
            <w:pPr>
              <w:rPr>
                <w:sz w:val="18"/>
                <w:szCs w:val="18"/>
              </w:rPr>
            </w:pPr>
            <w:r w:rsidRPr="00DB49A2">
              <w:rPr>
                <w:sz w:val="18"/>
                <w:szCs w:val="18"/>
              </w:rPr>
              <w:t>14% от числа детей, находящихся в трудной жизненной ситуации ежегодно </w:t>
            </w:r>
          </w:p>
        </w:tc>
      </w:tr>
      <w:tr w:rsidR="006253C0" w:rsidRPr="003E503C" w:rsidTr="00614AEC">
        <w:trPr>
          <w:trHeight w:val="285"/>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vAlign w:val="center"/>
          </w:tcPr>
          <w:p w:rsidR="006253C0" w:rsidRPr="00DB49A2" w:rsidRDefault="006253C0" w:rsidP="00983CE6">
            <w:pPr>
              <w:jc w:val="center"/>
              <w:rPr>
                <w:sz w:val="18"/>
                <w:szCs w:val="18"/>
              </w:rPr>
            </w:pPr>
            <w:r w:rsidRPr="00DB49A2">
              <w:rPr>
                <w:sz w:val="18"/>
                <w:szCs w:val="18"/>
              </w:rPr>
              <w:t>2015</w:t>
            </w:r>
          </w:p>
        </w:tc>
        <w:tc>
          <w:tcPr>
            <w:tcW w:w="389" w:type="pct"/>
            <w:gridSpan w:val="3"/>
          </w:tcPr>
          <w:p w:rsidR="006253C0" w:rsidRPr="00DB49A2" w:rsidRDefault="006253C0" w:rsidP="00983CE6">
            <w:pPr>
              <w:jc w:val="center"/>
              <w:rPr>
                <w:sz w:val="18"/>
                <w:szCs w:val="18"/>
              </w:rPr>
            </w:pPr>
            <w:r w:rsidRPr="00DB49A2">
              <w:rPr>
                <w:sz w:val="18"/>
                <w:szCs w:val="18"/>
              </w:rPr>
              <w:t>0,00</w:t>
            </w:r>
          </w:p>
        </w:tc>
        <w:tc>
          <w:tcPr>
            <w:tcW w:w="364" w:type="pct"/>
            <w:gridSpan w:val="4"/>
            <w:vAlign w:val="center"/>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sz w:val="18"/>
                <w:szCs w:val="18"/>
              </w:rPr>
            </w:pPr>
            <w:r w:rsidRPr="00DB49A2">
              <w:rPr>
                <w:bCs/>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0,00</w:t>
            </w:r>
          </w:p>
        </w:tc>
        <w:tc>
          <w:tcPr>
            <w:tcW w:w="564" w:type="pct"/>
            <w:gridSpan w:val="6"/>
          </w:tcPr>
          <w:p w:rsidR="006253C0" w:rsidRPr="00DB49A2" w:rsidRDefault="006253C0" w:rsidP="00983CE6">
            <w:pPr>
              <w:jc w:val="center"/>
              <w:rPr>
                <w:sz w:val="18"/>
                <w:szCs w:val="18"/>
              </w:rPr>
            </w:pPr>
            <w:r w:rsidRPr="00DB49A2">
              <w:rPr>
                <w:bCs/>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vAlign w:val="center"/>
          </w:tcPr>
          <w:p w:rsidR="006253C0" w:rsidRPr="00DB49A2" w:rsidRDefault="006253C0" w:rsidP="00983CE6">
            <w:pPr>
              <w:jc w:val="center"/>
              <w:rPr>
                <w:sz w:val="18"/>
                <w:szCs w:val="18"/>
              </w:rPr>
            </w:pPr>
            <w:r w:rsidRPr="00DB49A2">
              <w:rPr>
                <w:sz w:val="18"/>
                <w:szCs w:val="18"/>
              </w:rPr>
              <w:t>2016</w:t>
            </w:r>
          </w:p>
        </w:tc>
        <w:tc>
          <w:tcPr>
            <w:tcW w:w="389" w:type="pct"/>
            <w:gridSpan w:val="3"/>
          </w:tcPr>
          <w:p w:rsidR="006253C0" w:rsidRPr="00DB49A2" w:rsidRDefault="006253C0" w:rsidP="00983CE6">
            <w:pPr>
              <w:jc w:val="center"/>
              <w:rPr>
                <w:sz w:val="18"/>
                <w:szCs w:val="18"/>
              </w:rPr>
            </w:pPr>
            <w:r w:rsidRPr="00DB49A2">
              <w:rPr>
                <w:sz w:val="18"/>
                <w:szCs w:val="18"/>
              </w:rPr>
              <w:t>0,00</w:t>
            </w:r>
          </w:p>
        </w:tc>
        <w:tc>
          <w:tcPr>
            <w:tcW w:w="364" w:type="pct"/>
            <w:gridSpan w:val="4"/>
            <w:vAlign w:val="center"/>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sz w:val="18"/>
                <w:szCs w:val="18"/>
              </w:rPr>
            </w:pPr>
            <w:r w:rsidRPr="00DB49A2">
              <w:rPr>
                <w:bCs/>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0,00</w:t>
            </w:r>
          </w:p>
        </w:tc>
        <w:tc>
          <w:tcPr>
            <w:tcW w:w="564" w:type="pct"/>
            <w:gridSpan w:val="6"/>
          </w:tcPr>
          <w:p w:rsidR="006253C0" w:rsidRPr="00DB49A2" w:rsidRDefault="006253C0" w:rsidP="00983CE6">
            <w:pPr>
              <w:jc w:val="center"/>
              <w:rPr>
                <w:sz w:val="18"/>
                <w:szCs w:val="18"/>
              </w:rPr>
            </w:pPr>
            <w:r w:rsidRPr="00DB49A2">
              <w:rPr>
                <w:bCs/>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vAlign w:val="center"/>
          </w:tcPr>
          <w:p w:rsidR="006253C0" w:rsidRPr="00DB49A2" w:rsidRDefault="006253C0" w:rsidP="00983CE6">
            <w:pPr>
              <w:jc w:val="center"/>
              <w:rPr>
                <w:sz w:val="18"/>
                <w:szCs w:val="18"/>
              </w:rPr>
            </w:pPr>
            <w:r w:rsidRPr="00DB49A2">
              <w:rPr>
                <w:sz w:val="18"/>
                <w:szCs w:val="18"/>
              </w:rPr>
              <w:t>2017</w:t>
            </w:r>
          </w:p>
        </w:tc>
        <w:tc>
          <w:tcPr>
            <w:tcW w:w="389" w:type="pct"/>
            <w:gridSpan w:val="3"/>
          </w:tcPr>
          <w:p w:rsidR="006253C0" w:rsidRPr="00DB49A2" w:rsidRDefault="006253C0" w:rsidP="00983CE6">
            <w:pPr>
              <w:jc w:val="center"/>
              <w:rPr>
                <w:sz w:val="18"/>
                <w:szCs w:val="18"/>
              </w:rPr>
            </w:pPr>
            <w:r w:rsidRPr="00DB49A2">
              <w:rPr>
                <w:sz w:val="18"/>
                <w:szCs w:val="18"/>
              </w:rPr>
              <w:t>0,00</w:t>
            </w:r>
          </w:p>
        </w:tc>
        <w:tc>
          <w:tcPr>
            <w:tcW w:w="364" w:type="pct"/>
            <w:gridSpan w:val="4"/>
            <w:vAlign w:val="center"/>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sz w:val="18"/>
                <w:szCs w:val="18"/>
              </w:rPr>
            </w:pPr>
            <w:r w:rsidRPr="00DB49A2">
              <w:rPr>
                <w:bCs/>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0,00</w:t>
            </w:r>
          </w:p>
        </w:tc>
        <w:tc>
          <w:tcPr>
            <w:tcW w:w="564" w:type="pct"/>
            <w:gridSpan w:val="6"/>
          </w:tcPr>
          <w:p w:rsidR="006253C0" w:rsidRPr="00DB49A2" w:rsidRDefault="006253C0" w:rsidP="00983CE6">
            <w:pPr>
              <w:jc w:val="center"/>
              <w:rPr>
                <w:sz w:val="18"/>
                <w:szCs w:val="18"/>
              </w:rPr>
            </w:pPr>
            <w:r w:rsidRPr="00DB49A2">
              <w:rPr>
                <w:bCs/>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vAlign w:val="center"/>
          </w:tcPr>
          <w:p w:rsidR="006253C0" w:rsidRPr="00DB49A2" w:rsidRDefault="006253C0" w:rsidP="00983CE6">
            <w:pPr>
              <w:jc w:val="center"/>
              <w:rPr>
                <w:sz w:val="18"/>
                <w:szCs w:val="18"/>
              </w:rPr>
            </w:pPr>
            <w:r w:rsidRPr="00DB49A2">
              <w:rPr>
                <w:sz w:val="18"/>
                <w:szCs w:val="18"/>
              </w:rPr>
              <w:t>2018</w:t>
            </w:r>
          </w:p>
        </w:tc>
        <w:tc>
          <w:tcPr>
            <w:tcW w:w="389" w:type="pct"/>
            <w:gridSpan w:val="3"/>
          </w:tcPr>
          <w:p w:rsidR="006253C0" w:rsidRPr="00DB49A2" w:rsidRDefault="006253C0" w:rsidP="00983CE6">
            <w:pPr>
              <w:jc w:val="center"/>
              <w:rPr>
                <w:sz w:val="18"/>
                <w:szCs w:val="18"/>
              </w:rPr>
            </w:pPr>
            <w:r w:rsidRPr="00DB49A2">
              <w:rPr>
                <w:sz w:val="18"/>
                <w:szCs w:val="18"/>
              </w:rPr>
              <w:t>0,00</w:t>
            </w:r>
          </w:p>
        </w:tc>
        <w:tc>
          <w:tcPr>
            <w:tcW w:w="364" w:type="pct"/>
            <w:gridSpan w:val="4"/>
            <w:vAlign w:val="center"/>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sz w:val="18"/>
                <w:szCs w:val="18"/>
              </w:rPr>
            </w:pPr>
            <w:r w:rsidRPr="00DB49A2">
              <w:rPr>
                <w:bCs/>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0,00</w:t>
            </w:r>
          </w:p>
        </w:tc>
        <w:tc>
          <w:tcPr>
            <w:tcW w:w="564" w:type="pct"/>
            <w:gridSpan w:val="6"/>
          </w:tcPr>
          <w:p w:rsidR="006253C0" w:rsidRPr="00DB49A2" w:rsidRDefault="006253C0" w:rsidP="00983CE6">
            <w:pPr>
              <w:jc w:val="center"/>
              <w:rPr>
                <w:sz w:val="18"/>
                <w:szCs w:val="18"/>
              </w:rPr>
            </w:pPr>
            <w:r w:rsidRPr="00DB49A2">
              <w:rPr>
                <w:bCs/>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vAlign w:val="center"/>
          </w:tcPr>
          <w:p w:rsidR="006253C0" w:rsidRPr="00DB49A2" w:rsidRDefault="006253C0" w:rsidP="00983CE6">
            <w:pPr>
              <w:jc w:val="center"/>
              <w:rPr>
                <w:sz w:val="18"/>
                <w:szCs w:val="18"/>
              </w:rPr>
            </w:pPr>
            <w:r w:rsidRPr="00DB49A2">
              <w:rPr>
                <w:sz w:val="18"/>
                <w:szCs w:val="18"/>
              </w:rPr>
              <w:t>2019</w:t>
            </w:r>
          </w:p>
        </w:tc>
        <w:tc>
          <w:tcPr>
            <w:tcW w:w="389" w:type="pct"/>
            <w:gridSpan w:val="3"/>
          </w:tcPr>
          <w:p w:rsidR="006253C0" w:rsidRPr="00DB49A2" w:rsidRDefault="006253C0" w:rsidP="00983CE6">
            <w:pPr>
              <w:jc w:val="center"/>
              <w:rPr>
                <w:sz w:val="18"/>
                <w:szCs w:val="18"/>
              </w:rPr>
            </w:pPr>
            <w:r w:rsidRPr="00DB49A2">
              <w:rPr>
                <w:sz w:val="18"/>
                <w:szCs w:val="18"/>
              </w:rPr>
              <w:t>0,00</w:t>
            </w:r>
          </w:p>
        </w:tc>
        <w:tc>
          <w:tcPr>
            <w:tcW w:w="364" w:type="pct"/>
            <w:gridSpan w:val="4"/>
            <w:vAlign w:val="center"/>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sz w:val="18"/>
                <w:szCs w:val="18"/>
              </w:rPr>
            </w:pPr>
            <w:r w:rsidRPr="00DB49A2">
              <w:rPr>
                <w:bCs/>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0,00</w:t>
            </w:r>
          </w:p>
        </w:tc>
        <w:tc>
          <w:tcPr>
            <w:tcW w:w="564" w:type="pct"/>
            <w:gridSpan w:val="6"/>
          </w:tcPr>
          <w:p w:rsidR="006253C0" w:rsidRPr="00DB49A2" w:rsidRDefault="006253C0" w:rsidP="00983CE6">
            <w:pPr>
              <w:jc w:val="center"/>
              <w:rPr>
                <w:sz w:val="18"/>
                <w:szCs w:val="18"/>
              </w:rPr>
            </w:pPr>
            <w:r w:rsidRPr="00DB49A2">
              <w:rPr>
                <w:bCs/>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vAlign w:val="center"/>
          </w:tcPr>
          <w:p w:rsidR="006253C0" w:rsidRPr="00DB49A2" w:rsidRDefault="006253C0" w:rsidP="00983CE6">
            <w:pPr>
              <w:jc w:val="center"/>
              <w:rPr>
                <w:sz w:val="18"/>
                <w:szCs w:val="18"/>
              </w:rPr>
            </w:pPr>
            <w:r w:rsidRPr="00DB49A2">
              <w:rPr>
                <w:sz w:val="18"/>
                <w:szCs w:val="18"/>
              </w:rPr>
              <w:t>2020</w:t>
            </w:r>
          </w:p>
        </w:tc>
        <w:tc>
          <w:tcPr>
            <w:tcW w:w="389" w:type="pct"/>
            <w:gridSpan w:val="3"/>
          </w:tcPr>
          <w:p w:rsidR="006253C0" w:rsidRPr="00DB49A2" w:rsidRDefault="006253C0" w:rsidP="00983CE6">
            <w:pPr>
              <w:jc w:val="center"/>
              <w:rPr>
                <w:sz w:val="18"/>
                <w:szCs w:val="18"/>
              </w:rPr>
            </w:pPr>
            <w:r w:rsidRPr="00DB49A2">
              <w:rPr>
                <w:sz w:val="18"/>
                <w:szCs w:val="18"/>
              </w:rPr>
              <w:t>5,00</w:t>
            </w:r>
          </w:p>
        </w:tc>
        <w:tc>
          <w:tcPr>
            <w:tcW w:w="364" w:type="pct"/>
            <w:gridSpan w:val="4"/>
            <w:vAlign w:val="center"/>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sz w:val="18"/>
                <w:szCs w:val="18"/>
              </w:rPr>
            </w:pPr>
            <w:r w:rsidRPr="00DB49A2">
              <w:rPr>
                <w:bCs/>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5,00</w:t>
            </w:r>
          </w:p>
        </w:tc>
        <w:tc>
          <w:tcPr>
            <w:tcW w:w="564" w:type="pct"/>
            <w:gridSpan w:val="6"/>
          </w:tcPr>
          <w:p w:rsidR="006253C0" w:rsidRPr="00DB49A2" w:rsidRDefault="006253C0" w:rsidP="00983CE6">
            <w:pPr>
              <w:jc w:val="center"/>
              <w:rPr>
                <w:sz w:val="18"/>
                <w:szCs w:val="18"/>
              </w:rPr>
            </w:pPr>
            <w:r w:rsidRPr="00DB49A2">
              <w:rPr>
                <w:bCs/>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vAlign w:val="center"/>
          </w:tcPr>
          <w:p w:rsidR="006253C0" w:rsidRPr="00DB49A2" w:rsidRDefault="006253C0" w:rsidP="00983CE6">
            <w:pPr>
              <w:jc w:val="center"/>
              <w:rPr>
                <w:sz w:val="18"/>
                <w:szCs w:val="18"/>
              </w:rPr>
            </w:pPr>
            <w:r w:rsidRPr="00DB49A2">
              <w:rPr>
                <w:sz w:val="18"/>
                <w:szCs w:val="18"/>
              </w:rPr>
              <w:t>2021</w:t>
            </w:r>
          </w:p>
        </w:tc>
        <w:tc>
          <w:tcPr>
            <w:tcW w:w="389" w:type="pct"/>
            <w:gridSpan w:val="3"/>
          </w:tcPr>
          <w:p w:rsidR="006253C0" w:rsidRPr="00DB49A2" w:rsidRDefault="006253C0" w:rsidP="00983CE6">
            <w:pPr>
              <w:jc w:val="center"/>
              <w:rPr>
                <w:sz w:val="18"/>
                <w:szCs w:val="18"/>
              </w:rPr>
            </w:pPr>
          </w:p>
        </w:tc>
        <w:tc>
          <w:tcPr>
            <w:tcW w:w="364" w:type="pct"/>
            <w:gridSpan w:val="4"/>
            <w:vAlign w:val="center"/>
          </w:tcPr>
          <w:p w:rsidR="006253C0" w:rsidRPr="00DB49A2" w:rsidRDefault="006253C0" w:rsidP="00983CE6">
            <w:pPr>
              <w:jc w:val="center"/>
              <w:rPr>
                <w:sz w:val="18"/>
                <w:szCs w:val="18"/>
              </w:rPr>
            </w:pPr>
          </w:p>
        </w:tc>
        <w:tc>
          <w:tcPr>
            <w:tcW w:w="444" w:type="pct"/>
          </w:tcPr>
          <w:p w:rsidR="006253C0" w:rsidRPr="00DB49A2" w:rsidRDefault="006253C0" w:rsidP="00983CE6">
            <w:pPr>
              <w:jc w:val="center"/>
              <w:rPr>
                <w:bCs/>
                <w:sz w:val="18"/>
                <w:szCs w:val="18"/>
              </w:rPr>
            </w:pPr>
          </w:p>
        </w:tc>
        <w:tc>
          <w:tcPr>
            <w:tcW w:w="466" w:type="pct"/>
            <w:gridSpan w:val="3"/>
          </w:tcPr>
          <w:p w:rsidR="006253C0" w:rsidRPr="00DB49A2" w:rsidRDefault="006253C0" w:rsidP="00983CE6">
            <w:pPr>
              <w:jc w:val="center"/>
              <w:rPr>
                <w:sz w:val="18"/>
                <w:szCs w:val="18"/>
              </w:rPr>
            </w:pPr>
          </w:p>
        </w:tc>
        <w:tc>
          <w:tcPr>
            <w:tcW w:w="564" w:type="pct"/>
            <w:gridSpan w:val="6"/>
          </w:tcPr>
          <w:p w:rsidR="006253C0" w:rsidRPr="00DB49A2" w:rsidRDefault="006253C0" w:rsidP="00983CE6">
            <w:pPr>
              <w:jc w:val="center"/>
              <w:rPr>
                <w:bCs/>
                <w:sz w:val="18"/>
                <w:szCs w:val="18"/>
              </w:rPr>
            </w:pP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vAlign w:val="center"/>
          </w:tcPr>
          <w:p w:rsidR="006253C0" w:rsidRPr="00DB49A2" w:rsidRDefault="006253C0" w:rsidP="00983CE6">
            <w:pPr>
              <w:jc w:val="center"/>
              <w:rPr>
                <w:sz w:val="18"/>
                <w:szCs w:val="18"/>
              </w:rPr>
            </w:pPr>
            <w:r w:rsidRPr="00DB49A2">
              <w:rPr>
                <w:sz w:val="18"/>
                <w:szCs w:val="18"/>
              </w:rPr>
              <w:t>2022</w:t>
            </w:r>
          </w:p>
        </w:tc>
        <w:tc>
          <w:tcPr>
            <w:tcW w:w="389" w:type="pct"/>
            <w:gridSpan w:val="3"/>
          </w:tcPr>
          <w:p w:rsidR="006253C0" w:rsidRPr="00DB49A2" w:rsidRDefault="006253C0" w:rsidP="00983CE6">
            <w:pPr>
              <w:jc w:val="center"/>
              <w:rPr>
                <w:sz w:val="18"/>
                <w:szCs w:val="18"/>
              </w:rPr>
            </w:pPr>
          </w:p>
        </w:tc>
        <w:tc>
          <w:tcPr>
            <w:tcW w:w="364" w:type="pct"/>
            <w:gridSpan w:val="4"/>
            <w:vAlign w:val="center"/>
          </w:tcPr>
          <w:p w:rsidR="006253C0" w:rsidRPr="00DB49A2" w:rsidRDefault="006253C0" w:rsidP="00983CE6">
            <w:pPr>
              <w:jc w:val="center"/>
              <w:rPr>
                <w:sz w:val="18"/>
                <w:szCs w:val="18"/>
              </w:rPr>
            </w:pPr>
          </w:p>
        </w:tc>
        <w:tc>
          <w:tcPr>
            <w:tcW w:w="444" w:type="pct"/>
          </w:tcPr>
          <w:p w:rsidR="006253C0" w:rsidRPr="00DB49A2" w:rsidRDefault="006253C0" w:rsidP="00983CE6">
            <w:pPr>
              <w:jc w:val="center"/>
              <w:rPr>
                <w:bCs/>
                <w:sz w:val="18"/>
                <w:szCs w:val="18"/>
              </w:rPr>
            </w:pPr>
          </w:p>
        </w:tc>
        <w:tc>
          <w:tcPr>
            <w:tcW w:w="466" w:type="pct"/>
            <w:gridSpan w:val="3"/>
          </w:tcPr>
          <w:p w:rsidR="006253C0" w:rsidRPr="00DB49A2" w:rsidRDefault="006253C0" w:rsidP="00983CE6">
            <w:pPr>
              <w:jc w:val="center"/>
              <w:rPr>
                <w:sz w:val="18"/>
                <w:szCs w:val="18"/>
              </w:rPr>
            </w:pPr>
          </w:p>
        </w:tc>
        <w:tc>
          <w:tcPr>
            <w:tcW w:w="564" w:type="pct"/>
            <w:gridSpan w:val="6"/>
          </w:tcPr>
          <w:p w:rsidR="006253C0" w:rsidRPr="00DB49A2" w:rsidRDefault="006253C0" w:rsidP="00983CE6">
            <w:pPr>
              <w:jc w:val="center"/>
              <w:rPr>
                <w:bCs/>
                <w:sz w:val="18"/>
                <w:szCs w:val="18"/>
              </w:rPr>
            </w:pPr>
          </w:p>
        </w:tc>
        <w:tc>
          <w:tcPr>
            <w:tcW w:w="641" w:type="pct"/>
            <w:vMerge/>
            <w:vAlign w:val="center"/>
          </w:tcPr>
          <w:p w:rsidR="006253C0" w:rsidRPr="00DB49A2" w:rsidRDefault="006253C0" w:rsidP="00983CE6">
            <w:pPr>
              <w:jc w:val="both"/>
              <w:rPr>
                <w:sz w:val="18"/>
                <w:szCs w:val="18"/>
              </w:rPr>
            </w:pPr>
          </w:p>
        </w:tc>
      </w:tr>
      <w:tr w:rsidR="006253C0" w:rsidRPr="003E503C" w:rsidTr="00983CE6">
        <w:trPr>
          <w:trHeight w:val="420"/>
        </w:trPr>
        <w:tc>
          <w:tcPr>
            <w:tcW w:w="5000" w:type="pct"/>
            <w:gridSpan w:val="22"/>
            <w:vAlign w:val="center"/>
          </w:tcPr>
          <w:p w:rsidR="006253C0" w:rsidRPr="00DB49A2" w:rsidRDefault="006253C0" w:rsidP="00983CE6">
            <w:pPr>
              <w:jc w:val="center"/>
              <w:rPr>
                <w:sz w:val="18"/>
                <w:szCs w:val="18"/>
              </w:rPr>
            </w:pPr>
            <w:r w:rsidRPr="00DB49A2">
              <w:rPr>
                <w:b/>
                <w:bCs/>
                <w:sz w:val="18"/>
                <w:szCs w:val="18"/>
              </w:rPr>
              <w:t>Задача 2. Снижение уровня социальной напряженности в семье с детьми</w:t>
            </w:r>
          </w:p>
        </w:tc>
      </w:tr>
      <w:tr w:rsidR="006253C0" w:rsidRPr="003E503C" w:rsidTr="00614AEC">
        <w:trPr>
          <w:trHeight w:val="420"/>
        </w:trPr>
        <w:tc>
          <w:tcPr>
            <w:tcW w:w="191" w:type="pct"/>
            <w:vMerge w:val="restart"/>
          </w:tcPr>
          <w:p w:rsidR="006253C0" w:rsidRPr="00DB49A2" w:rsidRDefault="006253C0" w:rsidP="00983CE6">
            <w:pPr>
              <w:jc w:val="center"/>
              <w:rPr>
                <w:sz w:val="18"/>
                <w:szCs w:val="18"/>
              </w:rPr>
            </w:pPr>
            <w:r w:rsidRPr="00DB49A2">
              <w:rPr>
                <w:sz w:val="18"/>
                <w:szCs w:val="18"/>
              </w:rPr>
              <w:t>2.1</w:t>
            </w:r>
          </w:p>
        </w:tc>
        <w:tc>
          <w:tcPr>
            <w:tcW w:w="978" w:type="pct"/>
            <w:vMerge w:val="restart"/>
          </w:tcPr>
          <w:p w:rsidR="006253C0" w:rsidRPr="00DB49A2" w:rsidRDefault="006253C0" w:rsidP="00983CE6">
            <w:pPr>
              <w:pStyle w:val="ConsPlusNormal"/>
              <w:widowControl/>
              <w:ind w:firstLine="0"/>
              <w:jc w:val="both"/>
              <w:rPr>
                <w:rFonts w:ascii="Times New Roman" w:hAnsi="Times New Roman" w:cs="Times New Roman"/>
                <w:sz w:val="18"/>
                <w:szCs w:val="18"/>
              </w:rPr>
            </w:pPr>
            <w:r w:rsidRPr="00DB49A2">
              <w:rPr>
                <w:rFonts w:ascii="Times New Roman" w:hAnsi="Times New Roman" w:cs="Times New Roman"/>
                <w:sz w:val="18"/>
                <w:szCs w:val="18"/>
              </w:rPr>
              <w:t>Ежемесячная выплата на питание ребенка до года</w:t>
            </w:r>
          </w:p>
          <w:p w:rsidR="006253C0" w:rsidRPr="00DB49A2" w:rsidRDefault="006253C0" w:rsidP="00983CE6">
            <w:pPr>
              <w:jc w:val="both"/>
              <w:rPr>
                <w:sz w:val="18"/>
                <w:szCs w:val="18"/>
              </w:rPr>
            </w:pPr>
            <w:r w:rsidRPr="00DB49A2">
              <w:rPr>
                <w:sz w:val="18"/>
                <w:szCs w:val="18"/>
              </w:rPr>
              <w:t>-одиноким матерям из числа детей- сирот в размере трех тысяч рублей</w:t>
            </w:r>
          </w:p>
        </w:tc>
        <w:tc>
          <w:tcPr>
            <w:tcW w:w="553" w:type="pct"/>
            <w:vMerge w:val="restart"/>
          </w:tcPr>
          <w:p w:rsidR="006253C0" w:rsidRPr="00DB49A2" w:rsidRDefault="006253C0" w:rsidP="00983CE6">
            <w:pPr>
              <w:rPr>
                <w:sz w:val="18"/>
                <w:szCs w:val="18"/>
              </w:rPr>
            </w:pPr>
            <w:r w:rsidRPr="00DB49A2">
              <w:rPr>
                <w:sz w:val="18"/>
                <w:szCs w:val="18"/>
              </w:rPr>
              <w:t>УСЗН Шемышейского района</w:t>
            </w:r>
          </w:p>
        </w:tc>
        <w:tc>
          <w:tcPr>
            <w:tcW w:w="410" w:type="pct"/>
          </w:tcPr>
          <w:p w:rsidR="006253C0" w:rsidRPr="00DB49A2" w:rsidRDefault="006253C0" w:rsidP="00983CE6">
            <w:pPr>
              <w:jc w:val="center"/>
              <w:rPr>
                <w:sz w:val="18"/>
                <w:szCs w:val="18"/>
              </w:rPr>
            </w:pPr>
            <w:r w:rsidRPr="00DB49A2">
              <w:rPr>
                <w:sz w:val="18"/>
                <w:szCs w:val="18"/>
              </w:rPr>
              <w:t>2014</w:t>
            </w:r>
          </w:p>
        </w:tc>
        <w:tc>
          <w:tcPr>
            <w:tcW w:w="389" w:type="pct"/>
            <w:gridSpan w:val="3"/>
          </w:tcPr>
          <w:p w:rsidR="006253C0" w:rsidRPr="00DB49A2" w:rsidRDefault="006253C0" w:rsidP="00983CE6">
            <w:pPr>
              <w:jc w:val="center"/>
              <w:rPr>
                <w:sz w:val="18"/>
                <w:szCs w:val="18"/>
              </w:rPr>
            </w:pPr>
            <w:r w:rsidRPr="00DB49A2">
              <w:rPr>
                <w:sz w:val="18"/>
                <w:szCs w:val="18"/>
              </w:rPr>
              <w:t>0,00</w:t>
            </w:r>
          </w:p>
        </w:tc>
        <w:tc>
          <w:tcPr>
            <w:tcW w:w="364" w:type="pct"/>
            <w:gridSpan w:val="4"/>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bCs/>
                <w:sz w:val="18"/>
                <w:szCs w:val="18"/>
              </w:rPr>
            </w:pPr>
            <w:r w:rsidRPr="00DB49A2">
              <w:rPr>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0,00</w:t>
            </w:r>
          </w:p>
        </w:tc>
        <w:tc>
          <w:tcPr>
            <w:tcW w:w="564" w:type="pct"/>
            <w:gridSpan w:val="6"/>
          </w:tcPr>
          <w:p w:rsidR="006253C0" w:rsidRPr="00DB49A2" w:rsidRDefault="006253C0" w:rsidP="00983CE6">
            <w:pPr>
              <w:jc w:val="center"/>
              <w:rPr>
                <w:bCs/>
                <w:sz w:val="18"/>
                <w:szCs w:val="18"/>
              </w:rPr>
            </w:pPr>
            <w:r w:rsidRPr="00DB49A2">
              <w:rPr>
                <w:sz w:val="18"/>
                <w:szCs w:val="18"/>
              </w:rPr>
              <w:t>0,00</w:t>
            </w:r>
          </w:p>
        </w:tc>
        <w:tc>
          <w:tcPr>
            <w:tcW w:w="641" w:type="pct"/>
            <w:vMerge w:val="restart"/>
          </w:tcPr>
          <w:p w:rsidR="006253C0" w:rsidRPr="00DB49A2" w:rsidRDefault="006253C0" w:rsidP="00983CE6">
            <w:pPr>
              <w:rPr>
                <w:sz w:val="18"/>
                <w:szCs w:val="18"/>
              </w:rPr>
            </w:pPr>
            <w:r w:rsidRPr="00DB49A2">
              <w:rPr>
                <w:sz w:val="18"/>
                <w:szCs w:val="18"/>
              </w:rPr>
              <w:t>Улучшение демографической ситуации в Шемышейском районе</w:t>
            </w:r>
          </w:p>
        </w:tc>
      </w:tr>
      <w:tr w:rsidR="006253C0" w:rsidRPr="003E503C" w:rsidTr="00614AEC">
        <w:trPr>
          <w:trHeight w:val="420"/>
        </w:trPr>
        <w:tc>
          <w:tcPr>
            <w:tcW w:w="191" w:type="pct"/>
            <w:vMerge/>
          </w:tcPr>
          <w:p w:rsidR="006253C0" w:rsidRPr="00DB49A2" w:rsidRDefault="006253C0" w:rsidP="00983CE6">
            <w:pPr>
              <w:jc w:val="cente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2015</w:t>
            </w:r>
          </w:p>
        </w:tc>
        <w:tc>
          <w:tcPr>
            <w:tcW w:w="389" w:type="pct"/>
            <w:gridSpan w:val="3"/>
          </w:tcPr>
          <w:p w:rsidR="006253C0" w:rsidRPr="00DB49A2" w:rsidRDefault="006253C0" w:rsidP="00983CE6">
            <w:pPr>
              <w:jc w:val="center"/>
              <w:rPr>
                <w:sz w:val="18"/>
                <w:szCs w:val="18"/>
              </w:rPr>
            </w:pPr>
            <w:r w:rsidRPr="00DB49A2">
              <w:rPr>
                <w:sz w:val="18"/>
                <w:szCs w:val="18"/>
              </w:rPr>
              <w:t>0,00</w:t>
            </w:r>
          </w:p>
        </w:tc>
        <w:tc>
          <w:tcPr>
            <w:tcW w:w="364" w:type="pct"/>
            <w:gridSpan w:val="4"/>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bCs/>
                <w:sz w:val="18"/>
                <w:szCs w:val="18"/>
              </w:rPr>
            </w:pPr>
            <w:r w:rsidRPr="00DB49A2">
              <w:rPr>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0,00</w:t>
            </w:r>
          </w:p>
        </w:tc>
        <w:tc>
          <w:tcPr>
            <w:tcW w:w="564" w:type="pct"/>
            <w:gridSpan w:val="6"/>
          </w:tcPr>
          <w:p w:rsidR="006253C0" w:rsidRPr="00DB49A2" w:rsidRDefault="006253C0" w:rsidP="00983CE6">
            <w:pPr>
              <w:jc w:val="center"/>
              <w:rPr>
                <w:bCs/>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tcPr>
          <w:p w:rsidR="006253C0" w:rsidRPr="00DB49A2" w:rsidRDefault="006253C0" w:rsidP="00983CE6">
            <w:pPr>
              <w:jc w:val="cente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2016</w:t>
            </w:r>
          </w:p>
        </w:tc>
        <w:tc>
          <w:tcPr>
            <w:tcW w:w="389" w:type="pct"/>
            <w:gridSpan w:val="3"/>
          </w:tcPr>
          <w:p w:rsidR="006253C0" w:rsidRPr="00DB49A2" w:rsidRDefault="006253C0" w:rsidP="00983CE6">
            <w:pPr>
              <w:jc w:val="center"/>
              <w:rPr>
                <w:sz w:val="18"/>
                <w:szCs w:val="18"/>
              </w:rPr>
            </w:pPr>
            <w:r w:rsidRPr="00DB49A2">
              <w:rPr>
                <w:sz w:val="18"/>
                <w:szCs w:val="18"/>
              </w:rPr>
              <w:t>0,00</w:t>
            </w:r>
          </w:p>
        </w:tc>
        <w:tc>
          <w:tcPr>
            <w:tcW w:w="364" w:type="pct"/>
            <w:gridSpan w:val="4"/>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bCs/>
                <w:sz w:val="18"/>
                <w:szCs w:val="18"/>
              </w:rPr>
            </w:pPr>
            <w:r w:rsidRPr="00DB49A2">
              <w:rPr>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0,00</w:t>
            </w:r>
          </w:p>
        </w:tc>
        <w:tc>
          <w:tcPr>
            <w:tcW w:w="564" w:type="pct"/>
            <w:gridSpan w:val="6"/>
          </w:tcPr>
          <w:p w:rsidR="006253C0" w:rsidRPr="00DB49A2" w:rsidRDefault="006253C0" w:rsidP="00983CE6">
            <w:pPr>
              <w:jc w:val="center"/>
              <w:rPr>
                <w:bCs/>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tcPr>
          <w:p w:rsidR="006253C0" w:rsidRPr="00DB49A2" w:rsidRDefault="006253C0" w:rsidP="00983CE6">
            <w:pPr>
              <w:jc w:val="cente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2017</w:t>
            </w:r>
          </w:p>
        </w:tc>
        <w:tc>
          <w:tcPr>
            <w:tcW w:w="389" w:type="pct"/>
            <w:gridSpan w:val="3"/>
          </w:tcPr>
          <w:p w:rsidR="006253C0" w:rsidRPr="00DB49A2" w:rsidRDefault="006253C0" w:rsidP="00983CE6">
            <w:pPr>
              <w:jc w:val="center"/>
              <w:rPr>
                <w:sz w:val="18"/>
                <w:szCs w:val="18"/>
              </w:rPr>
            </w:pPr>
            <w:r w:rsidRPr="00DB49A2">
              <w:rPr>
                <w:sz w:val="18"/>
                <w:szCs w:val="18"/>
              </w:rPr>
              <w:t>0,00</w:t>
            </w:r>
          </w:p>
        </w:tc>
        <w:tc>
          <w:tcPr>
            <w:tcW w:w="364" w:type="pct"/>
            <w:gridSpan w:val="4"/>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sz w:val="18"/>
                <w:szCs w:val="18"/>
              </w:rPr>
            </w:pPr>
            <w:r w:rsidRPr="00DB49A2">
              <w:rPr>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0,00</w:t>
            </w:r>
          </w:p>
        </w:tc>
        <w:tc>
          <w:tcPr>
            <w:tcW w:w="564" w:type="pct"/>
            <w:gridSpan w:val="6"/>
          </w:tcPr>
          <w:p w:rsidR="006253C0" w:rsidRPr="00DB49A2" w:rsidRDefault="006253C0" w:rsidP="00983CE6">
            <w:pPr>
              <w:jc w:val="center"/>
              <w:rPr>
                <w:bCs/>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tcPr>
          <w:p w:rsidR="006253C0" w:rsidRPr="00DB49A2" w:rsidRDefault="006253C0" w:rsidP="00983CE6">
            <w:pPr>
              <w:jc w:val="cente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2018</w:t>
            </w:r>
          </w:p>
        </w:tc>
        <w:tc>
          <w:tcPr>
            <w:tcW w:w="389" w:type="pct"/>
            <w:gridSpan w:val="3"/>
          </w:tcPr>
          <w:p w:rsidR="006253C0" w:rsidRPr="00DB49A2" w:rsidRDefault="006253C0" w:rsidP="00983CE6">
            <w:pPr>
              <w:jc w:val="center"/>
              <w:rPr>
                <w:sz w:val="18"/>
                <w:szCs w:val="18"/>
              </w:rPr>
            </w:pPr>
            <w:r w:rsidRPr="00DB49A2">
              <w:rPr>
                <w:sz w:val="18"/>
                <w:szCs w:val="18"/>
              </w:rPr>
              <w:t>0,00</w:t>
            </w:r>
          </w:p>
        </w:tc>
        <w:tc>
          <w:tcPr>
            <w:tcW w:w="364" w:type="pct"/>
            <w:gridSpan w:val="4"/>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sz w:val="18"/>
                <w:szCs w:val="18"/>
              </w:rPr>
            </w:pPr>
            <w:r w:rsidRPr="00DB49A2">
              <w:rPr>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0,00</w:t>
            </w:r>
          </w:p>
        </w:tc>
        <w:tc>
          <w:tcPr>
            <w:tcW w:w="564" w:type="pct"/>
            <w:gridSpan w:val="6"/>
          </w:tcPr>
          <w:p w:rsidR="006253C0" w:rsidRPr="00DB49A2" w:rsidRDefault="006253C0" w:rsidP="00983CE6">
            <w:pPr>
              <w:jc w:val="center"/>
              <w:rPr>
                <w:bCs/>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tcPr>
          <w:p w:rsidR="006253C0" w:rsidRPr="00DB49A2" w:rsidRDefault="006253C0" w:rsidP="00983CE6">
            <w:pPr>
              <w:jc w:val="cente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2019</w:t>
            </w:r>
          </w:p>
        </w:tc>
        <w:tc>
          <w:tcPr>
            <w:tcW w:w="389" w:type="pct"/>
            <w:gridSpan w:val="3"/>
          </w:tcPr>
          <w:p w:rsidR="006253C0" w:rsidRPr="00DB49A2" w:rsidRDefault="006253C0" w:rsidP="00983CE6">
            <w:pPr>
              <w:jc w:val="center"/>
              <w:rPr>
                <w:sz w:val="18"/>
                <w:szCs w:val="18"/>
              </w:rPr>
            </w:pPr>
            <w:r w:rsidRPr="00DB49A2">
              <w:rPr>
                <w:sz w:val="18"/>
                <w:szCs w:val="18"/>
              </w:rPr>
              <w:t>0,00</w:t>
            </w:r>
          </w:p>
        </w:tc>
        <w:tc>
          <w:tcPr>
            <w:tcW w:w="364" w:type="pct"/>
            <w:gridSpan w:val="4"/>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sz w:val="18"/>
                <w:szCs w:val="18"/>
              </w:rPr>
            </w:pPr>
            <w:r w:rsidRPr="00DB49A2">
              <w:rPr>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0,00</w:t>
            </w:r>
          </w:p>
        </w:tc>
        <w:tc>
          <w:tcPr>
            <w:tcW w:w="564" w:type="pct"/>
            <w:gridSpan w:val="6"/>
          </w:tcPr>
          <w:p w:rsidR="006253C0" w:rsidRPr="00DB49A2" w:rsidRDefault="006253C0" w:rsidP="00983CE6">
            <w:pPr>
              <w:jc w:val="center"/>
              <w:rPr>
                <w:bCs/>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135"/>
        </w:trPr>
        <w:tc>
          <w:tcPr>
            <w:tcW w:w="191" w:type="pct"/>
            <w:vMerge/>
          </w:tcPr>
          <w:p w:rsidR="006253C0" w:rsidRPr="00DB49A2" w:rsidRDefault="006253C0" w:rsidP="00983CE6">
            <w:pPr>
              <w:jc w:val="cente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2020</w:t>
            </w:r>
          </w:p>
        </w:tc>
        <w:tc>
          <w:tcPr>
            <w:tcW w:w="389" w:type="pct"/>
            <w:gridSpan w:val="3"/>
          </w:tcPr>
          <w:p w:rsidR="006253C0" w:rsidRPr="00DB49A2" w:rsidRDefault="006253C0" w:rsidP="00983CE6">
            <w:pPr>
              <w:jc w:val="center"/>
              <w:rPr>
                <w:sz w:val="18"/>
                <w:szCs w:val="18"/>
              </w:rPr>
            </w:pPr>
            <w:r w:rsidRPr="00DB49A2">
              <w:rPr>
                <w:sz w:val="18"/>
                <w:szCs w:val="18"/>
              </w:rPr>
              <w:t>108,0</w:t>
            </w:r>
          </w:p>
        </w:tc>
        <w:tc>
          <w:tcPr>
            <w:tcW w:w="364" w:type="pct"/>
            <w:gridSpan w:val="4"/>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sz w:val="18"/>
                <w:szCs w:val="18"/>
              </w:rPr>
            </w:pPr>
            <w:r w:rsidRPr="00DB49A2">
              <w:rPr>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108,0</w:t>
            </w:r>
          </w:p>
        </w:tc>
        <w:tc>
          <w:tcPr>
            <w:tcW w:w="564" w:type="pct"/>
            <w:gridSpan w:val="6"/>
          </w:tcPr>
          <w:p w:rsidR="006253C0" w:rsidRPr="00DB49A2" w:rsidRDefault="006253C0" w:rsidP="00983CE6">
            <w:pPr>
              <w:jc w:val="center"/>
              <w:rPr>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135"/>
        </w:trPr>
        <w:tc>
          <w:tcPr>
            <w:tcW w:w="191" w:type="pct"/>
            <w:vMerge/>
          </w:tcPr>
          <w:p w:rsidR="006253C0" w:rsidRPr="00DB49A2" w:rsidRDefault="006253C0" w:rsidP="00983CE6">
            <w:pPr>
              <w:jc w:val="cente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2021</w:t>
            </w:r>
          </w:p>
        </w:tc>
        <w:tc>
          <w:tcPr>
            <w:tcW w:w="389" w:type="pct"/>
            <w:gridSpan w:val="3"/>
          </w:tcPr>
          <w:p w:rsidR="006253C0" w:rsidRPr="00DB49A2" w:rsidRDefault="006253C0" w:rsidP="00983CE6">
            <w:pPr>
              <w:jc w:val="center"/>
              <w:rPr>
                <w:sz w:val="18"/>
                <w:szCs w:val="18"/>
              </w:rPr>
            </w:pPr>
          </w:p>
        </w:tc>
        <w:tc>
          <w:tcPr>
            <w:tcW w:w="364" w:type="pct"/>
            <w:gridSpan w:val="4"/>
          </w:tcPr>
          <w:p w:rsidR="006253C0" w:rsidRPr="00DB49A2" w:rsidRDefault="006253C0" w:rsidP="00983CE6">
            <w:pPr>
              <w:jc w:val="center"/>
              <w:rPr>
                <w:sz w:val="18"/>
                <w:szCs w:val="18"/>
              </w:rPr>
            </w:pPr>
          </w:p>
        </w:tc>
        <w:tc>
          <w:tcPr>
            <w:tcW w:w="444" w:type="pct"/>
          </w:tcPr>
          <w:p w:rsidR="006253C0" w:rsidRPr="00DB49A2" w:rsidRDefault="006253C0" w:rsidP="00983CE6">
            <w:pPr>
              <w:jc w:val="center"/>
              <w:rPr>
                <w:sz w:val="18"/>
                <w:szCs w:val="18"/>
              </w:rPr>
            </w:pPr>
          </w:p>
        </w:tc>
        <w:tc>
          <w:tcPr>
            <w:tcW w:w="466" w:type="pct"/>
            <w:gridSpan w:val="3"/>
          </w:tcPr>
          <w:p w:rsidR="006253C0" w:rsidRPr="00DB49A2" w:rsidRDefault="006253C0" w:rsidP="00983CE6">
            <w:pPr>
              <w:jc w:val="center"/>
              <w:rPr>
                <w:sz w:val="18"/>
                <w:szCs w:val="18"/>
              </w:rPr>
            </w:pPr>
          </w:p>
        </w:tc>
        <w:tc>
          <w:tcPr>
            <w:tcW w:w="564" w:type="pct"/>
            <w:gridSpan w:val="6"/>
          </w:tcPr>
          <w:p w:rsidR="006253C0" w:rsidRPr="00DB49A2" w:rsidRDefault="006253C0" w:rsidP="00983CE6">
            <w:pPr>
              <w:jc w:val="center"/>
              <w:rPr>
                <w:sz w:val="18"/>
                <w:szCs w:val="18"/>
              </w:rPr>
            </w:pP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135"/>
        </w:trPr>
        <w:tc>
          <w:tcPr>
            <w:tcW w:w="191" w:type="pct"/>
            <w:vMerge/>
          </w:tcPr>
          <w:p w:rsidR="006253C0" w:rsidRPr="00DB49A2" w:rsidRDefault="006253C0" w:rsidP="00983CE6">
            <w:pPr>
              <w:jc w:val="cente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2022</w:t>
            </w:r>
          </w:p>
        </w:tc>
        <w:tc>
          <w:tcPr>
            <w:tcW w:w="389" w:type="pct"/>
            <w:gridSpan w:val="3"/>
          </w:tcPr>
          <w:p w:rsidR="006253C0" w:rsidRPr="00DB49A2" w:rsidRDefault="006253C0" w:rsidP="00983CE6">
            <w:pPr>
              <w:jc w:val="center"/>
              <w:rPr>
                <w:sz w:val="18"/>
                <w:szCs w:val="18"/>
              </w:rPr>
            </w:pPr>
          </w:p>
        </w:tc>
        <w:tc>
          <w:tcPr>
            <w:tcW w:w="364" w:type="pct"/>
            <w:gridSpan w:val="4"/>
          </w:tcPr>
          <w:p w:rsidR="006253C0" w:rsidRPr="00DB49A2" w:rsidRDefault="006253C0" w:rsidP="00983CE6">
            <w:pPr>
              <w:jc w:val="center"/>
              <w:rPr>
                <w:sz w:val="18"/>
                <w:szCs w:val="18"/>
              </w:rPr>
            </w:pPr>
          </w:p>
        </w:tc>
        <w:tc>
          <w:tcPr>
            <w:tcW w:w="444" w:type="pct"/>
          </w:tcPr>
          <w:p w:rsidR="006253C0" w:rsidRPr="00DB49A2" w:rsidRDefault="006253C0" w:rsidP="00983CE6">
            <w:pPr>
              <w:jc w:val="center"/>
              <w:rPr>
                <w:sz w:val="18"/>
                <w:szCs w:val="18"/>
              </w:rPr>
            </w:pPr>
          </w:p>
        </w:tc>
        <w:tc>
          <w:tcPr>
            <w:tcW w:w="466" w:type="pct"/>
            <w:gridSpan w:val="3"/>
          </w:tcPr>
          <w:p w:rsidR="006253C0" w:rsidRPr="00DB49A2" w:rsidRDefault="006253C0" w:rsidP="00983CE6">
            <w:pPr>
              <w:jc w:val="center"/>
              <w:rPr>
                <w:sz w:val="18"/>
                <w:szCs w:val="18"/>
              </w:rPr>
            </w:pPr>
          </w:p>
        </w:tc>
        <w:tc>
          <w:tcPr>
            <w:tcW w:w="564" w:type="pct"/>
            <w:gridSpan w:val="6"/>
          </w:tcPr>
          <w:p w:rsidR="006253C0" w:rsidRPr="00DB49A2" w:rsidRDefault="006253C0" w:rsidP="00983CE6">
            <w:pPr>
              <w:jc w:val="center"/>
              <w:rPr>
                <w:sz w:val="18"/>
                <w:szCs w:val="18"/>
              </w:rPr>
            </w:pP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val="restart"/>
          </w:tcPr>
          <w:p w:rsidR="006253C0" w:rsidRPr="00DB49A2" w:rsidRDefault="006253C0" w:rsidP="00983CE6">
            <w:pPr>
              <w:jc w:val="center"/>
              <w:rPr>
                <w:sz w:val="18"/>
                <w:szCs w:val="18"/>
              </w:rPr>
            </w:pPr>
            <w:r w:rsidRPr="00DB49A2">
              <w:rPr>
                <w:sz w:val="18"/>
                <w:szCs w:val="18"/>
              </w:rPr>
              <w:t>2.2</w:t>
            </w:r>
          </w:p>
        </w:tc>
        <w:tc>
          <w:tcPr>
            <w:tcW w:w="978" w:type="pct"/>
            <w:vMerge w:val="restart"/>
          </w:tcPr>
          <w:p w:rsidR="006253C0" w:rsidRPr="00DB49A2" w:rsidRDefault="006253C0" w:rsidP="00983CE6">
            <w:pPr>
              <w:rPr>
                <w:sz w:val="18"/>
                <w:szCs w:val="18"/>
              </w:rPr>
            </w:pPr>
            <w:r w:rsidRPr="00DB49A2">
              <w:rPr>
                <w:sz w:val="18"/>
                <w:szCs w:val="18"/>
              </w:rPr>
              <w:t xml:space="preserve">Единовременная выплата в размере 5 тысяч рублей при      </w:t>
            </w:r>
            <w:r w:rsidRPr="00DB49A2">
              <w:rPr>
                <w:sz w:val="18"/>
                <w:szCs w:val="18"/>
              </w:rPr>
              <w:br/>
              <w:t xml:space="preserve">рождении в семье </w:t>
            </w:r>
            <w:r w:rsidRPr="00DB49A2">
              <w:rPr>
                <w:sz w:val="18"/>
                <w:szCs w:val="18"/>
              </w:rPr>
              <w:br/>
              <w:t>третьего и последующих детей</w:t>
            </w:r>
          </w:p>
        </w:tc>
        <w:tc>
          <w:tcPr>
            <w:tcW w:w="553" w:type="pct"/>
            <w:vMerge w:val="restart"/>
          </w:tcPr>
          <w:p w:rsidR="006253C0" w:rsidRPr="00DB49A2" w:rsidRDefault="006253C0" w:rsidP="00983CE6">
            <w:pPr>
              <w:rPr>
                <w:sz w:val="18"/>
                <w:szCs w:val="18"/>
              </w:rPr>
            </w:pPr>
            <w:r w:rsidRPr="00DB49A2">
              <w:rPr>
                <w:sz w:val="18"/>
                <w:szCs w:val="18"/>
              </w:rPr>
              <w:t>УСЗН Шемышейского района</w:t>
            </w:r>
          </w:p>
        </w:tc>
        <w:tc>
          <w:tcPr>
            <w:tcW w:w="410" w:type="pct"/>
          </w:tcPr>
          <w:p w:rsidR="006253C0" w:rsidRPr="00DB49A2" w:rsidRDefault="006253C0" w:rsidP="00983CE6">
            <w:pPr>
              <w:jc w:val="center"/>
              <w:rPr>
                <w:sz w:val="18"/>
                <w:szCs w:val="18"/>
              </w:rPr>
            </w:pPr>
            <w:r w:rsidRPr="00DB49A2">
              <w:rPr>
                <w:sz w:val="18"/>
                <w:szCs w:val="18"/>
              </w:rPr>
              <w:t>2014</w:t>
            </w:r>
          </w:p>
        </w:tc>
        <w:tc>
          <w:tcPr>
            <w:tcW w:w="389" w:type="pct"/>
            <w:gridSpan w:val="3"/>
          </w:tcPr>
          <w:p w:rsidR="006253C0" w:rsidRPr="00DB49A2" w:rsidRDefault="006253C0" w:rsidP="00983CE6">
            <w:pPr>
              <w:jc w:val="center"/>
              <w:rPr>
                <w:sz w:val="18"/>
                <w:szCs w:val="18"/>
              </w:rPr>
            </w:pPr>
            <w:r w:rsidRPr="00DB49A2">
              <w:rPr>
                <w:sz w:val="18"/>
                <w:szCs w:val="18"/>
              </w:rPr>
              <w:t>115,00</w:t>
            </w:r>
          </w:p>
        </w:tc>
        <w:tc>
          <w:tcPr>
            <w:tcW w:w="364" w:type="pct"/>
            <w:gridSpan w:val="4"/>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sz w:val="18"/>
                <w:szCs w:val="18"/>
              </w:rPr>
            </w:pPr>
            <w:r w:rsidRPr="00DB49A2">
              <w:rPr>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115,00</w:t>
            </w:r>
          </w:p>
        </w:tc>
        <w:tc>
          <w:tcPr>
            <w:tcW w:w="564" w:type="pct"/>
            <w:gridSpan w:val="6"/>
          </w:tcPr>
          <w:p w:rsidR="006253C0" w:rsidRPr="00DB49A2" w:rsidRDefault="006253C0" w:rsidP="00983CE6">
            <w:pPr>
              <w:jc w:val="center"/>
              <w:rPr>
                <w:bCs/>
                <w:sz w:val="18"/>
                <w:szCs w:val="18"/>
              </w:rPr>
            </w:pPr>
            <w:r w:rsidRPr="00DB49A2">
              <w:rPr>
                <w:sz w:val="18"/>
                <w:szCs w:val="18"/>
              </w:rPr>
              <w:t>0,00</w:t>
            </w:r>
          </w:p>
        </w:tc>
        <w:tc>
          <w:tcPr>
            <w:tcW w:w="641" w:type="pct"/>
            <w:vMerge w:val="restart"/>
          </w:tcPr>
          <w:p w:rsidR="006253C0" w:rsidRPr="00DB49A2" w:rsidRDefault="006253C0" w:rsidP="00983CE6">
            <w:pPr>
              <w:rPr>
                <w:sz w:val="18"/>
                <w:szCs w:val="18"/>
              </w:rPr>
            </w:pPr>
            <w:r w:rsidRPr="00DB49A2">
              <w:rPr>
                <w:sz w:val="18"/>
                <w:szCs w:val="18"/>
              </w:rPr>
              <w:t>Улучшение демографической ситуации в Шемышейском районе</w:t>
            </w:r>
          </w:p>
        </w:tc>
      </w:tr>
      <w:tr w:rsidR="006253C0" w:rsidRPr="003E503C" w:rsidTr="00614AEC">
        <w:trPr>
          <w:trHeight w:val="42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2015</w:t>
            </w:r>
          </w:p>
        </w:tc>
        <w:tc>
          <w:tcPr>
            <w:tcW w:w="389" w:type="pct"/>
            <w:gridSpan w:val="3"/>
          </w:tcPr>
          <w:p w:rsidR="006253C0" w:rsidRPr="00DB49A2" w:rsidRDefault="006253C0" w:rsidP="00983CE6">
            <w:pPr>
              <w:jc w:val="center"/>
              <w:rPr>
                <w:sz w:val="18"/>
                <w:szCs w:val="18"/>
              </w:rPr>
            </w:pPr>
            <w:r w:rsidRPr="00DB49A2">
              <w:rPr>
                <w:sz w:val="18"/>
                <w:szCs w:val="18"/>
              </w:rPr>
              <w:t>115,00</w:t>
            </w:r>
          </w:p>
        </w:tc>
        <w:tc>
          <w:tcPr>
            <w:tcW w:w="364" w:type="pct"/>
            <w:gridSpan w:val="4"/>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sz w:val="18"/>
                <w:szCs w:val="18"/>
              </w:rPr>
            </w:pPr>
            <w:r w:rsidRPr="00DB49A2">
              <w:rPr>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115,00</w:t>
            </w:r>
          </w:p>
        </w:tc>
        <w:tc>
          <w:tcPr>
            <w:tcW w:w="564" w:type="pct"/>
            <w:gridSpan w:val="6"/>
          </w:tcPr>
          <w:p w:rsidR="006253C0" w:rsidRPr="00DB49A2" w:rsidRDefault="006253C0" w:rsidP="00983CE6">
            <w:pPr>
              <w:jc w:val="center"/>
              <w:rPr>
                <w:bCs/>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2016</w:t>
            </w:r>
          </w:p>
        </w:tc>
        <w:tc>
          <w:tcPr>
            <w:tcW w:w="389" w:type="pct"/>
            <w:gridSpan w:val="3"/>
          </w:tcPr>
          <w:p w:rsidR="006253C0" w:rsidRPr="00DB49A2" w:rsidRDefault="006253C0" w:rsidP="00983CE6">
            <w:pPr>
              <w:jc w:val="center"/>
              <w:rPr>
                <w:sz w:val="18"/>
                <w:szCs w:val="18"/>
              </w:rPr>
            </w:pPr>
            <w:r w:rsidRPr="00DB49A2">
              <w:rPr>
                <w:sz w:val="18"/>
                <w:szCs w:val="18"/>
              </w:rPr>
              <w:t>0,00</w:t>
            </w:r>
          </w:p>
        </w:tc>
        <w:tc>
          <w:tcPr>
            <w:tcW w:w="364" w:type="pct"/>
            <w:gridSpan w:val="4"/>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bCs/>
                <w:sz w:val="18"/>
                <w:szCs w:val="18"/>
              </w:rPr>
            </w:pPr>
            <w:r w:rsidRPr="00DB49A2">
              <w:rPr>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0,00</w:t>
            </w:r>
          </w:p>
        </w:tc>
        <w:tc>
          <w:tcPr>
            <w:tcW w:w="564" w:type="pct"/>
            <w:gridSpan w:val="6"/>
          </w:tcPr>
          <w:p w:rsidR="006253C0" w:rsidRPr="00DB49A2" w:rsidRDefault="006253C0" w:rsidP="00983CE6">
            <w:pPr>
              <w:jc w:val="center"/>
              <w:rPr>
                <w:bCs/>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2017</w:t>
            </w:r>
          </w:p>
        </w:tc>
        <w:tc>
          <w:tcPr>
            <w:tcW w:w="389" w:type="pct"/>
            <w:gridSpan w:val="3"/>
          </w:tcPr>
          <w:p w:rsidR="006253C0" w:rsidRPr="00DB49A2" w:rsidRDefault="006253C0" w:rsidP="00983CE6">
            <w:pPr>
              <w:jc w:val="center"/>
              <w:rPr>
                <w:sz w:val="18"/>
                <w:szCs w:val="18"/>
              </w:rPr>
            </w:pPr>
            <w:r w:rsidRPr="00DB49A2">
              <w:rPr>
                <w:sz w:val="18"/>
                <w:szCs w:val="18"/>
              </w:rPr>
              <w:t>0,00</w:t>
            </w:r>
          </w:p>
        </w:tc>
        <w:tc>
          <w:tcPr>
            <w:tcW w:w="364" w:type="pct"/>
            <w:gridSpan w:val="4"/>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bCs/>
                <w:sz w:val="18"/>
                <w:szCs w:val="18"/>
              </w:rPr>
            </w:pPr>
            <w:r w:rsidRPr="00DB49A2">
              <w:rPr>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0,00</w:t>
            </w:r>
          </w:p>
        </w:tc>
        <w:tc>
          <w:tcPr>
            <w:tcW w:w="564" w:type="pct"/>
            <w:gridSpan w:val="6"/>
          </w:tcPr>
          <w:p w:rsidR="006253C0" w:rsidRPr="00DB49A2" w:rsidRDefault="006253C0" w:rsidP="00983CE6">
            <w:pPr>
              <w:jc w:val="center"/>
              <w:rPr>
                <w:bCs/>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2018</w:t>
            </w:r>
          </w:p>
        </w:tc>
        <w:tc>
          <w:tcPr>
            <w:tcW w:w="389" w:type="pct"/>
            <w:gridSpan w:val="3"/>
          </w:tcPr>
          <w:p w:rsidR="006253C0" w:rsidRPr="00DB49A2" w:rsidRDefault="006253C0" w:rsidP="00983CE6">
            <w:pPr>
              <w:jc w:val="center"/>
              <w:rPr>
                <w:sz w:val="18"/>
                <w:szCs w:val="18"/>
              </w:rPr>
            </w:pPr>
            <w:r w:rsidRPr="00DB49A2">
              <w:rPr>
                <w:sz w:val="18"/>
                <w:szCs w:val="18"/>
              </w:rPr>
              <w:t>0,00</w:t>
            </w:r>
          </w:p>
        </w:tc>
        <w:tc>
          <w:tcPr>
            <w:tcW w:w="364" w:type="pct"/>
            <w:gridSpan w:val="4"/>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bCs/>
                <w:sz w:val="18"/>
                <w:szCs w:val="18"/>
              </w:rPr>
            </w:pPr>
            <w:r w:rsidRPr="00DB49A2">
              <w:rPr>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0,00</w:t>
            </w:r>
          </w:p>
        </w:tc>
        <w:tc>
          <w:tcPr>
            <w:tcW w:w="564" w:type="pct"/>
            <w:gridSpan w:val="6"/>
          </w:tcPr>
          <w:p w:rsidR="006253C0" w:rsidRPr="00DB49A2" w:rsidRDefault="006253C0" w:rsidP="00983CE6">
            <w:pPr>
              <w:jc w:val="center"/>
              <w:rPr>
                <w:bCs/>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2019</w:t>
            </w:r>
          </w:p>
        </w:tc>
        <w:tc>
          <w:tcPr>
            <w:tcW w:w="389" w:type="pct"/>
            <w:gridSpan w:val="3"/>
          </w:tcPr>
          <w:p w:rsidR="006253C0" w:rsidRPr="00DB49A2" w:rsidRDefault="006253C0" w:rsidP="00983CE6">
            <w:pPr>
              <w:jc w:val="center"/>
              <w:rPr>
                <w:sz w:val="18"/>
                <w:szCs w:val="18"/>
              </w:rPr>
            </w:pPr>
            <w:r w:rsidRPr="00DB49A2">
              <w:rPr>
                <w:sz w:val="18"/>
                <w:szCs w:val="18"/>
              </w:rPr>
              <w:t>0,00</w:t>
            </w:r>
          </w:p>
        </w:tc>
        <w:tc>
          <w:tcPr>
            <w:tcW w:w="364" w:type="pct"/>
            <w:gridSpan w:val="4"/>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sz w:val="18"/>
                <w:szCs w:val="18"/>
              </w:rPr>
            </w:pPr>
            <w:r w:rsidRPr="00DB49A2">
              <w:rPr>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0,00</w:t>
            </w:r>
          </w:p>
        </w:tc>
        <w:tc>
          <w:tcPr>
            <w:tcW w:w="564" w:type="pct"/>
            <w:gridSpan w:val="6"/>
          </w:tcPr>
          <w:p w:rsidR="006253C0" w:rsidRPr="00DB49A2" w:rsidRDefault="006253C0" w:rsidP="00983CE6">
            <w:pPr>
              <w:jc w:val="center"/>
              <w:rPr>
                <w:bCs/>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vAlign w:val="center"/>
          </w:tcPr>
          <w:p w:rsidR="006253C0" w:rsidRPr="00DB49A2" w:rsidRDefault="006253C0" w:rsidP="00983CE6">
            <w:pPr>
              <w:rPr>
                <w:sz w:val="18"/>
                <w:szCs w:val="18"/>
                <w:highlight w:val="yellow"/>
              </w:rPr>
            </w:pPr>
          </w:p>
        </w:tc>
        <w:tc>
          <w:tcPr>
            <w:tcW w:w="978" w:type="pct"/>
            <w:vMerge/>
            <w:vAlign w:val="center"/>
          </w:tcPr>
          <w:p w:rsidR="006253C0" w:rsidRPr="00DB49A2" w:rsidRDefault="006253C0" w:rsidP="00983CE6">
            <w:pPr>
              <w:rPr>
                <w:sz w:val="18"/>
                <w:szCs w:val="18"/>
                <w:highlight w:val="yellow"/>
              </w:rPr>
            </w:pPr>
          </w:p>
        </w:tc>
        <w:tc>
          <w:tcPr>
            <w:tcW w:w="553" w:type="pct"/>
            <w:vMerge/>
            <w:vAlign w:val="center"/>
          </w:tcPr>
          <w:p w:rsidR="006253C0" w:rsidRPr="00DB49A2" w:rsidRDefault="006253C0" w:rsidP="00983CE6">
            <w:pPr>
              <w:rPr>
                <w:sz w:val="18"/>
                <w:szCs w:val="18"/>
                <w:highlight w:val="yellow"/>
              </w:rPr>
            </w:pPr>
          </w:p>
        </w:tc>
        <w:tc>
          <w:tcPr>
            <w:tcW w:w="410" w:type="pct"/>
          </w:tcPr>
          <w:p w:rsidR="006253C0" w:rsidRPr="00312E88" w:rsidRDefault="006253C0" w:rsidP="00983CE6">
            <w:pPr>
              <w:jc w:val="center"/>
              <w:rPr>
                <w:sz w:val="18"/>
                <w:szCs w:val="18"/>
              </w:rPr>
            </w:pPr>
            <w:r w:rsidRPr="00312E88">
              <w:rPr>
                <w:sz w:val="18"/>
                <w:szCs w:val="18"/>
              </w:rPr>
              <w:t>2020</w:t>
            </w:r>
          </w:p>
        </w:tc>
        <w:tc>
          <w:tcPr>
            <w:tcW w:w="389" w:type="pct"/>
            <w:gridSpan w:val="3"/>
          </w:tcPr>
          <w:p w:rsidR="006253C0" w:rsidRPr="00DB49A2" w:rsidRDefault="006253C0" w:rsidP="00983CE6">
            <w:pPr>
              <w:jc w:val="center"/>
              <w:rPr>
                <w:sz w:val="18"/>
                <w:szCs w:val="18"/>
              </w:rPr>
            </w:pPr>
            <w:r w:rsidRPr="00DB49A2">
              <w:rPr>
                <w:sz w:val="18"/>
                <w:szCs w:val="18"/>
              </w:rPr>
              <w:t>180,0</w:t>
            </w:r>
          </w:p>
        </w:tc>
        <w:tc>
          <w:tcPr>
            <w:tcW w:w="364" w:type="pct"/>
            <w:gridSpan w:val="4"/>
          </w:tcPr>
          <w:p w:rsidR="006253C0" w:rsidRPr="00DB49A2" w:rsidRDefault="006253C0" w:rsidP="00983CE6">
            <w:pPr>
              <w:jc w:val="center"/>
              <w:rPr>
                <w:sz w:val="18"/>
                <w:szCs w:val="18"/>
              </w:rPr>
            </w:pPr>
            <w:r w:rsidRPr="00DB49A2">
              <w:rPr>
                <w:sz w:val="18"/>
                <w:szCs w:val="18"/>
              </w:rPr>
              <w:t>0,00</w:t>
            </w:r>
          </w:p>
        </w:tc>
        <w:tc>
          <w:tcPr>
            <w:tcW w:w="444" w:type="pct"/>
          </w:tcPr>
          <w:p w:rsidR="006253C0" w:rsidRPr="00DB49A2" w:rsidRDefault="006253C0" w:rsidP="00983CE6">
            <w:pPr>
              <w:jc w:val="center"/>
              <w:rPr>
                <w:sz w:val="18"/>
                <w:szCs w:val="18"/>
              </w:rPr>
            </w:pPr>
            <w:r w:rsidRPr="00DB49A2">
              <w:rPr>
                <w:sz w:val="18"/>
                <w:szCs w:val="18"/>
              </w:rPr>
              <w:t>0,00</w:t>
            </w:r>
          </w:p>
        </w:tc>
        <w:tc>
          <w:tcPr>
            <w:tcW w:w="466" w:type="pct"/>
            <w:gridSpan w:val="3"/>
          </w:tcPr>
          <w:p w:rsidR="006253C0" w:rsidRPr="00DB49A2" w:rsidRDefault="006253C0" w:rsidP="00983CE6">
            <w:pPr>
              <w:jc w:val="center"/>
              <w:rPr>
                <w:sz w:val="18"/>
                <w:szCs w:val="18"/>
              </w:rPr>
            </w:pPr>
            <w:r w:rsidRPr="00DB49A2">
              <w:rPr>
                <w:sz w:val="18"/>
                <w:szCs w:val="18"/>
              </w:rPr>
              <w:t>180,0</w:t>
            </w:r>
          </w:p>
        </w:tc>
        <w:tc>
          <w:tcPr>
            <w:tcW w:w="564" w:type="pct"/>
            <w:gridSpan w:val="6"/>
          </w:tcPr>
          <w:p w:rsidR="006253C0" w:rsidRPr="00DB49A2" w:rsidRDefault="006253C0" w:rsidP="00983CE6">
            <w:pPr>
              <w:jc w:val="center"/>
              <w:rPr>
                <w:bCs/>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Merge/>
            <w:vAlign w:val="center"/>
          </w:tcPr>
          <w:p w:rsidR="006253C0" w:rsidRPr="00DB49A2" w:rsidRDefault="006253C0" w:rsidP="00983CE6">
            <w:pPr>
              <w:rPr>
                <w:sz w:val="18"/>
                <w:szCs w:val="18"/>
                <w:highlight w:val="yellow"/>
              </w:rPr>
            </w:pPr>
          </w:p>
        </w:tc>
        <w:tc>
          <w:tcPr>
            <w:tcW w:w="978" w:type="pct"/>
            <w:vMerge/>
            <w:vAlign w:val="center"/>
          </w:tcPr>
          <w:p w:rsidR="006253C0" w:rsidRPr="00DB49A2" w:rsidRDefault="006253C0" w:rsidP="00983CE6">
            <w:pPr>
              <w:rPr>
                <w:sz w:val="18"/>
                <w:szCs w:val="18"/>
                <w:highlight w:val="yellow"/>
              </w:rPr>
            </w:pPr>
          </w:p>
        </w:tc>
        <w:tc>
          <w:tcPr>
            <w:tcW w:w="553" w:type="pct"/>
            <w:vMerge/>
            <w:vAlign w:val="center"/>
          </w:tcPr>
          <w:p w:rsidR="006253C0" w:rsidRPr="00DB49A2" w:rsidRDefault="006253C0" w:rsidP="00983CE6">
            <w:pPr>
              <w:rPr>
                <w:sz w:val="18"/>
                <w:szCs w:val="18"/>
                <w:highlight w:val="yellow"/>
              </w:rPr>
            </w:pPr>
          </w:p>
        </w:tc>
        <w:tc>
          <w:tcPr>
            <w:tcW w:w="410" w:type="pct"/>
          </w:tcPr>
          <w:p w:rsidR="006253C0" w:rsidRPr="00312E88" w:rsidRDefault="006253C0" w:rsidP="00983CE6">
            <w:pPr>
              <w:jc w:val="center"/>
              <w:rPr>
                <w:sz w:val="18"/>
                <w:szCs w:val="18"/>
              </w:rPr>
            </w:pPr>
            <w:r w:rsidRPr="00312E88">
              <w:rPr>
                <w:sz w:val="18"/>
                <w:szCs w:val="18"/>
              </w:rPr>
              <w:t>2021</w:t>
            </w:r>
          </w:p>
        </w:tc>
        <w:tc>
          <w:tcPr>
            <w:tcW w:w="389" w:type="pct"/>
            <w:gridSpan w:val="3"/>
          </w:tcPr>
          <w:p w:rsidR="006253C0" w:rsidRPr="00DB49A2" w:rsidRDefault="006253C0" w:rsidP="00983CE6">
            <w:pPr>
              <w:jc w:val="center"/>
              <w:rPr>
                <w:sz w:val="18"/>
                <w:szCs w:val="18"/>
              </w:rPr>
            </w:pPr>
          </w:p>
        </w:tc>
        <w:tc>
          <w:tcPr>
            <w:tcW w:w="364" w:type="pct"/>
            <w:gridSpan w:val="4"/>
          </w:tcPr>
          <w:p w:rsidR="006253C0" w:rsidRPr="00DB49A2" w:rsidRDefault="006253C0" w:rsidP="00983CE6">
            <w:pPr>
              <w:jc w:val="center"/>
              <w:rPr>
                <w:sz w:val="18"/>
                <w:szCs w:val="18"/>
              </w:rPr>
            </w:pPr>
          </w:p>
        </w:tc>
        <w:tc>
          <w:tcPr>
            <w:tcW w:w="444" w:type="pct"/>
          </w:tcPr>
          <w:p w:rsidR="006253C0" w:rsidRPr="00DB49A2" w:rsidRDefault="006253C0" w:rsidP="00983CE6">
            <w:pPr>
              <w:jc w:val="center"/>
              <w:rPr>
                <w:sz w:val="18"/>
                <w:szCs w:val="18"/>
              </w:rPr>
            </w:pPr>
          </w:p>
        </w:tc>
        <w:tc>
          <w:tcPr>
            <w:tcW w:w="466" w:type="pct"/>
            <w:gridSpan w:val="3"/>
          </w:tcPr>
          <w:p w:rsidR="006253C0" w:rsidRPr="00DB49A2" w:rsidRDefault="006253C0" w:rsidP="00983CE6">
            <w:pPr>
              <w:jc w:val="center"/>
              <w:rPr>
                <w:sz w:val="18"/>
                <w:szCs w:val="18"/>
              </w:rPr>
            </w:pPr>
          </w:p>
        </w:tc>
        <w:tc>
          <w:tcPr>
            <w:tcW w:w="564" w:type="pct"/>
            <w:gridSpan w:val="6"/>
          </w:tcPr>
          <w:p w:rsidR="006253C0" w:rsidRPr="00DB49A2" w:rsidRDefault="006253C0" w:rsidP="00983CE6">
            <w:pPr>
              <w:jc w:val="center"/>
              <w:rPr>
                <w:sz w:val="18"/>
                <w:szCs w:val="18"/>
              </w:rPr>
            </w:pP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20"/>
        </w:trPr>
        <w:tc>
          <w:tcPr>
            <w:tcW w:w="191" w:type="pct"/>
            <w:vAlign w:val="center"/>
          </w:tcPr>
          <w:p w:rsidR="006253C0" w:rsidRPr="00DB49A2" w:rsidRDefault="006253C0" w:rsidP="00983CE6">
            <w:pPr>
              <w:rPr>
                <w:sz w:val="18"/>
                <w:szCs w:val="18"/>
                <w:highlight w:val="yellow"/>
              </w:rPr>
            </w:pPr>
          </w:p>
        </w:tc>
        <w:tc>
          <w:tcPr>
            <w:tcW w:w="978" w:type="pct"/>
            <w:vAlign w:val="center"/>
          </w:tcPr>
          <w:p w:rsidR="006253C0" w:rsidRPr="00DB49A2" w:rsidRDefault="006253C0" w:rsidP="00983CE6">
            <w:pPr>
              <w:rPr>
                <w:sz w:val="18"/>
                <w:szCs w:val="18"/>
                <w:highlight w:val="yellow"/>
              </w:rPr>
            </w:pPr>
          </w:p>
        </w:tc>
        <w:tc>
          <w:tcPr>
            <w:tcW w:w="553" w:type="pct"/>
            <w:vMerge/>
            <w:vAlign w:val="center"/>
          </w:tcPr>
          <w:p w:rsidR="006253C0" w:rsidRPr="00DB49A2" w:rsidRDefault="006253C0" w:rsidP="00983CE6">
            <w:pPr>
              <w:rPr>
                <w:sz w:val="18"/>
                <w:szCs w:val="18"/>
                <w:highlight w:val="yellow"/>
              </w:rPr>
            </w:pPr>
          </w:p>
        </w:tc>
        <w:tc>
          <w:tcPr>
            <w:tcW w:w="410" w:type="pct"/>
          </w:tcPr>
          <w:p w:rsidR="006253C0" w:rsidRPr="00312E88" w:rsidRDefault="006253C0" w:rsidP="00983CE6">
            <w:pPr>
              <w:jc w:val="center"/>
              <w:rPr>
                <w:sz w:val="18"/>
                <w:szCs w:val="18"/>
              </w:rPr>
            </w:pPr>
            <w:r w:rsidRPr="00312E88">
              <w:rPr>
                <w:sz w:val="18"/>
                <w:szCs w:val="18"/>
              </w:rPr>
              <w:t>2022</w:t>
            </w:r>
          </w:p>
        </w:tc>
        <w:tc>
          <w:tcPr>
            <w:tcW w:w="389" w:type="pct"/>
            <w:gridSpan w:val="3"/>
          </w:tcPr>
          <w:p w:rsidR="006253C0" w:rsidRPr="00DB49A2" w:rsidRDefault="006253C0" w:rsidP="00983CE6">
            <w:pPr>
              <w:jc w:val="center"/>
              <w:rPr>
                <w:sz w:val="18"/>
                <w:szCs w:val="18"/>
              </w:rPr>
            </w:pPr>
          </w:p>
        </w:tc>
        <w:tc>
          <w:tcPr>
            <w:tcW w:w="364" w:type="pct"/>
            <w:gridSpan w:val="4"/>
          </w:tcPr>
          <w:p w:rsidR="006253C0" w:rsidRPr="00DB49A2" w:rsidRDefault="006253C0" w:rsidP="00983CE6">
            <w:pPr>
              <w:jc w:val="center"/>
              <w:rPr>
                <w:sz w:val="18"/>
                <w:szCs w:val="18"/>
              </w:rPr>
            </w:pPr>
          </w:p>
        </w:tc>
        <w:tc>
          <w:tcPr>
            <w:tcW w:w="444" w:type="pct"/>
          </w:tcPr>
          <w:p w:rsidR="006253C0" w:rsidRPr="00DB49A2" w:rsidRDefault="006253C0" w:rsidP="00983CE6">
            <w:pPr>
              <w:jc w:val="center"/>
              <w:rPr>
                <w:sz w:val="18"/>
                <w:szCs w:val="18"/>
              </w:rPr>
            </w:pPr>
          </w:p>
        </w:tc>
        <w:tc>
          <w:tcPr>
            <w:tcW w:w="466" w:type="pct"/>
            <w:gridSpan w:val="3"/>
          </w:tcPr>
          <w:p w:rsidR="006253C0" w:rsidRPr="00DB49A2" w:rsidRDefault="006253C0" w:rsidP="00983CE6">
            <w:pPr>
              <w:jc w:val="center"/>
              <w:rPr>
                <w:sz w:val="18"/>
                <w:szCs w:val="18"/>
              </w:rPr>
            </w:pPr>
          </w:p>
        </w:tc>
        <w:tc>
          <w:tcPr>
            <w:tcW w:w="564" w:type="pct"/>
            <w:gridSpan w:val="6"/>
          </w:tcPr>
          <w:p w:rsidR="006253C0" w:rsidRPr="00DB49A2" w:rsidRDefault="006253C0" w:rsidP="00983CE6">
            <w:pPr>
              <w:jc w:val="center"/>
              <w:rPr>
                <w:sz w:val="18"/>
                <w:szCs w:val="18"/>
              </w:rPr>
            </w:pPr>
          </w:p>
        </w:tc>
        <w:tc>
          <w:tcPr>
            <w:tcW w:w="641" w:type="pct"/>
            <w:vMerge/>
            <w:vAlign w:val="center"/>
          </w:tcPr>
          <w:p w:rsidR="006253C0" w:rsidRPr="00DB49A2" w:rsidRDefault="006253C0" w:rsidP="00983CE6">
            <w:pPr>
              <w:jc w:val="both"/>
              <w:rPr>
                <w:sz w:val="18"/>
                <w:szCs w:val="18"/>
              </w:rPr>
            </w:pPr>
          </w:p>
        </w:tc>
      </w:tr>
      <w:tr w:rsidR="006253C0" w:rsidRPr="003E503C" w:rsidTr="00983CE6">
        <w:trPr>
          <w:trHeight w:val="420"/>
        </w:trPr>
        <w:tc>
          <w:tcPr>
            <w:tcW w:w="5000" w:type="pct"/>
            <w:gridSpan w:val="22"/>
            <w:vAlign w:val="center"/>
          </w:tcPr>
          <w:p w:rsidR="006253C0" w:rsidRPr="00DB49A2" w:rsidRDefault="006253C0" w:rsidP="00983CE6">
            <w:pPr>
              <w:jc w:val="center"/>
              <w:rPr>
                <w:sz w:val="18"/>
                <w:szCs w:val="18"/>
              </w:rPr>
            </w:pPr>
            <w:r w:rsidRPr="00DB49A2">
              <w:rPr>
                <w:b/>
                <w:bCs/>
                <w:sz w:val="18"/>
                <w:szCs w:val="18"/>
              </w:rPr>
              <w:t>Задача 3.  Улучшение жилищных условий многодетных семей Шемышейского района</w:t>
            </w:r>
          </w:p>
        </w:tc>
      </w:tr>
      <w:tr w:rsidR="006253C0" w:rsidRPr="003E503C" w:rsidTr="00614AEC">
        <w:trPr>
          <w:trHeight w:val="420"/>
        </w:trPr>
        <w:tc>
          <w:tcPr>
            <w:tcW w:w="191" w:type="pct"/>
            <w:vAlign w:val="center"/>
          </w:tcPr>
          <w:p w:rsidR="006253C0" w:rsidRPr="00DB49A2" w:rsidRDefault="006253C0" w:rsidP="00983CE6">
            <w:pPr>
              <w:rPr>
                <w:sz w:val="18"/>
                <w:szCs w:val="18"/>
              </w:rPr>
            </w:pPr>
            <w:r w:rsidRPr="00DB49A2">
              <w:rPr>
                <w:sz w:val="18"/>
                <w:szCs w:val="18"/>
              </w:rPr>
              <w:t>3.1.</w:t>
            </w:r>
          </w:p>
        </w:tc>
        <w:tc>
          <w:tcPr>
            <w:tcW w:w="978" w:type="pct"/>
            <w:vAlign w:val="center"/>
          </w:tcPr>
          <w:p w:rsidR="006253C0" w:rsidRPr="00DB49A2" w:rsidRDefault="006253C0" w:rsidP="00983CE6">
            <w:pPr>
              <w:rPr>
                <w:sz w:val="18"/>
                <w:szCs w:val="18"/>
              </w:rPr>
            </w:pPr>
            <w:r w:rsidRPr="00DB49A2">
              <w:rPr>
                <w:sz w:val="18"/>
                <w:szCs w:val="18"/>
              </w:rPr>
              <w:t>Выделение денежных средств многодетным семьям по 10,0 тыс.руб. на каждого несоверешннолетнего ребенка для проведения капитального ремонта домовладения, находящегося в собственности</w:t>
            </w:r>
          </w:p>
        </w:tc>
        <w:tc>
          <w:tcPr>
            <w:tcW w:w="553" w:type="pct"/>
            <w:vAlign w:val="center"/>
          </w:tcPr>
          <w:p w:rsidR="006253C0" w:rsidRPr="00DB49A2" w:rsidRDefault="006253C0" w:rsidP="00983CE6">
            <w:pPr>
              <w:rPr>
                <w:sz w:val="18"/>
                <w:szCs w:val="18"/>
              </w:rPr>
            </w:pPr>
            <w:r w:rsidRPr="00DB49A2">
              <w:rPr>
                <w:sz w:val="18"/>
                <w:szCs w:val="18"/>
              </w:rPr>
              <w:t xml:space="preserve"> МБУ «КЦСОН Шемышейского района</w:t>
            </w:r>
          </w:p>
        </w:tc>
        <w:tc>
          <w:tcPr>
            <w:tcW w:w="410" w:type="pct"/>
            <w:vAlign w:val="center"/>
          </w:tcPr>
          <w:p w:rsidR="006253C0" w:rsidRPr="00DB49A2" w:rsidRDefault="006253C0" w:rsidP="00983CE6">
            <w:pPr>
              <w:jc w:val="center"/>
              <w:rPr>
                <w:sz w:val="18"/>
                <w:szCs w:val="18"/>
              </w:rPr>
            </w:pPr>
            <w:r w:rsidRPr="00DB49A2">
              <w:rPr>
                <w:sz w:val="18"/>
                <w:szCs w:val="18"/>
              </w:rPr>
              <w:t>2014</w:t>
            </w:r>
          </w:p>
          <w:p w:rsidR="006253C0" w:rsidRPr="00DB49A2" w:rsidRDefault="006253C0" w:rsidP="00983CE6">
            <w:pPr>
              <w:jc w:val="center"/>
              <w:rPr>
                <w:sz w:val="18"/>
                <w:szCs w:val="18"/>
              </w:rPr>
            </w:pPr>
            <w:r w:rsidRPr="00DB49A2">
              <w:rPr>
                <w:sz w:val="18"/>
                <w:szCs w:val="18"/>
              </w:rPr>
              <w:t>2015</w:t>
            </w:r>
          </w:p>
          <w:p w:rsidR="006253C0" w:rsidRPr="00DB49A2" w:rsidRDefault="006253C0" w:rsidP="00983CE6">
            <w:pPr>
              <w:jc w:val="center"/>
              <w:rPr>
                <w:sz w:val="18"/>
                <w:szCs w:val="18"/>
              </w:rPr>
            </w:pPr>
            <w:r w:rsidRPr="00DB49A2">
              <w:rPr>
                <w:sz w:val="18"/>
                <w:szCs w:val="18"/>
              </w:rPr>
              <w:t>2016</w:t>
            </w:r>
          </w:p>
          <w:p w:rsidR="006253C0" w:rsidRPr="00DB49A2" w:rsidRDefault="006253C0" w:rsidP="00983CE6">
            <w:pPr>
              <w:jc w:val="center"/>
              <w:rPr>
                <w:sz w:val="18"/>
                <w:szCs w:val="18"/>
              </w:rPr>
            </w:pPr>
            <w:r w:rsidRPr="00DB49A2">
              <w:rPr>
                <w:sz w:val="18"/>
                <w:szCs w:val="18"/>
              </w:rPr>
              <w:t>2017</w:t>
            </w:r>
          </w:p>
          <w:p w:rsidR="006253C0" w:rsidRPr="00DB49A2" w:rsidRDefault="006253C0" w:rsidP="00983CE6">
            <w:pPr>
              <w:jc w:val="center"/>
              <w:rPr>
                <w:sz w:val="18"/>
                <w:szCs w:val="18"/>
              </w:rPr>
            </w:pPr>
            <w:r w:rsidRPr="00DB49A2">
              <w:rPr>
                <w:sz w:val="18"/>
                <w:szCs w:val="18"/>
              </w:rPr>
              <w:t>2018</w:t>
            </w:r>
          </w:p>
          <w:p w:rsidR="006253C0" w:rsidRPr="00DB49A2" w:rsidRDefault="006253C0" w:rsidP="00983CE6">
            <w:pPr>
              <w:jc w:val="center"/>
              <w:rPr>
                <w:sz w:val="18"/>
                <w:szCs w:val="18"/>
              </w:rPr>
            </w:pPr>
            <w:r w:rsidRPr="00DB49A2">
              <w:rPr>
                <w:sz w:val="18"/>
                <w:szCs w:val="18"/>
              </w:rPr>
              <w:t>2019</w:t>
            </w:r>
          </w:p>
          <w:p w:rsidR="006253C0" w:rsidRPr="00DB49A2" w:rsidRDefault="006253C0" w:rsidP="00983CE6">
            <w:pPr>
              <w:jc w:val="center"/>
              <w:rPr>
                <w:sz w:val="18"/>
                <w:szCs w:val="18"/>
              </w:rPr>
            </w:pPr>
            <w:r w:rsidRPr="00DB49A2">
              <w:rPr>
                <w:sz w:val="18"/>
                <w:szCs w:val="18"/>
              </w:rPr>
              <w:t>2020</w:t>
            </w:r>
          </w:p>
          <w:p w:rsidR="006253C0" w:rsidRPr="00DB49A2" w:rsidRDefault="006253C0" w:rsidP="00983CE6">
            <w:pPr>
              <w:jc w:val="center"/>
              <w:rPr>
                <w:sz w:val="18"/>
                <w:szCs w:val="18"/>
              </w:rPr>
            </w:pPr>
            <w:r w:rsidRPr="00DB49A2">
              <w:rPr>
                <w:sz w:val="18"/>
                <w:szCs w:val="18"/>
              </w:rPr>
              <w:t>2021</w:t>
            </w:r>
          </w:p>
          <w:p w:rsidR="006253C0" w:rsidRPr="00DB49A2" w:rsidRDefault="006253C0" w:rsidP="00983CE6">
            <w:pPr>
              <w:jc w:val="center"/>
              <w:rPr>
                <w:sz w:val="18"/>
                <w:szCs w:val="18"/>
              </w:rPr>
            </w:pPr>
            <w:r w:rsidRPr="00DB49A2">
              <w:rPr>
                <w:sz w:val="18"/>
                <w:szCs w:val="18"/>
              </w:rPr>
              <w:t>2022</w:t>
            </w:r>
          </w:p>
        </w:tc>
        <w:tc>
          <w:tcPr>
            <w:tcW w:w="389" w:type="pct"/>
            <w:gridSpan w:val="3"/>
            <w:vAlign w:val="center"/>
          </w:tcPr>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60,00</w:t>
            </w:r>
          </w:p>
        </w:tc>
        <w:tc>
          <w:tcPr>
            <w:tcW w:w="364" w:type="pct"/>
            <w:gridSpan w:val="4"/>
          </w:tcPr>
          <w:p w:rsidR="006253C0" w:rsidRPr="00DB49A2" w:rsidRDefault="006253C0" w:rsidP="00983CE6">
            <w:pPr>
              <w:jc w:val="center"/>
              <w:rPr>
                <w:sz w:val="18"/>
                <w:szCs w:val="18"/>
              </w:rPr>
            </w:pPr>
          </w:p>
        </w:tc>
        <w:tc>
          <w:tcPr>
            <w:tcW w:w="444" w:type="pct"/>
          </w:tcPr>
          <w:p w:rsidR="006253C0" w:rsidRPr="00DB49A2" w:rsidRDefault="006253C0" w:rsidP="00983CE6">
            <w:pPr>
              <w:rPr>
                <w:sz w:val="18"/>
                <w:szCs w:val="18"/>
              </w:rPr>
            </w:pPr>
          </w:p>
        </w:tc>
        <w:tc>
          <w:tcPr>
            <w:tcW w:w="466" w:type="pct"/>
            <w:gridSpan w:val="3"/>
            <w:vAlign w:val="center"/>
          </w:tcPr>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60,00</w:t>
            </w:r>
          </w:p>
        </w:tc>
        <w:tc>
          <w:tcPr>
            <w:tcW w:w="564" w:type="pct"/>
            <w:gridSpan w:val="6"/>
            <w:vAlign w:val="center"/>
          </w:tcPr>
          <w:p w:rsidR="006253C0" w:rsidRPr="00DB49A2" w:rsidRDefault="006253C0" w:rsidP="00983CE6">
            <w:pPr>
              <w:jc w:val="center"/>
              <w:rPr>
                <w:sz w:val="18"/>
                <w:szCs w:val="18"/>
              </w:rPr>
            </w:pPr>
          </w:p>
        </w:tc>
        <w:tc>
          <w:tcPr>
            <w:tcW w:w="641" w:type="pct"/>
            <w:vAlign w:val="center"/>
          </w:tcPr>
          <w:p w:rsidR="006253C0" w:rsidRPr="00DB49A2" w:rsidRDefault="006253C0" w:rsidP="00983CE6">
            <w:pPr>
              <w:jc w:val="both"/>
              <w:rPr>
                <w:sz w:val="18"/>
                <w:szCs w:val="18"/>
              </w:rPr>
            </w:pPr>
            <w:r w:rsidRPr="00DB49A2">
              <w:rPr>
                <w:sz w:val="18"/>
                <w:szCs w:val="18"/>
              </w:rPr>
              <w:t>Улучшение жилищных условий многодетных семей Шемышейского района</w:t>
            </w:r>
          </w:p>
        </w:tc>
      </w:tr>
      <w:tr w:rsidR="006253C0" w:rsidRPr="003E503C" w:rsidTr="00614AEC">
        <w:trPr>
          <w:trHeight w:val="420"/>
        </w:trPr>
        <w:tc>
          <w:tcPr>
            <w:tcW w:w="191" w:type="pct"/>
            <w:vAlign w:val="center"/>
          </w:tcPr>
          <w:p w:rsidR="006253C0" w:rsidRPr="00DB49A2" w:rsidRDefault="006253C0" w:rsidP="00983CE6">
            <w:pPr>
              <w:rPr>
                <w:sz w:val="18"/>
                <w:szCs w:val="18"/>
              </w:rPr>
            </w:pPr>
            <w:r w:rsidRPr="00DB49A2">
              <w:rPr>
                <w:sz w:val="18"/>
                <w:szCs w:val="18"/>
              </w:rPr>
              <w:t>3.2.</w:t>
            </w:r>
          </w:p>
        </w:tc>
        <w:tc>
          <w:tcPr>
            <w:tcW w:w="978" w:type="pct"/>
            <w:vAlign w:val="center"/>
          </w:tcPr>
          <w:p w:rsidR="006253C0" w:rsidRPr="00DB49A2" w:rsidRDefault="006253C0" w:rsidP="00983CE6">
            <w:pPr>
              <w:rPr>
                <w:sz w:val="18"/>
                <w:szCs w:val="18"/>
              </w:rPr>
            </w:pPr>
            <w:r w:rsidRPr="00DB49A2">
              <w:rPr>
                <w:sz w:val="18"/>
                <w:szCs w:val="18"/>
              </w:rPr>
              <w:t>Компенсация расходов многодетным семьям в размере 5,0 тыс.руб. при оформлении права собственности жилого помещения</w:t>
            </w:r>
          </w:p>
        </w:tc>
        <w:tc>
          <w:tcPr>
            <w:tcW w:w="553" w:type="pct"/>
            <w:vAlign w:val="center"/>
          </w:tcPr>
          <w:p w:rsidR="006253C0" w:rsidRPr="00DB49A2" w:rsidRDefault="006253C0" w:rsidP="00983CE6">
            <w:pPr>
              <w:rPr>
                <w:sz w:val="18"/>
                <w:szCs w:val="18"/>
              </w:rPr>
            </w:pPr>
            <w:r w:rsidRPr="00DB49A2">
              <w:rPr>
                <w:sz w:val="18"/>
                <w:szCs w:val="18"/>
              </w:rPr>
              <w:t>МБУ «КЦСОН Шемышейского района</w:t>
            </w:r>
          </w:p>
        </w:tc>
        <w:tc>
          <w:tcPr>
            <w:tcW w:w="410" w:type="pct"/>
            <w:vAlign w:val="center"/>
          </w:tcPr>
          <w:p w:rsidR="006253C0" w:rsidRPr="00DB49A2" w:rsidRDefault="006253C0" w:rsidP="00983CE6">
            <w:pPr>
              <w:jc w:val="center"/>
              <w:rPr>
                <w:sz w:val="18"/>
                <w:szCs w:val="18"/>
              </w:rPr>
            </w:pPr>
          </w:p>
          <w:p w:rsidR="006253C0" w:rsidRPr="00DB49A2" w:rsidRDefault="006253C0" w:rsidP="00983CE6">
            <w:pPr>
              <w:jc w:val="center"/>
              <w:rPr>
                <w:sz w:val="18"/>
                <w:szCs w:val="18"/>
              </w:rPr>
            </w:pPr>
            <w:r w:rsidRPr="00DB49A2">
              <w:rPr>
                <w:sz w:val="18"/>
                <w:szCs w:val="18"/>
              </w:rPr>
              <w:t>2014</w:t>
            </w:r>
          </w:p>
          <w:p w:rsidR="006253C0" w:rsidRPr="00DB49A2" w:rsidRDefault="006253C0" w:rsidP="00983CE6">
            <w:pPr>
              <w:jc w:val="center"/>
              <w:rPr>
                <w:sz w:val="18"/>
                <w:szCs w:val="18"/>
              </w:rPr>
            </w:pPr>
            <w:r w:rsidRPr="00DB49A2">
              <w:rPr>
                <w:sz w:val="18"/>
                <w:szCs w:val="18"/>
              </w:rPr>
              <w:t>2015</w:t>
            </w:r>
          </w:p>
          <w:p w:rsidR="006253C0" w:rsidRPr="00DB49A2" w:rsidRDefault="006253C0" w:rsidP="00983CE6">
            <w:pPr>
              <w:jc w:val="center"/>
              <w:rPr>
                <w:sz w:val="18"/>
                <w:szCs w:val="18"/>
              </w:rPr>
            </w:pPr>
            <w:r w:rsidRPr="00DB49A2">
              <w:rPr>
                <w:sz w:val="18"/>
                <w:szCs w:val="18"/>
              </w:rPr>
              <w:t>2016</w:t>
            </w:r>
          </w:p>
          <w:p w:rsidR="006253C0" w:rsidRPr="00DB49A2" w:rsidRDefault="006253C0" w:rsidP="00983CE6">
            <w:pPr>
              <w:jc w:val="center"/>
              <w:rPr>
                <w:sz w:val="18"/>
                <w:szCs w:val="18"/>
              </w:rPr>
            </w:pPr>
            <w:r w:rsidRPr="00DB49A2">
              <w:rPr>
                <w:sz w:val="18"/>
                <w:szCs w:val="18"/>
              </w:rPr>
              <w:t>2017</w:t>
            </w:r>
          </w:p>
          <w:p w:rsidR="006253C0" w:rsidRPr="00DB49A2" w:rsidRDefault="006253C0" w:rsidP="00983CE6">
            <w:pPr>
              <w:jc w:val="center"/>
              <w:rPr>
                <w:sz w:val="18"/>
                <w:szCs w:val="18"/>
              </w:rPr>
            </w:pPr>
            <w:r w:rsidRPr="00DB49A2">
              <w:rPr>
                <w:sz w:val="18"/>
                <w:szCs w:val="18"/>
              </w:rPr>
              <w:t>2018</w:t>
            </w:r>
          </w:p>
          <w:p w:rsidR="006253C0" w:rsidRPr="00DB49A2" w:rsidRDefault="006253C0" w:rsidP="00983CE6">
            <w:pPr>
              <w:jc w:val="center"/>
              <w:rPr>
                <w:sz w:val="18"/>
                <w:szCs w:val="18"/>
              </w:rPr>
            </w:pPr>
            <w:r w:rsidRPr="00DB49A2">
              <w:rPr>
                <w:sz w:val="18"/>
                <w:szCs w:val="18"/>
              </w:rPr>
              <w:t>2019</w:t>
            </w:r>
          </w:p>
          <w:p w:rsidR="006253C0" w:rsidRPr="00DB49A2" w:rsidRDefault="006253C0" w:rsidP="00983CE6">
            <w:pPr>
              <w:jc w:val="center"/>
              <w:rPr>
                <w:sz w:val="18"/>
                <w:szCs w:val="18"/>
              </w:rPr>
            </w:pPr>
            <w:r w:rsidRPr="00DB49A2">
              <w:rPr>
                <w:sz w:val="18"/>
                <w:szCs w:val="18"/>
              </w:rPr>
              <w:t>2020</w:t>
            </w:r>
          </w:p>
          <w:p w:rsidR="006253C0" w:rsidRPr="00DB49A2" w:rsidRDefault="006253C0" w:rsidP="00983CE6">
            <w:pPr>
              <w:jc w:val="center"/>
              <w:rPr>
                <w:sz w:val="18"/>
                <w:szCs w:val="18"/>
              </w:rPr>
            </w:pPr>
            <w:r w:rsidRPr="00DB49A2">
              <w:rPr>
                <w:sz w:val="18"/>
                <w:szCs w:val="18"/>
              </w:rPr>
              <w:t>2021</w:t>
            </w:r>
          </w:p>
          <w:p w:rsidR="006253C0" w:rsidRPr="00DB49A2" w:rsidRDefault="006253C0" w:rsidP="00983CE6">
            <w:pPr>
              <w:jc w:val="center"/>
              <w:rPr>
                <w:sz w:val="18"/>
                <w:szCs w:val="18"/>
              </w:rPr>
            </w:pPr>
            <w:r w:rsidRPr="00DB49A2">
              <w:rPr>
                <w:sz w:val="18"/>
                <w:szCs w:val="18"/>
              </w:rPr>
              <w:t>2022</w:t>
            </w:r>
          </w:p>
        </w:tc>
        <w:tc>
          <w:tcPr>
            <w:tcW w:w="389" w:type="pct"/>
            <w:gridSpan w:val="3"/>
            <w:vAlign w:val="center"/>
          </w:tcPr>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5,00</w:t>
            </w:r>
          </w:p>
        </w:tc>
        <w:tc>
          <w:tcPr>
            <w:tcW w:w="364" w:type="pct"/>
            <w:gridSpan w:val="4"/>
          </w:tcPr>
          <w:p w:rsidR="006253C0" w:rsidRPr="00DB49A2" w:rsidRDefault="006253C0" w:rsidP="00983CE6">
            <w:pPr>
              <w:jc w:val="center"/>
              <w:rPr>
                <w:sz w:val="18"/>
                <w:szCs w:val="18"/>
              </w:rPr>
            </w:pPr>
          </w:p>
        </w:tc>
        <w:tc>
          <w:tcPr>
            <w:tcW w:w="444" w:type="pct"/>
          </w:tcPr>
          <w:p w:rsidR="006253C0" w:rsidRPr="00DB49A2" w:rsidRDefault="006253C0" w:rsidP="00983CE6">
            <w:pPr>
              <w:rPr>
                <w:sz w:val="18"/>
                <w:szCs w:val="18"/>
              </w:rPr>
            </w:pPr>
          </w:p>
        </w:tc>
        <w:tc>
          <w:tcPr>
            <w:tcW w:w="466" w:type="pct"/>
            <w:gridSpan w:val="3"/>
            <w:vAlign w:val="center"/>
          </w:tcPr>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0,00</w:t>
            </w:r>
          </w:p>
          <w:p w:rsidR="006253C0" w:rsidRPr="00DB49A2" w:rsidRDefault="006253C0" w:rsidP="00983CE6">
            <w:pPr>
              <w:jc w:val="center"/>
              <w:rPr>
                <w:sz w:val="18"/>
                <w:szCs w:val="18"/>
              </w:rPr>
            </w:pPr>
            <w:r w:rsidRPr="00DB49A2">
              <w:rPr>
                <w:sz w:val="18"/>
                <w:szCs w:val="18"/>
              </w:rPr>
              <w:t>5,00</w:t>
            </w:r>
          </w:p>
        </w:tc>
        <w:tc>
          <w:tcPr>
            <w:tcW w:w="564" w:type="pct"/>
            <w:gridSpan w:val="6"/>
            <w:vAlign w:val="center"/>
          </w:tcPr>
          <w:p w:rsidR="006253C0" w:rsidRPr="00DB49A2" w:rsidRDefault="006253C0" w:rsidP="00983CE6">
            <w:pPr>
              <w:jc w:val="center"/>
              <w:rPr>
                <w:sz w:val="18"/>
                <w:szCs w:val="18"/>
              </w:rPr>
            </w:pPr>
          </w:p>
        </w:tc>
        <w:tc>
          <w:tcPr>
            <w:tcW w:w="641" w:type="pct"/>
            <w:vAlign w:val="center"/>
          </w:tcPr>
          <w:p w:rsidR="006253C0" w:rsidRPr="00DB49A2" w:rsidRDefault="006253C0" w:rsidP="00983CE6">
            <w:pPr>
              <w:jc w:val="both"/>
              <w:rPr>
                <w:sz w:val="18"/>
                <w:szCs w:val="18"/>
              </w:rPr>
            </w:pPr>
            <w:r w:rsidRPr="00DB49A2">
              <w:rPr>
                <w:sz w:val="18"/>
                <w:szCs w:val="18"/>
              </w:rPr>
              <w:t>Улучшение жилищных условий многодетных семей Шемышейского района</w:t>
            </w:r>
          </w:p>
        </w:tc>
      </w:tr>
      <w:tr w:rsidR="006253C0" w:rsidRPr="003E503C" w:rsidTr="00983CE6">
        <w:trPr>
          <w:trHeight w:val="420"/>
        </w:trPr>
        <w:tc>
          <w:tcPr>
            <w:tcW w:w="5000" w:type="pct"/>
            <w:gridSpan w:val="22"/>
            <w:vAlign w:val="center"/>
          </w:tcPr>
          <w:p w:rsidR="006253C0" w:rsidRPr="00DB49A2" w:rsidRDefault="006253C0" w:rsidP="00983CE6">
            <w:pPr>
              <w:jc w:val="center"/>
              <w:rPr>
                <w:sz w:val="18"/>
                <w:szCs w:val="18"/>
              </w:rPr>
            </w:pPr>
            <w:r w:rsidRPr="00DB49A2">
              <w:rPr>
                <w:b/>
                <w:sz w:val="18"/>
                <w:szCs w:val="18"/>
              </w:rPr>
              <w:t>Задача 4. Создание благоприятных условий для получения полноценного отдыха, занятости и оздоровления детей и подростков, находящихся в трудной жизненной ситуации</w:t>
            </w:r>
          </w:p>
        </w:tc>
      </w:tr>
      <w:tr w:rsidR="006253C0" w:rsidRPr="003E503C" w:rsidTr="00614AEC">
        <w:trPr>
          <w:trHeight w:val="420"/>
        </w:trPr>
        <w:tc>
          <w:tcPr>
            <w:tcW w:w="191" w:type="pct"/>
            <w:vAlign w:val="center"/>
          </w:tcPr>
          <w:p w:rsidR="006253C0" w:rsidRPr="00DB49A2" w:rsidRDefault="006253C0" w:rsidP="00983CE6">
            <w:pPr>
              <w:rPr>
                <w:sz w:val="18"/>
                <w:szCs w:val="18"/>
              </w:rPr>
            </w:pPr>
            <w:r w:rsidRPr="00DB49A2">
              <w:rPr>
                <w:sz w:val="18"/>
                <w:szCs w:val="18"/>
              </w:rPr>
              <w:t>4.1.</w:t>
            </w:r>
          </w:p>
        </w:tc>
        <w:tc>
          <w:tcPr>
            <w:tcW w:w="978" w:type="pct"/>
            <w:vAlign w:val="center"/>
          </w:tcPr>
          <w:p w:rsidR="006253C0" w:rsidRPr="00DB49A2" w:rsidRDefault="006253C0" w:rsidP="00983CE6">
            <w:pPr>
              <w:rPr>
                <w:sz w:val="18"/>
                <w:szCs w:val="18"/>
              </w:rPr>
            </w:pPr>
            <w:r w:rsidRPr="00DB49A2">
              <w:rPr>
                <w:sz w:val="18"/>
                <w:szCs w:val="18"/>
              </w:rPr>
              <w:t>Транспортные расходы на организацию отдыха и оздоровления детей, находящихся в трудной жизненной ситуации, в загородных оздоровительных лагерях Пензенской области</w:t>
            </w:r>
          </w:p>
        </w:tc>
        <w:tc>
          <w:tcPr>
            <w:tcW w:w="553" w:type="pct"/>
            <w:vAlign w:val="center"/>
          </w:tcPr>
          <w:p w:rsidR="006253C0" w:rsidRPr="00DB49A2" w:rsidRDefault="006253C0" w:rsidP="00983CE6">
            <w:pPr>
              <w:rPr>
                <w:sz w:val="18"/>
                <w:szCs w:val="18"/>
              </w:rPr>
            </w:pPr>
            <w:r w:rsidRPr="00DB49A2">
              <w:rPr>
                <w:sz w:val="18"/>
                <w:szCs w:val="18"/>
              </w:rPr>
              <w:t>МБУ «КЦСОН Шемышейского района»</w:t>
            </w:r>
          </w:p>
        </w:tc>
        <w:tc>
          <w:tcPr>
            <w:tcW w:w="410" w:type="pct"/>
            <w:vAlign w:val="center"/>
          </w:tcPr>
          <w:p w:rsidR="006253C0" w:rsidRPr="00DB49A2" w:rsidRDefault="006253C0" w:rsidP="00983CE6">
            <w:pPr>
              <w:jc w:val="center"/>
              <w:rPr>
                <w:sz w:val="18"/>
                <w:szCs w:val="18"/>
              </w:rPr>
            </w:pPr>
            <w:r w:rsidRPr="00DB49A2">
              <w:rPr>
                <w:sz w:val="18"/>
                <w:szCs w:val="18"/>
              </w:rPr>
              <w:t>2014</w:t>
            </w:r>
          </w:p>
          <w:p w:rsidR="006253C0" w:rsidRPr="00DB49A2" w:rsidRDefault="006253C0" w:rsidP="00983CE6">
            <w:pPr>
              <w:jc w:val="center"/>
              <w:rPr>
                <w:sz w:val="18"/>
                <w:szCs w:val="18"/>
              </w:rPr>
            </w:pPr>
            <w:r w:rsidRPr="00DB49A2">
              <w:rPr>
                <w:sz w:val="18"/>
                <w:szCs w:val="18"/>
              </w:rPr>
              <w:t>2015</w:t>
            </w:r>
          </w:p>
          <w:p w:rsidR="006253C0" w:rsidRPr="00DB49A2" w:rsidRDefault="006253C0" w:rsidP="00983CE6">
            <w:pPr>
              <w:jc w:val="center"/>
              <w:rPr>
                <w:sz w:val="18"/>
                <w:szCs w:val="18"/>
              </w:rPr>
            </w:pPr>
            <w:r w:rsidRPr="00DB49A2">
              <w:rPr>
                <w:sz w:val="18"/>
                <w:szCs w:val="18"/>
              </w:rPr>
              <w:t>2016</w:t>
            </w:r>
          </w:p>
          <w:p w:rsidR="006253C0" w:rsidRPr="00DB49A2" w:rsidRDefault="006253C0" w:rsidP="00983CE6">
            <w:pPr>
              <w:jc w:val="center"/>
              <w:rPr>
                <w:sz w:val="18"/>
                <w:szCs w:val="18"/>
              </w:rPr>
            </w:pPr>
            <w:r w:rsidRPr="00DB49A2">
              <w:rPr>
                <w:sz w:val="18"/>
                <w:szCs w:val="18"/>
              </w:rPr>
              <w:t>2017</w:t>
            </w:r>
          </w:p>
          <w:p w:rsidR="006253C0" w:rsidRPr="00DB49A2" w:rsidRDefault="006253C0" w:rsidP="00983CE6">
            <w:pPr>
              <w:jc w:val="center"/>
              <w:rPr>
                <w:sz w:val="18"/>
                <w:szCs w:val="18"/>
              </w:rPr>
            </w:pPr>
            <w:r w:rsidRPr="00DB49A2">
              <w:rPr>
                <w:sz w:val="18"/>
                <w:szCs w:val="18"/>
              </w:rPr>
              <w:t>2018</w:t>
            </w:r>
          </w:p>
          <w:p w:rsidR="006253C0" w:rsidRPr="00DB49A2" w:rsidRDefault="006253C0" w:rsidP="00983CE6">
            <w:pPr>
              <w:jc w:val="center"/>
              <w:rPr>
                <w:sz w:val="18"/>
                <w:szCs w:val="18"/>
              </w:rPr>
            </w:pPr>
            <w:r w:rsidRPr="00DB49A2">
              <w:rPr>
                <w:sz w:val="18"/>
                <w:szCs w:val="18"/>
              </w:rPr>
              <w:t>2019</w:t>
            </w:r>
          </w:p>
          <w:p w:rsidR="006253C0" w:rsidRPr="00DB49A2" w:rsidRDefault="006253C0" w:rsidP="00983CE6">
            <w:pPr>
              <w:jc w:val="center"/>
              <w:rPr>
                <w:sz w:val="18"/>
                <w:szCs w:val="18"/>
              </w:rPr>
            </w:pPr>
            <w:r w:rsidRPr="00DB49A2">
              <w:rPr>
                <w:sz w:val="18"/>
                <w:szCs w:val="18"/>
              </w:rPr>
              <w:t>2020</w:t>
            </w:r>
          </w:p>
          <w:p w:rsidR="006253C0" w:rsidRPr="00DB49A2" w:rsidRDefault="006253C0" w:rsidP="00983CE6">
            <w:pPr>
              <w:jc w:val="center"/>
              <w:rPr>
                <w:sz w:val="18"/>
                <w:szCs w:val="18"/>
              </w:rPr>
            </w:pPr>
            <w:r w:rsidRPr="00DB49A2">
              <w:rPr>
                <w:sz w:val="18"/>
                <w:szCs w:val="18"/>
              </w:rPr>
              <w:t>2021</w:t>
            </w:r>
          </w:p>
          <w:p w:rsidR="006253C0" w:rsidRPr="00DB49A2" w:rsidRDefault="006253C0" w:rsidP="00983CE6">
            <w:pPr>
              <w:jc w:val="center"/>
              <w:rPr>
                <w:sz w:val="18"/>
                <w:szCs w:val="18"/>
              </w:rPr>
            </w:pPr>
            <w:r w:rsidRPr="00DB49A2">
              <w:rPr>
                <w:sz w:val="18"/>
                <w:szCs w:val="18"/>
              </w:rPr>
              <w:t>2022</w:t>
            </w:r>
          </w:p>
        </w:tc>
        <w:tc>
          <w:tcPr>
            <w:tcW w:w="389" w:type="pct"/>
            <w:gridSpan w:val="3"/>
          </w:tcPr>
          <w:p w:rsidR="006253C0" w:rsidRPr="00DB49A2" w:rsidRDefault="006253C0" w:rsidP="00983CE6">
            <w:pPr>
              <w:jc w:val="center"/>
              <w:rPr>
                <w:sz w:val="18"/>
                <w:szCs w:val="18"/>
              </w:rPr>
            </w:pPr>
            <w:r w:rsidRPr="00DB49A2">
              <w:rPr>
                <w:sz w:val="18"/>
                <w:szCs w:val="18"/>
              </w:rPr>
              <w:t>20,00</w:t>
            </w:r>
          </w:p>
          <w:p w:rsidR="006253C0" w:rsidRPr="00DB49A2" w:rsidRDefault="006253C0" w:rsidP="00983CE6">
            <w:pPr>
              <w:jc w:val="center"/>
              <w:rPr>
                <w:sz w:val="18"/>
                <w:szCs w:val="18"/>
              </w:rPr>
            </w:pPr>
            <w:r w:rsidRPr="00DB49A2">
              <w:rPr>
                <w:sz w:val="18"/>
                <w:szCs w:val="18"/>
              </w:rPr>
              <w:t>20,00</w:t>
            </w:r>
          </w:p>
          <w:p w:rsidR="006253C0" w:rsidRPr="00DB49A2" w:rsidRDefault="006253C0" w:rsidP="00983CE6">
            <w:pPr>
              <w:jc w:val="center"/>
              <w:rPr>
                <w:sz w:val="18"/>
                <w:szCs w:val="18"/>
              </w:rPr>
            </w:pPr>
            <w:r w:rsidRPr="00DB49A2">
              <w:rPr>
                <w:sz w:val="18"/>
                <w:szCs w:val="18"/>
              </w:rPr>
              <w:t>20,00</w:t>
            </w:r>
          </w:p>
          <w:p w:rsidR="006253C0" w:rsidRPr="00DB49A2" w:rsidRDefault="006253C0" w:rsidP="00983CE6">
            <w:pPr>
              <w:jc w:val="center"/>
              <w:rPr>
                <w:sz w:val="18"/>
                <w:szCs w:val="18"/>
              </w:rPr>
            </w:pPr>
            <w:r w:rsidRPr="00DB49A2">
              <w:rPr>
                <w:sz w:val="18"/>
                <w:szCs w:val="18"/>
              </w:rPr>
              <w:t>28,20</w:t>
            </w:r>
          </w:p>
          <w:p w:rsidR="006253C0" w:rsidRPr="00DB49A2" w:rsidRDefault="006253C0" w:rsidP="00983CE6">
            <w:pPr>
              <w:jc w:val="center"/>
              <w:rPr>
                <w:sz w:val="18"/>
                <w:szCs w:val="18"/>
              </w:rPr>
            </w:pPr>
            <w:r w:rsidRPr="00DB49A2">
              <w:rPr>
                <w:sz w:val="18"/>
                <w:szCs w:val="18"/>
              </w:rPr>
              <w:t>28,20</w:t>
            </w:r>
          </w:p>
          <w:p w:rsidR="006253C0" w:rsidRPr="00DB49A2" w:rsidRDefault="006253C0" w:rsidP="00983CE6">
            <w:pPr>
              <w:jc w:val="center"/>
              <w:rPr>
                <w:sz w:val="18"/>
                <w:szCs w:val="18"/>
              </w:rPr>
            </w:pPr>
            <w:r w:rsidRPr="00DB49A2">
              <w:rPr>
                <w:sz w:val="18"/>
                <w:szCs w:val="18"/>
              </w:rPr>
              <w:t>28,20</w:t>
            </w:r>
          </w:p>
          <w:p w:rsidR="006253C0" w:rsidRPr="00DB49A2" w:rsidRDefault="006253C0" w:rsidP="00983CE6">
            <w:pPr>
              <w:jc w:val="center"/>
              <w:rPr>
                <w:sz w:val="18"/>
                <w:szCs w:val="18"/>
              </w:rPr>
            </w:pPr>
            <w:r w:rsidRPr="00DB49A2">
              <w:rPr>
                <w:sz w:val="18"/>
                <w:szCs w:val="18"/>
              </w:rPr>
              <w:t>40,00</w:t>
            </w:r>
          </w:p>
        </w:tc>
        <w:tc>
          <w:tcPr>
            <w:tcW w:w="364" w:type="pct"/>
            <w:gridSpan w:val="4"/>
          </w:tcPr>
          <w:p w:rsidR="006253C0" w:rsidRPr="00DB49A2" w:rsidRDefault="006253C0" w:rsidP="00983CE6">
            <w:pPr>
              <w:jc w:val="center"/>
              <w:rPr>
                <w:sz w:val="18"/>
                <w:szCs w:val="18"/>
              </w:rPr>
            </w:pPr>
          </w:p>
        </w:tc>
        <w:tc>
          <w:tcPr>
            <w:tcW w:w="444" w:type="pct"/>
            <w:vAlign w:val="center"/>
          </w:tcPr>
          <w:p w:rsidR="006253C0" w:rsidRPr="00DB49A2" w:rsidRDefault="006253C0" w:rsidP="00983CE6">
            <w:pPr>
              <w:jc w:val="center"/>
              <w:rPr>
                <w:sz w:val="18"/>
                <w:szCs w:val="18"/>
              </w:rPr>
            </w:pPr>
          </w:p>
        </w:tc>
        <w:tc>
          <w:tcPr>
            <w:tcW w:w="466" w:type="pct"/>
            <w:gridSpan w:val="3"/>
          </w:tcPr>
          <w:p w:rsidR="006253C0" w:rsidRPr="00DB49A2" w:rsidRDefault="006253C0" w:rsidP="00983CE6">
            <w:pPr>
              <w:jc w:val="center"/>
              <w:rPr>
                <w:sz w:val="18"/>
                <w:szCs w:val="18"/>
              </w:rPr>
            </w:pPr>
            <w:r w:rsidRPr="00DB49A2">
              <w:rPr>
                <w:sz w:val="18"/>
                <w:szCs w:val="18"/>
              </w:rPr>
              <w:t>20,00</w:t>
            </w:r>
          </w:p>
          <w:p w:rsidR="006253C0" w:rsidRPr="00DB49A2" w:rsidRDefault="006253C0" w:rsidP="00983CE6">
            <w:pPr>
              <w:jc w:val="center"/>
              <w:rPr>
                <w:sz w:val="18"/>
                <w:szCs w:val="18"/>
              </w:rPr>
            </w:pPr>
            <w:r w:rsidRPr="00DB49A2">
              <w:rPr>
                <w:sz w:val="18"/>
                <w:szCs w:val="18"/>
              </w:rPr>
              <w:t>20,00</w:t>
            </w:r>
          </w:p>
          <w:p w:rsidR="006253C0" w:rsidRPr="00DB49A2" w:rsidRDefault="006253C0" w:rsidP="00983CE6">
            <w:pPr>
              <w:jc w:val="center"/>
              <w:rPr>
                <w:sz w:val="18"/>
                <w:szCs w:val="18"/>
              </w:rPr>
            </w:pPr>
            <w:r w:rsidRPr="00DB49A2">
              <w:rPr>
                <w:sz w:val="18"/>
                <w:szCs w:val="18"/>
              </w:rPr>
              <w:t>20,00</w:t>
            </w:r>
          </w:p>
          <w:p w:rsidR="006253C0" w:rsidRPr="00DB49A2" w:rsidRDefault="006253C0" w:rsidP="00983CE6">
            <w:pPr>
              <w:jc w:val="center"/>
              <w:rPr>
                <w:sz w:val="18"/>
                <w:szCs w:val="18"/>
              </w:rPr>
            </w:pPr>
            <w:r w:rsidRPr="00DB49A2">
              <w:rPr>
                <w:sz w:val="18"/>
                <w:szCs w:val="18"/>
              </w:rPr>
              <w:t>28,20</w:t>
            </w:r>
          </w:p>
          <w:p w:rsidR="006253C0" w:rsidRPr="00DB49A2" w:rsidRDefault="006253C0" w:rsidP="00983CE6">
            <w:pPr>
              <w:jc w:val="center"/>
              <w:rPr>
                <w:sz w:val="18"/>
                <w:szCs w:val="18"/>
              </w:rPr>
            </w:pPr>
            <w:r w:rsidRPr="00DB49A2">
              <w:rPr>
                <w:sz w:val="18"/>
                <w:szCs w:val="18"/>
              </w:rPr>
              <w:t>28,20</w:t>
            </w:r>
          </w:p>
          <w:p w:rsidR="006253C0" w:rsidRPr="00DB49A2" w:rsidRDefault="006253C0" w:rsidP="00983CE6">
            <w:pPr>
              <w:jc w:val="center"/>
              <w:rPr>
                <w:sz w:val="18"/>
                <w:szCs w:val="18"/>
              </w:rPr>
            </w:pPr>
            <w:r w:rsidRPr="00DB49A2">
              <w:rPr>
                <w:sz w:val="18"/>
                <w:szCs w:val="18"/>
              </w:rPr>
              <w:t>28,20</w:t>
            </w:r>
          </w:p>
          <w:p w:rsidR="006253C0" w:rsidRPr="00DB49A2" w:rsidRDefault="006253C0" w:rsidP="00983CE6">
            <w:pPr>
              <w:jc w:val="center"/>
              <w:rPr>
                <w:sz w:val="18"/>
                <w:szCs w:val="18"/>
              </w:rPr>
            </w:pPr>
            <w:r w:rsidRPr="00DB49A2">
              <w:rPr>
                <w:sz w:val="18"/>
                <w:szCs w:val="18"/>
              </w:rPr>
              <w:t>40,00</w:t>
            </w:r>
          </w:p>
        </w:tc>
        <w:tc>
          <w:tcPr>
            <w:tcW w:w="564" w:type="pct"/>
            <w:gridSpan w:val="6"/>
            <w:vAlign w:val="center"/>
          </w:tcPr>
          <w:p w:rsidR="006253C0" w:rsidRPr="00DB49A2" w:rsidRDefault="006253C0" w:rsidP="00983CE6">
            <w:pPr>
              <w:jc w:val="center"/>
              <w:rPr>
                <w:color w:val="FF0000"/>
                <w:sz w:val="18"/>
                <w:szCs w:val="18"/>
              </w:rPr>
            </w:pPr>
          </w:p>
        </w:tc>
        <w:tc>
          <w:tcPr>
            <w:tcW w:w="641" w:type="pct"/>
            <w:vAlign w:val="center"/>
          </w:tcPr>
          <w:p w:rsidR="006253C0" w:rsidRPr="00DB49A2" w:rsidRDefault="006253C0" w:rsidP="00983CE6">
            <w:pPr>
              <w:jc w:val="both"/>
              <w:rPr>
                <w:sz w:val="18"/>
                <w:szCs w:val="18"/>
              </w:rPr>
            </w:pPr>
            <w:r w:rsidRPr="00DB49A2">
              <w:rPr>
                <w:sz w:val="18"/>
                <w:szCs w:val="18"/>
              </w:rPr>
              <w:t>Увеличение числа детей, Организация отдыха и оздоровления детей,  находящихся в трудной жизненной ситуации</w:t>
            </w:r>
          </w:p>
        </w:tc>
      </w:tr>
      <w:tr w:rsidR="006253C0" w:rsidRPr="003E503C" w:rsidTr="00983CE6">
        <w:trPr>
          <w:trHeight w:val="420"/>
        </w:trPr>
        <w:tc>
          <w:tcPr>
            <w:tcW w:w="5000" w:type="pct"/>
            <w:gridSpan w:val="22"/>
            <w:vAlign w:val="center"/>
          </w:tcPr>
          <w:p w:rsidR="006253C0" w:rsidRPr="00DB49A2" w:rsidRDefault="006253C0" w:rsidP="00983CE6">
            <w:pPr>
              <w:jc w:val="center"/>
              <w:rPr>
                <w:sz w:val="18"/>
                <w:szCs w:val="18"/>
              </w:rPr>
            </w:pPr>
            <w:r w:rsidRPr="00DB49A2">
              <w:rPr>
                <w:sz w:val="18"/>
                <w:szCs w:val="18"/>
              </w:rPr>
              <w:t>Итого по мероприятиям Подпрограммы 2</w:t>
            </w:r>
          </w:p>
        </w:tc>
      </w:tr>
      <w:tr w:rsidR="006253C0" w:rsidRPr="00981F60" w:rsidTr="00614AEC">
        <w:trPr>
          <w:trHeight w:val="420"/>
        </w:trPr>
        <w:tc>
          <w:tcPr>
            <w:tcW w:w="1721" w:type="pct"/>
            <w:gridSpan w:val="3"/>
            <w:vMerge w:val="restart"/>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2014</w:t>
            </w:r>
          </w:p>
        </w:tc>
        <w:tc>
          <w:tcPr>
            <w:tcW w:w="389" w:type="pct"/>
            <w:gridSpan w:val="3"/>
            <w:vAlign w:val="center"/>
          </w:tcPr>
          <w:p w:rsidR="006253C0" w:rsidRPr="00DB49A2" w:rsidRDefault="006253C0" w:rsidP="00983CE6">
            <w:pPr>
              <w:jc w:val="center"/>
              <w:rPr>
                <w:sz w:val="18"/>
                <w:szCs w:val="18"/>
              </w:rPr>
            </w:pPr>
            <w:r w:rsidRPr="00DB49A2">
              <w:rPr>
                <w:sz w:val="18"/>
                <w:szCs w:val="18"/>
              </w:rPr>
              <w:t>135,00</w:t>
            </w:r>
          </w:p>
        </w:tc>
        <w:tc>
          <w:tcPr>
            <w:tcW w:w="364" w:type="pct"/>
            <w:gridSpan w:val="4"/>
          </w:tcPr>
          <w:p w:rsidR="006253C0" w:rsidRPr="00DB49A2" w:rsidRDefault="006253C0" w:rsidP="00983CE6">
            <w:pPr>
              <w:jc w:val="center"/>
              <w:rPr>
                <w:sz w:val="18"/>
                <w:szCs w:val="18"/>
              </w:rPr>
            </w:pPr>
          </w:p>
        </w:tc>
        <w:tc>
          <w:tcPr>
            <w:tcW w:w="444" w:type="pct"/>
            <w:vAlign w:val="center"/>
          </w:tcPr>
          <w:p w:rsidR="006253C0" w:rsidRPr="00DB49A2" w:rsidRDefault="006253C0" w:rsidP="00983CE6">
            <w:pPr>
              <w:jc w:val="center"/>
              <w:rPr>
                <w:sz w:val="18"/>
                <w:szCs w:val="18"/>
              </w:rPr>
            </w:pPr>
          </w:p>
        </w:tc>
        <w:tc>
          <w:tcPr>
            <w:tcW w:w="466" w:type="pct"/>
            <w:gridSpan w:val="3"/>
            <w:vAlign w:val="center"/>
          </w:tcPr>
          <w:p w:rsidR="006253C0" w:rsidRPr="00DB49A2" w:rsidRDefault="006253C0" w:rsidP="00983CE6">
            <w:pPr>
              <w:jc w:val="center"/>
              <w:rPr>
                <w:sz w:val="18"/>
                <w:szCs w:val="18"/>
              </w:rPr>
            </w:pPr>
            <w:r w:rsidRPr="00DB49A2">
              <w:rPr>
                <w:sz w:val="18"/>
                <w:szCs w:val="18"/>
              </w:rPr>
              <w:t>135,00</w:t>
            </w:r>
          </w:p>
        </w:tc>
        <w:tc>
          <w:tcPr>
            <w:tcW w:w="564" w:type="pct"/>
            <w:gridSpan w:val="6"/>
            <w:vAlign w:val="center"/>
          </w:tcPr>
          <w:p w:rsidR="006253C0" w:rsidRPr="00DB49A2" w:rsidRDefault="006253C0" w:rsidP="00983CE6">
            <w:pPr>
              <w:jc w:val="center"/>
              <w:rPr>
                <w:sz w:val="18"/>
                <w:szCs w:val="18"/>
              </w:rPr>
            </w:pPr>
          </w:p>
        </w:tc>
        <w:tc>
          <w:tcPr>
            <w:tcW w:w="641" w:type="pct"/>
            <w:vAlign w:val="center"/>
          </w:tcPr>
          <w:p w:rsidR="006253C0" w:rsidRPr="00DB49A2" w:rsidRDefault="006253C0" w:rsidP="00983CE6">
            <w:pPr>
              <w:jc w:val="both"/>
              <w:rPr>
                <w:sz w:val="18"/>
                <w:szCs w:val="18"/>
              </w:rPr>
            </w:pPr>
          </w:p>
        </w:tc>
      </w:tr>
      <w:tr w:rsidR="006253C0" w:rsidRPr="00981F60" w:rsidTr="00614AEC">
        <w:trPr>
          <w:trHeight w:val="420"/>
        </w:trPr>
        <w:tc>
          <w:tcPr>
            <w:tcW w:w="1721" w:type="pct"/>
            <w:gridSpan w:val="3"/>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2015</w:t>
            </w:r>
          </w:p>
        </w:tc>
        <w:tc>
          <w:tcPr>
            <w:tcW w:w="389" w:type="pct"/>
            <w:gridSpan w:val="3"/>
          </w:tcPr>
          <w:p w:rsidR="006253C0" w:rsidRPr="00DB49A2" w:rsidRDefault="006253C0" w:rsidP="00983CE6">
            <w:pPr>
              <w:jc w:val="center"/>
              <w:rPr>
                <w:sz w:val="18"/>
                <w:szCs w:val="18"/>
              </w:rPr>
            </w:pPr>
            <w:r w:rsidRPr="00DB49A2">
              <w:rPr>
                <w:sz w:val="18"/>
                <w:szCs w:val="18"/>
              </w:rPr>
              <w:t>135,00</w:t>
            </w:r>
          </w:p>
        </w:tc>
        <w:tc>
          <w:tcPr>
            <w:tcW w:w="364" w:type="pct"/>
            <w:gridSpan w:val="4"/>
          </w:tcPr>
          <w:p w:rsidR="006253C0" w:rsidRPr="00DB49A2" w:rsidRDefault="006253C0" w:rsidP="00983CE6">
            <w:pPr>
              <w:jc w:val="center"/>
              <w:rPr>
                <w:sz w:val="18"/>
                <w:szCs w:val="18"/>
              </w:rPr>
            </w:pPr>
          </w:p>
        </w:tc>
        <w:tc>
          <w:tcPr>
            <w:tcW w:w="444" w:type="pct"/>
            <w:vAlign w:val="center"/>
          </w:tcPr>
          <w:p w:rsidR="006253C0" w:rsidRPr="00DB49A2" w:rsidRDefault="006253C0" w:rsidP="00983CE6">
            <w:pPr>
              <w:jc w:val="center"/>
              <w:rPr>
                <w:sz w:val="18"/>
                <w:szCs w:val="18"/>
              </w:rPr>
            </w:pPr>
          </w:p>
        </w:tc>
        <w:tc>
          <w:tcPr>
            <w:tcW w:w="466" w:type="pct"/>
            <w:gridSpan w:val="3"/>
          </w:tcPr>
          <w:p w:rsidR="006253C0" w:rsidRPr="00DB49A2" w:rsidRDefault="006253C0" w:rsidP="00983CE6">
            <w:pPr>
              <w:jc w:val="center"/>
              <w:rPr>
                <w:sz w:val="18"/>
                <w:szCs w:val="18"/>
              </w:rPr>
            </w:pPr>
            <w:r w:rsidRPr="00DB49A2">
              <w:rPr>
                <w:sz w:val="18"/>
                <w:szCs w:val="18"/>
              </w:rPr>
              <w:t>135,00</w:t>
            </w:r>
          </w:p>
        </w:tc>
        <w:tc>
          <w:tcPr>
            <w:tcW w:w="564" w:type="pct"/>
            <w:gridSpan w:val="6"/>
            <w:vAlign w:val="center"/>
          </w:tcPr>
          <w:p w:rsidR="006253C0" w:rsidRPr="00DB49A2" w:rsidRDefault="006253C0" w:rsidP="00983CE6">
            <w:pPr>
              <w:jc w:val="center"/>
              <w:rPr>
                <w:sz w:val="18"/>
                <w:szCs w:val="18"/>
              </w:rPr>
            </w:pPr>
          </w:p>
        </w:tc>
        <w:tc>
          <w:tcPr>
            <w:tcW w:w="641" w:type="pct"/>
            <w:vAlign w:val="center"/>
          </w:tcPr>
          <w:p w:rsidR="006253C0" w:rsidRPr="00DB49A2" w:rsidRDefault="006253C0" w:rsidP="00983CE6">
            <w:pPr>
              <w:jc w:val="both"/>
              <w:rPr>
                <w:sz w:val="18"/>
                <w:szCs w:val="18"/>
              </w:rPr>
            </w:pPr>
          </w:p>
        </w:tc>
      </w:tr>
      <w:tr w:rsidR="006253C0" w:rsidRPr="00981F60" w:rsidTr="00614AEC">
        <w:trPr>
          <w:trHeight w:val="420"/>
        </w:trPr>
        <w:tc>
          <w:tcPr>
            <w:tcW w:w="1721" w:type="pct"/>
            <w:gridSpan w:val="3"/>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2016</w:t>
            </w:r>
          </w:p>
        </w:tc>
        <w:tc>
          <w:tcPr>
            <w:tcW w:w="389" w:type="pct"/>
            <w:gridSpan w:val="3"/>
          </w:tcPr>
          <w:p w:rsidR="006253C0" w:rsidRPr="00DB49A2" w:rsidRDefault="006253C0" w:rsidP="00983CE6">
            <w:pPr>
              <w:jc w:val="center"/>
              <w:rPr>
                <w:sz w:val="18"/>
                <w:szCs w:val="18"/>
              </w:rPr>
            </w:pPr>
            <w:r w:rsidRPr="00DB49A2">
              <w:rPr>
                <w:sz w:val="18"/>
                <w:szCs w:val="18"/>
              </w:rPr>
              <w:t>20,00</w:t>
            </w:r>
          </w:p>
        </w:tc>
        <w:tc>
          <w:tcPr>
            <w:tcW w:w="364" w:type="pct"/>
            <w:gridSpan w:val="4"/>
          </w:tcPr>
          <w:p w:rsidR="006253C0" w:rsidRPr="00DB49A2" w:rsidRDefault="006253C0" w:rsidP="00983CE6">
            <w:pPr>
              <w:jc w:val="center"/>
              <w:rPr>
                <w:sz w:val="18"/>
                <w:szCs w:val="18"/>
              </w:rPr>
            </w:pPr>
          </w:p>
        </w:tc>
        <w:tc>
          <w:tcPr>
            <w:tcW w:w="444" w:type="pct"/>
            <w:vAlign w:val="center"/>
          </w:tcPr>
          <w:p w:rsidR="006253C0" w:rsidRPr="00DB49A2" w:rsidRDefault="006253C0" w:rsidP="00983CE6">
            <w:pPr>
              <w:jc w:val="center"/>
              <w:rPr>
                <w:sz w:val="18"/>
                <w:szCs w:val="18"/>
              </w:rPr>
            </w:pPr>
          </w:p>
        </w:tc>
        <w:tc>
          <w:tcPr>
            <w:tcW w:w="466" w:type="pct"/>
            <w:gridSpan w:val="3"/>
          </w:tcPr>
          <w:p w:rsidR="006253C0" w:rsidRPr="00DB49A2" w:rsidRDefault="006253C0" w:rsidP="00983CE6">
            <w:pPr>
              <w:jc w:val="center"/>
              <w:rPr>
                <w:sz w:val="18"/>
                <w:szCs w:val="18"/>
              </w:rPr>
            </w:pPr>
            <w:r w:rsidRPr="00DB49A2">
              <w:rPr>
                <w:sz w:val="18"/>
                <w:szCs w:val="18"/>
              </w:rPr>
              <w:t>20,00</w:t>
            </w:r>
          </w:p>
        </w:tc>
        <w:tc>
          <w:tcPr>
            <w:tcW w:w="564" w:type="pct"/>
            <w:gridSpan w:val="6"/>
            <w:vAlign w:val="center"/>
          </w:tcPr>
          <w:p w:rsidR="006253C0" w:rsidRPr="00DB49A2" w:rsidRDefault="006253C0" w:rsidP="00983CE6">
            <w:pPr>
              <w:jc w:val="center"/>
              <w:rPr>
                <w:sz w:val="18"/>
                <w:szCs w:val="18"/>
              </w:rPr>
            </w:pPr>
          </w:p>
        </w:tc>
        <w:tc>
          <w:tcPr>
            <w:tcW w:w="641" w:type="pct"/>
            <w:vAlign w:val="center"/>
          </w:tcPr>
          <w:p w:rsidR="006253C0" w:rsidRPr="00DB49A2" w:rsidRDefault="006253C0" w:rsidP="00983CE6">
            <w:pPr>
              <w:jc w:val="both"/>
              <w:rPr>
                <w:sz w:val="18"/>
                <w:szCs w:val="18"/>
              </w:rPr>
            </w:pPr>
          </w:p>
        </w:tc>
      </w:tr>
      <w:tr w:rsidR="006253C0" w:rsidRPr="00981F60" w:rsidTr="00614AEC">
        <w:trPr>
          <w:trHeight w:val="420"/>
        </w:trPr>
        <w:tc>
          <w:tcPr>
            <w:tcW w:w="1721" w:type="pct"/>
            <w:gridSpan w:val="3"/>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2017</w:t>
            </w:r>
          </w:p>
        </w:tc>
        <w:tc>
          <w:tcPr>
            <w:tcW w:w="389" w:type="pct"/>
            <w:gridSpan w:val="3"/>
          </w:tcPr>
          <w:p w:rsidR="006253C0" w:rsidRPr="00DB49A2" w:rsidRDefault="006253C0" w:rsidP="00983CE6">
            <w:pPr>
              <w:jc w:val="center"/>
              <w:rPr>
                <w:sz w:val="18"/>
                <w:szCs w:val="18"/>
              </w:rPr>
            </w:pPr>
            <w:r w:rsidRPr="00DB49A2">
              <w:rPr>
                <w:sz w:val="18"/>
                <w:szCs w:val="18"/>
              </w:rPr>
              <w:t>28,20</w:t>
            </w:r>
          </w:p>
        </w:tc>
        <w:tc>
          <w:tcPr>
            <w:tcW w:w="364" w:type="pct"/>
            <w:gridSpan w:val="4"/>
          </w:tcPr>
          <w:p w:rsidR="006253C0" w:rsidRPr="00DB49A2" w:rsidRDefault="006253C0" w:rsidP="00983CE6">
            <w:pPr>
              <w:jc w:val="center"/>
              <w:rPr>
                <w:sz w:val="18"/>
                <w:szCs w:val="18"/>
              </w:rPr>
            </w:pPr>
          </w:p>
        </w:tc>
        <w:tc>
          <w:tcPr>
            <w:tcW w:w="444" w:type="pct"/>
            <w:vAlign w:val="center"/>
          </w:tcPr>
          <w:p w:rsidR="006253C0" w:rsidRPr="00DB49A2" w:rsidRDefault="006253C0" w:rsidP="00983CE6">
            <w:pPr>
              <w:jc w:val="center"/>
              <w:rPr>
                <w:sz w:val="18"/>
                <w:szCs w:val="18"/>
              </w:rPr>
            </w:pPr>
          </w:p>
        </w:tc>
        <w:tc>
          <w:tcPr>
            <w:tcW w:w="466" w:type="pct"/>
            <w:gridSpan w:val="3"/>
          </w:tcPr>
          <w:p w:rsidR="006253C0" w:rsidRPr="00DB49A2" w:rsidRDefault="006253C0" w:rsidP="00983CE6">
            <w:pPr>
              <w:jc w:val="center"/>
              <w:rPr>
                <w:sz w:val="18"/>
                <w:szCs w:val="18"/>
              </w:rPr>
            </w:pPr>
            <w:r w:rsidRPr="00DB49A2">
              <w:rPr>
                <w:sz w:val="18"/>
                <w:szCs w:val="18"/>
              </w:rPr>
              <w:t>28,20</w:t>
            </w:r>
          </w:p>
        </w:tc>
        <w:tc>
          <w:tcPr>
            <w:tcW w:w="564" w:type="pct"/>
            <w:gridSpan w:val="6"/>
            <w:vAlign w:val="center"/>
          </w:tcPr>
          <w:p w:rsidR="006253C0" w:rsidRPr="00DB49A2" w:rsidRDefault="006253C0" w:rsidP="00983CE6">
            <w:pPr>
              <w:jc w:val="center"/>
              <w:rPr>
                <w:sz w:val="18"/>
                <w:szCs w:val="18"/>
              </w:rPr>
            </w:pPr>
          </w:p>
        </w:tc>
        <w:tc>
          <w:tcPr>
            <w:tcW w:w="641" w:type="pct"/>
            <w:vAlign w:val="center"/>
          </w:tcPr>
          <w:p w:rsidR="006253C0" w:rsidRPr="00DB49A2" w:rsidRDefault="006253C0" w:rsidP="00983CE6">
            <w:pPr>
              <w:jc w:val="both"/>
              <w:rPr>
                <w:sz w:val="18"/>
                <w:szCs w:val="18"/>
              </w:rPr>
            </w:pPr>
          </w:p>
        </w:tc>
      </w:tr>
      <w:tr w:rsidR="006253C0" w:rsidRPr="00981F60" w:rsidTr="00614AEC">
        <w:trPr>
          <w:trHeight w:val="420"/>
        </w:trPr>
        <w:tc>
          <w:tcPr>
            <w:tcW w:w="1721" w:type="pct"/>
            <w:gridSpan w:val="3"/>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2018</w:t>
            </w:r>
          </w:p>
        </w:tc>
        <w:tc>
          <w:tcPr>
            <w:tcW w:w="389" w:type="pct"/>
            <w:gridSpan w:val="3"/>
          </w:tcPr>
          <w:p w:rsidR="006253C0" w:rsidRPr="00DB49A2" w:rsidRDefault="006253C0" w:rsidP="00983CE6">
            <w:pPr>
              <w:jc w:val="center"/>
              <w:rPr>
                <w:sz w:val="18"/>
                <w:szCs w:val="18"/>
              </w:rPr>
            </w:pPr>
            <w:r w:rsidRPr="00DB49A2">
              <w:rPr>
                <w:sz w:val="18"/>
                <w:szCs w:val="18"/>
              </w:rPr>
              <w:t>28,20</w:t>
            </w:r>
          </w:p>
        </w:tc>
        <w:tc>
          <w:tcPr>
            <w:tcW w:w="364" w:type="pct"/>
            <w:gridSpan w:val="4"/>
          </w:tcPr>
          <w:p w:rsidR="006253C0" w:rsidRPr="00DB49A2" w:rsidRDefault="006253C0" w:rsidP="00983CE6">
            <w:pPr>
              <w:jc w:val="center"/>
              <w:rPr>
                <w:sz w:val="18"/>
                <w:szCs w:val="18"/>
              </w:rPr>
            </w:pPr>
          </w:p>
        </w:tc>
        <w:tc>
          <w:tcPr>
            <w:tcW w:w="444" w:type="pct"/>
            <w:vAlign w:val="center"/>
          </w:tcPr>
          <w:p w:rsidR="006253C0" w:rsidRPr="00DB49A2" w:rsidRDefault="006253C0" w:rsidP="00983CE6">
            <w:pPr>
              <w:jc w:val="center"/>
              <w:rPr>
                <w:sz w:val="18"/>
                <w:szCs w:val="18"/>
              </w:rPr>
            </w:pPr>
          </w:p>
        </w:tc>
        <w:tc>
          <w:tcPr>
            <w:tcW w:w="466" w:type="pct"/>
            <w:gridSpan w:val="3"/>
          </w:tcPr>
          <w:p w:rsidR="006253C0" w:rsidRPr="00DB49A2" w:rsidRDefault="006253C0" w:rsidP="00983CE6">
            <w:pPr>
              <w:jc w:val="center"/>
              <w:rPr>
                <w:sz w:val="18"/>
                <w:szCs w:val="18"/>
              </w:rPr>
            </w:pPr>
            <w:r w:rsidRPr="00DB49A2">
              <w:rPr>
                <w:sz w:val="18"/>
                <w:szCs w:val="18"/>
              </w:rPr>
              <w:t>28,20</w:t>
            </w:r>
          </w:p>
        </w:tc>
        <w:tc>
          <w:tcPr>
            <w:tcW w:w="564" w:type="pct"/>
            <w:gridSpan w:val="6"/>
            <w:vAlign w:val="center"/>
          </w:tcPr>
          <w:p w:rsidR="006253C0" w:rsidRPr="00DB49A2" w:rsidRDefault="006253C0" w:rsidP="00983CE6">
            <w:pPr>
              <w:jc w:val="center"/>
              <w:rPr>
                <w:sz w:val="18"/>
                <w:szCs w:val="18"/>
              </w:rPr>
            </w:pPr>
          </w:p>
        </w:tc>
        <w:tc>
          <w:tcPr>
            <w:tcW w:w="641" w:type="pct"/>
            <w:vAlign w:val="center"/>
          </w:tcPr>
          <w:p w:rsidR="006253C0" w:rsidRPr="00DB49A2" w:rsidRDefault="006253C0" w:rsidP="00983CE6">
            <w:pPr>
              <w:jc w:val="both"/>
              <w:rPr>
                <w:sz w:val="18"/>
                <w:szCs w:val="18"/>
              </w:rPr>
            </w:pPr>
          </w:p>
        </w:tc>
      </w:tr>
      <w:tr w:rsidR="006253C0" w:rsidRPr="00981F60" w:rsidTr="00614AEC">
        <w:trPr>
          <w:trHeight w:val="420"/>
        </w:trPr>
        <w:tc>
          <w:tcPr>
            <w:tcW w:w="1721" w:type="pct"/>
            <w:gridSpan w:val="3"/>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2019</w:t>
            </w:r>
          </w:p>
        </w:tc>
        <w:tc>
          <w:tcPr>
            <w:tcW w:w="389" w:type="pct"/>
            <w:gridSpan w:val="3"/>
          </w:tcPr>
          <w:p w:rsidR="006253C0" w:rsidRPr="00DB49A2" w:rsidRDefault="006253C0" w:rsidP="00983CE6">
            <w:pPr>
              <w:jc w:val="center"/>
              <w:rPr>
                <w:sz w:val="18"/>
                <w:szCs w:val="18"/>
              </w:rPr>
            </w:pPr>
            <w:r w:rsidRPr="00DB49A2">
              <w:rPr>
                <w:sz w:val="18"/>
                <w:szCs w:val="18"/>
              </w:rPr>
              <w:t>28,20</w:t>
            </w:r>
          </w:p>
        </w:tc>
        <w:tc>
          <w:tcPr>
            <w:tcW w:w="364" w:type="pct"/>
            <w:gridSpan w:val="4"/>
          </w:tcPr>
          <w:p w:rsidR="006253C0" w:rsidRPr="00DB49A2" w:rsidRDefault="006253C0" w:rsidP="00983CE6">
            <w:pPr>
              <w:jc w:val="center"/>
              <w:rPr>
                <w:sz w:val="18"/>
                <w:szCs w:val="18"/>
              </w:rPr>
            </w:pPr>
          </w:p>
        </w:tc>
        <w:tc>
          <w:tcPr>
            <w:tcW w:w="444" w:type="pct"/>
            <w:vAlign w:val="center"/>
          </w:tcPr>
          <w:p w:rsidR="006253C0" w:rsidRPr="00DB49A2" w:rsidRDefault="006253C0" w:rsidP="00983CE6">
            <w:pPr>
              <w:jc w:val="center"/>
              <w:rPr>
                <w:sz w:val="18"/>
                <w:szCs w:val="18"/>
              </w:rPr>
            </w:pPr>
          </w:p>
        </w:tc>
        <w:tc>
          <w:tcPr>
            <w:tcW w:w="466" w:type="pct"/>
            <w:gridSpan w:val="3"/>
          </w:tcPr>
          <w:p w:rsidR="006253C0" w:rsidRPr="00DB49A2" w:rsidRDefault="006253C0" w:rsidP="00983CE6">
            <w:pPr>
              <w:jc w:val="center"/>
              <w:rPr>
                <w:sz w:val="18"/>
                <w:szCs w:val="18"/>
              </w:rPr>
            </w:pPr>
            <w:r w:rsidRPr="00DB49A2">
              <w:rPr>
                <w:sz w:val="18"/>
                <w:szCs w:val="18"/>
              </w:rPr>
              <w:t>28,20</w:t>
            </w:r>
          </w:p>
        </w:tc>
        <w:tc>
          <w:tcPr>
            <w:tcW w:w="564" w:type="pct"/>
            <w:gridSpan w:val="6"/>
            <w:vAlign w:val="center"/>
          </w:tcPr>
          <w:p w:rsidR="006253C0" w:rsidRPr="00DB49A2" w:rsidRDefault="006253C0" w:rsidP="00983CE6">
            <w:pPr>
              <w:jc w:val="center"/>
              <w:rPr>
                <w:sz w:val="18"/>
                <w:szCs w:val="18"/>
              </w:rPr>
            </w:pPr>
          </w:p>
        </w:tc>
        <w:tc>
          <w:tcPr>
            <w:tcW w:w="641" w:type="pct"/>
            <w:vAlign w:val="center"/>
          </w:tcPr>
          <w:p w:rsidR="006253C0" w:rsidRPr="00DB49A2" w:rsidRDefault="006253C0" w:rsidP="00983CE6">
            <w:pPr>
              <w:jc w:val="both"/>
              <w:rPr>
                <w:sz w:val="18"/>
                <w:szCs w:val="18"/>
              </w:rPr>
            </w:pPr>
          </w:p>
        </w:tc>
      </w:tr>
      <w:tr w:rsidR="006253C0" w:rsidRPr="00981F60" w:rsidTr="00614AEC">
        <w:trPr>
          <w:trHeight w:val="420"/>
        </w:trPr>
        <w:tc>
          <w:tcPr>
            <w:tcW w:w="1721" w:type="pct"/>
            <w:gridSpan w:val="3"/>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2020</w:t>
            </w:r>
          </w:p>
        </w:tc>
        <w:tc>
          <w:tcPr>
            <w:tcW w:w="389" w:type="pct"/>
            <w:gridSpan w:val="3"/>
          </w:tcPr>
          <w:p w:rsidR="006253C0" w:rsidRPr="00DB49A2" w:rsidRDefault="006253C0" w:rsidP="00983CE6">
            <w:pPr>
              <w:jc w:val="center"/>
              <w:rPr>
                <w:sz w:val="18"/>
                <w:szCs w:val="18"/>
              </w:rPr>
            </w:pPr>
            <w:r w:rsidRPr="00DB49A2">
              <w:rPr>
                <w:sz w:val="18"/>
                <w:szCs w:val="18"/>
              </w:rPr>
              <w:t>398,00</w:t>
            </w:r>
          </w:p>
        </w:tc>
        <w:tc>
          <w:tcPr>
            <w:tcW w:w="364" w:type="pct"/>
            <w:gridSpan w:val="4"/>
          </w:tcPr>
          <w:p w:rsidR="006253C0" w:rsidRPr="00DB49A2" w:rsidRDefault="006253C0" w:rsidP="00983CE6">
            <w:pPr>
              <w:jc w:val="center"/>
              <w:rPr>
                <w:sz w:val="18"/>
                <w:szCs w:val="18"/>
              </w:rPr>
            </w:pPr>
          </w:p>
        </w:tc>
        <w:tc>
          <w:tcPr>
            <w:tcW w:w="444" w:type="pct"/>
            <w:vAlign w:val="center"/>
          </w:tcPr>
          <w:p w:rsidR="006253C0" w:rsidRPr="00DB49A2" w:rsidRDefault="006253C0" w:rsidP="00983CE6">
            <w:pPr>
              <w:jc w:val="center"/>
              <w:rPr>
                <w:sz w:val="18"/>
                <w:szCs w:val="18"/>
              </w:rPr>
            </w:pPr>
          </w:p>
        </w:tc>
        <w:tc>
          <w:tcPr>
            <w:tcW w:w="466" w:type="pct"/>
            <w:gridSpan w:val="3"/>
          </w:tcPr>
          <w:p w:rsidR="006253C0" w:rsidRPr="00DB49A2" w:rsidRDefault="006253C0" w:rsidP="00983CE6">
            <w:pPr>
              <w:jc w:val="center"/>
              <w:rPr>
                <w:sz w:val="18"/>
                <w:szCs w:val="18"/>
              </w:rPr>
            </w:pPr>
            <w:r w:rsidRPr="00DB49A2">
              <w:rPr>
                <w:sz w:val="18"/>
                <w:szCs w:val="18"/>
              </w:rPr>
              <w:t>398,00</w:t>
            </w:r>
          </w:p>
        </w:tc>
        <w:tc>
          <w:tcPr>
            <w:tcW w:w="564" w:type="pct"/>
            <w:gridSpan w:val="6"/>
            <w:vAlign w:val="center"/>
          </w:tcPr>
          <w:p w:rsidR="006253C0" w:rsidRPr="00DB49A2" w:rsidRDefault="006253C0" w:rsidP="00983CE6">
            <w:pPr>
              <w:jc w:val="center"/>
              <w:rPr>
                <w:sz w:val="18"/>
                <w:szCs w:val="18"/>
              </w:rPr>
            </w:pPr>
          </w:p>
        </w:tc>
        <w:tc>
          <w:tcPr>
            <w:tcW w:w="641" w:type="pct"/>
            <w:vAlign w:val="center"/>
          </w:tcPr>
          <w:p w:rsidR="006253C0" w:rsidRPr="00DB49A2" w:rsidRDefault="006253C0" w:rsidP="00983CE6">
            <w:pPr>
              <w:jc w:val="both"/>
              <w:rPr>
                <w:sz w:val="18"/>
                <w:szCs w:val="18"/>
              </w:rPr>
            </w:pPr>
          </w:p>
        </w:tc>
      </w:tr>
      <w:tr w:rsidR="006253C0" w:rsidRPr="00981F60" w:rsidTr="00614AEC">
        <w:trPr>
          <w:trHeight w:val="420"/>
        </w:trPr>
        <w:tc>
          <w:tcPr>
            <w:tcW w:w="1721" w:type="pct"/>
            <w:gridSpan w:val="3"/>
            <w:vMerge w:val="restart"/>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2021</w:t>
            </w:r>
          </w:p>
        </w:tc>
        <w:tc>
          <w:tcPr>
            <w:tcW w:w="389" w:type="pct"/>
            <w:gridSpan w:val="3"/>
          </w:tcPr>
          <w:p w:rsidR="006253C0" w:rsidRPr="00DB49A2" w:rsidRDefault="006253C0" w:rsidP="00983CE6">
            <w:pPr>
              <w:jc w:val="center"/>
              <w:rPr>
                <w:sz w:val="18"/>
                <w:szCs w:val="18"/>
              </w:rPr>
            </w:pPr>
          </w:p>
        </w:tc>
        <w:tc>
          <w:tcPr>
            <w:tcW w:w="364" w:type="pct"/>
            <w:gridSpan w:val="4"/>
          </w:tcPr>
          <w:p w:rsidR="006253C0" w:rsidRPr="00DB49A2" w:rsidRDefault="006253C0" w:rsidP="00983CE6">
            <w:pPr>
              <w:jc w:val="center"/>
              <w:rPr>
                <w:sz w:val="18"/>
                <w:szCs w:val="18"/>
              </w:rPr>
            </w:pPr>
          </w:p>
        </w:tc>
        <w:tc>
          <w:tcPr>
            <w:tcW w:w="444" w:type="pct"/>
            <w:vAlign w:val="center"/>
          </w:tcPr>
          <w:p w:rsidR="006253C0" w:rsidRPr="00DB49A2" w:rsidRDefault="006253C0" w:rsidP="00983CE6">
            <w:pPr>
              <w:jc w:val="center"/>
              <w:rPr>
                <w:sz w:val="18"/>
                <w:szCs w:val="18"/>
              </w:rPr>
            </w:pPr>
          </w:p>
        </w:tc>
        <w:tc>
          <w:tcPr>
            <w:tcW w:w="466" w:type="pct"/>
            <w:gridSpan w:val="3"/>
          </w:tcPr>
          <w:p w:rsidR="006253C0" w:rsidRPr="00DB49A2" w:rsidRDefault="006253C0" w:rsidP="00983CE6">
            <w:pPr>
              <w:jc w:val="center"/>
              <w:rPr>
                <w:sz w:val="18"/>
                <w:szCs w:val="18"/>
              </w:rPr>
            </w:pPr>
          </w:p>
        </w:tc>
        <w:tc>
          <w:tcPr>
            <w:tcW w:w="564" w:type="pct"/>
            <w:gridSpan w:val="6"/>
            <w:vAlign w:val="center"/>
          </w:tcPr>
          <w:p w:rsidR="006253C0" w:rsidRPr="00DB49A2" w:rsidRDefault="006253C0" w:rsidP="00983CE6">
            <w:pPr>
              <w:jc w:val="center"/>
              <w:rPr>
                <w:sz w:val="18"/>
                <w:szCs w:val="18"/>
              </w:rPr>
            </w:pPr>
          </w:p>
        </w:tc>
        <w:tc>
          <w:tcPr>
            <w:tcW w:w="641" w:type="pct"/>
            <w:vAlign w:val="center"/>
          </w:tcPr>
          <w:p w:rsidR="006253C0" w:rsidRPr="00DB49A2" w:rsidRDefault="006253C0" w:rsidP="00983CE6">
            <w:pPr>
              <w:jc w:val="both"/>
              <w:rPr>
                <w:sz w:val="18"/>
                <w:szCs w:val="18"/>
              </w:rPr>
            </w:pPr>
          </w:p>
        </w:tc>
      </w:tr>
      <w:tr w:rsidR="006253C0" w:rsidRPr="00981F60" w:rsidTr="00614AEC">
        <w:trPr>
          <w:trHeight w:val="420"/>
        </w:trPr>
        <w:tc>
          <w:tcPr>
            <w:tcW w:w="1721" w:type="pct"/>
            <w:gridSpan w:val="3"/>
            <w:vMerge/>
            <w:vAlign w:val="center"/>
          </w:tcPr>
          <w:p w:rsidR="006253C0" w:rsidRPr="00DB49A2" w:rsidRDefault="006253C0" w:rsidP="00983CE6">
            <w:pPr>
              <w:rPr>
                <w:sz w:val="18"/>
                <w:szCs w:val="18"/>
              </w:rPr>
            </w:pPr>
          </w:p>
        </w:tc>
        <w:tc>
          <w:tcPr>
            <w:tcW w:w="410" w:type="pct"/>
          </w:tcPr>
          <w:p w:rsidR="006253C0" w:rsidRPr="00DB49A2" w:rsidRDefault="006253C0" w:rsidP="00983CE6">
            <w:pPr>
              <w:jc w:val="center"/>
              <w:rPr>
                <w:sz w:val="18"/>
                <w:szCs w:val="18"/>
              </w:rPr>
            </w:pPr>
            <w:r w:rsidRPr="00DB49A2">
              <w:rPr>
                <w:sz w:val="18"/>
                <w:szCs w:val="18"/>
              </w:rPr>
              <w:t>2022</w:t>
            </w:r>
          </w:p>
        </w:tc>
        <w:tc>
          <w:tcPr>
            <w:tcW w:w="389" w:type="pct"/>
            <w:gridSpan w:val="3"/>
          </w:tcPr>
          <w:p w:rsidR="006253C0" w:rsidRPr="00DB49A2" w:rsidRDefault="006253C0" w:rsidP="00983CE6">
            <w:pPr>
              <w:jc w:val="center"/>
              <w:rPr>
                <w:sz w:val="18"/>
                <w:szCs w:val="18"/>
              </w:rPr>
            </w:pPr>
          </w:p>
        </w:tc>
        <w:tc>
          <w:tcPr>
            <w:tcW w:w="364" w:type="pct"/>
            <w:gridSpan w:val="4"/>
          </w:tcPr>
          <w:p w:rsidR="006253C0" w:rsidRPr="00DB49A2" w:rsidRDefault="006253C0" w:rsidP="00983CE6">
            <w:pPr>
              <w:jc w:val="center"/>
              <w:rPr>
                <w:sz w:val="18"/>
                <w:szCs w:val="18"/>
              </w:rPr>
            </w:pPr>
          </w:p>
        </w:tc>
        <w:tc>
          <w:tcPr>
            <w:tcW w:w="444" w:type="pct"/>
            <w:vAlign w:val="center"/>
          </w:tcPr>
          <w:p w:rsidR="006253C0" w:rsidRPr="00DB49A2" w:rsidRDefault="006253C0" w:rsidP="00983CE6">
            <w:pPr>
              <w:jc w:val="center"/>
              <w:rPr>
                <w:sz w:val="18"/>
                <w:szCs w:val="18"/>
              </w:rPr>
            </w:pPr>
          </w:p>
        </w:tc>
        <w:tc>
          <w:tcPr>
            <w:tcW w:w="466" w:type="pct"/>
            <w:gridSpan w:val="3"/>
          </w:tcPr>
          <w:p w:rsidR="006253C0" w:rsidRPr="00DB49A2" w:rsidRDefault="006253C0" w:rsidP="00983CE6">
            <w:pPr>
              <w:jc w:val="center"/>
              <w:rPr>
                <w:sz w:val="18"/>
                <w:szCs w:val="18"/>
              </w:rPr>
            </w:pPr>
          </w:p>
        </w:tc>
        <w:tc>
          <w:tcPr>
            <w:tcW w:w="564" w:type="pct"/>
            <w:gridSpan w:val="6"/>
            <w:vAlign w:val="center"/>
          </w:tcPr>
          <w:p w:rsidR="006253C0" w:rsidRPr="00DB49A2" w:rsidRDefault="006253C0" w:rsidP="00983CE6">
            <w:pPr>
              <w:jc w:val="center"/>
              <w:rPr>
                <w:sz w:val="18"/>
                <w:szCs w:val="18"/>
              </w:rPr>
            </w:pPr>
          </w:p>
        </w:tc>
        <w:tc>
          <w:tcPr>
            <w:tcW w:w="641" w:type="pct"/>
            <w:vAlign w:val="center"/>
          </w:tcPr>
          <w:p w:rsidR="006253C0" w:rsidRPr="00DB49A2" w:rsidRDefault="006253C0" w:rsidP="00983CE6">
            <w:pPr>
              <w:jc w:val="both"/>
              <w:rPr>
                <w:sz w:val="18"/>
                <w:szCs w:val="18"/>
              </w:rPr>
            </w:pPr>
          </w:p>
        </w:tc>
      </w:tr>
      <w:tr w:rsidR="006253C0" w:rsidRPr="00981F60" w:rsidTr="00983CE6">
        <w:trPr>
          <w:trHeight w:val="315"/>
        </w:trPr>
        <w:tc>
          <w:tcPr>
            <w:tcW w:w="5000" w:type="pct"/>
            <w:gridSpan w:val="22"/>
            <w:vAlign w:val="center"/>
          </w:tcPr>
          <w:p w:rsidR="006253C0" w:rsidRPr="00DB49A2" w:rsidRDefault="006253C0" w:rsidP="00983CE6">
            <w:pPr>
              <w:jc w:val="center"/>
              <w:rPr>
                <w:b/>
                <w:bCs/>
                <w:sz w:val="18"/>
                <w:szCs w:val="18"/>
                <w:highlight w:val="green"/>
              </w:rPr>
            </w:pPr>
            <w:r w:rsidRPr="00312E88">
              <w:rPr>
                <w:b/>
                <w:bCs/>
                <w:sz w:val="18"/>
                <w:szCs w:val="18"/>
              </w:rPr>
              <w:t xml:space="preserve">Подпрограмма 3 «Старшее поколение Шемышейского района» </w:t>
            </w:r>
          </w:p>
        </w:tc>
      </w:tr>
      <w:tr w:rsidR="006253C0" w:rsidRPr="003E503C" w:rsidTr="00983CE6">
        <w:trPr>
          <w:trHeight w:val="508"/>
        </w:trPr>
        <w:tc>
          <w:tcPr>
            <w:tcW w:w="5000" w:type="pct"/>
            <w:gridSpan w:val="22"/>
            <w:vAlign w:val="center"/>
          </w:tcPr>
          <w:p w:rsidR="006253C0" w:rsidRPr="00DB49A2" w:rsidRDefault="006253C0" w:rsidP="00983CE6">
            <w:pPr>
              <w:jc w:val="center"/>
              <w:rPr>
                <w:b/>
                <w:bCs/>
                <w:sz w:val="18"/>
                <w:szCs w:val="18"/>
              </w:rPr>
            </w:pPr>
            <w:r w:rsidRPr="00DB49A2">
              <w:rPr>
                <w:b/>
                <w:bCs/>
                <w:sz w:val="18"/>
                <w:szCs w:val="18"/>
              </w:rPr>
              <w:t>Цель подпрограммы: формирование организационных, правовых, социально-экономических условий по повышению качества жизни граждан пожилого возраста</w:t>
            </w:r>
          </w:p>
        </w:tc>
      </w:tr>
      <w:tr w:rsidR="006253C0" w:rsidRPr="003E503C" w:rsidTr="00983CE6">
        <w:trPr>
          <w:trHeight w:val="429"/>
        </w:trPr>
        <w:tc>
          <w:tcPr>
            <w:tcW w:w="5000" w:type="pct"/>
            <w:gridSpan w:val="22"/>
            <w:vAlign w:val="center"/>
          </w:tcPr>
          <w:p w:rsidR="006253C0" w:rsidRPr="00DB49A2" w:rsidRDefault="006253C0" w:rsidP="00983CE6">
            <w:pPr>
              <w:jc w:val="center"/>
              <w:rPr>
                <w:b/>
                <w:bCs/>
                <w:sz w:val="18"/>
                <w:szCs w:val="18"/>
              </w:rPr>
            </w:pPr>
            <w:r w:rsidRPr="00DB49A2">
              <w:rPr>
                <w:b/>
                <w:bCs/>
                <w:sz w:val="18"/>
                <w:szCs w:val="18"/>
              </w:rPr>
              <w:t>Задача 1. Совершенствование мер социальной защиты и социального обслуживания  пожилых людей сельской местности</w:t>
            </w:r>
          </w:p>
        </w:tc>
      </w:tr>
      <w:tr w:rsidR="006253C0" w:rsidRPr="003E503C" w:rsidTr="00614AEC">
        <w:trPr>
          <w:trHeight w:val="465"/>
        </w:trPr>
        <w:tc>
          <w:tcPr>
            <w:tcW w:w="191" w:type="pct"/>
            <w:vMerge w:val="restart"/>
            <w:noWrap/>
          </w:tcPr>
          <w:p w:rsidR="006253C0" w:rsidRPr="00DB49A2" w:rsidRDefault="006253C0" w:rsidP="00983CE6">
            <w:pPr>
              <w:jc w:val="center"/>
              <w:rPr>
                <w:sz w:val="18"/>
                <w:szCs w:val="18"/>
              </w:rPr>
            </w:pPr>
            <w:r w:rsidRPr="00DB49A2">
              <w:rPr>
                <w:sz w:val="18"/>
                <w:szCs w:val="18"/>
                <w:lang w:val="en-US"/>
              </w:rPr>
              <w:t>1</w:t>
            </w:r>
            <w:r w:rsidRPr="00DB49A2">
              <w:rPr>
                <w:sz w:val="18"/>
                <w:szCs w:val="18"/>
              </w:rPr>
              <w:t>.1.</w:t>
            </w:r>
          </w:p>
        </w:tc>
        <w:tc>
          <w:tcPr>
            <w:tcW w:w="978" w:type="pct"/>
            <w:vMerge w:val="restart"/>
          </w:tcPr>
          <w:p w:rsidR="006253C0" w:rsidRPr="00DB49A2" w:rsidRDefault="006253C0" w:rsidP="00983CE6">
            <w:pPr>
              <w:rPr>
                <w:sz w:val="18"/>
                <w:szCs w:val="18"/>
              </w:rPr>
            </w:pPr>
            <w:r w:rsidRPr="00DB49A2">
              <w:rPr>
                <w:sz w:val="18"/>
                <w:szCs w:val="18"/>
              </w:rPr>
              <w:t>Предоставление социальных услуг на дому гражданам пожилого возраста и инвалидам</w:t>
            </w:r>
          </w:p>
        </w:tc>
        <w:tc>
          <w:tcPr>
            <w:tcW w:w="553" w:type="pct"/>
            <w:vMerge w:val="restart"/>
          </w:tcPr>
          <w:p w:rsidR="006253C0" w:rsidRPr="00DB49A2" w:rsidRDefault="006253C0" w:rsidP="00983CE6">
            <w:pPr>
              <w:jc w:val="center"/>
              <w:rPr>
                <w:sz w:val="18"/>
                <w:szCs w:val="18"/>
              </w:rPr>
            </w:pPr>
            <w:r w:rsidRPr="00DB49A2">
              <w:rPr>
                <w:sz w:val="18"/>
                <w:szCs w:val="18"/>
              </w:rPr>
              <w:t>МБУ «Комплесный ценр социального обслуживания»</w:t>
            </w:r>
          </w:p>
        </w:tc>
        <w:tc>
          <w:tcPr>
            <w:tcW w:w="423" w:type="pct"/>
            <w:gridSpan w:val="2"/>
            <w:noWrap/>
            <w:vAlign w:val="center"/>
          </w:tcPr>
          <w:p w:rsidR="006253C0" w:rsidRPr="00DB49A2" w:rsidRDefault="006253C0" w:rsidP="00983CE6">
            <w:pPr>
              <w:jc w:val="center"/>
              <w:rPr>
                <w:b/>
                <w:bCs/>
                <w:sz w:val="18"/>
                <w:szCs w:val="18"/>
              </w:rPr>
            </w:pPr>
            <w:r w:rsidRPr="00DB49A2">
              <w:rPr>
                <w:b/>
                <w:bCs/>
                <w:sz w:val="18"/>
                <w:szCs w:val="18"/>
              </w:rPr>
              <w:t>Итого</w:t>
            </w:r>
          </w:p>
        </w:tc>
        <w:tc>
          <w:tcPr>
            <w:tcW w:w="376" w:type="pct"/>
            <w:gridSpan w:val="2"/>
            <w:noWrap/>
            <w:vAlign w:val="center"/>
          </w:tcPr>
          <w:p w:rsidR="006253C0" w:rsidRPr="00DB49A2" w:rsidRDefault="006253C0" w:rsidP="00983CE6">
            <w:pPr>
              <w:jc w:val="center"/>
              <w:rPr>
                <w:b/>
                <w:bCs/>
                <w:sz w:val="18"/>
                <w:szCs w:val="18"/>
              </w:rPr>
            </w:pPr>
            <w:r w:rsidRPr="00DB49A2">
              <w:rPr>
                <w:b/>
                <w:bCs/>
                <w:sz w:val="18"/>
                <w:szCs w:val="18"/>
              </w:rPr>
              <w:t>67,00</w:t>
            </w:r>
          </w:p>
        </w:tc>
        <w:tc>
          <w:tcPr>
            <w:tcW w:w="364" w:type="pct"/>
            <w:gridSpan w:val="4"/>
            <w:noWrap/>
            <w:vAlign w:val="center"/>
          </w:tcPr>
          <w:p w:rsidR="006253C0" w:rsidRPr="00DB49A2" w:rsidRDefault="006253C0" w:rsidP="00983CE6">
            <w:pPr>
              <w:jc w:val="center"/>
              <w:rPr>
                <w:b/>
                <w:bCs/>
                <w:sz w:val="18"/>
                <w:szCs w:val="18"/>
              </w:rPr>
            </w:pPr>
            <w:r w:rsidRPr="00DB49A2">
              <w:rPr>
                <w:b/>
                <w:bCs/>
                <w:sz w:val="18"/>
                <w:szCs w:val="18"/>
              </w:rPr>
              <w:t>0,00</w:t>
            </w:r>
          </w:p>
        </w:tc>
        <w:tc>
          <w:tcPr>
            <w:tcW w:w="444" w:type="pct"/>
            <w:noWrap/>
            <w:vAlign w:val="center"/>
          </w:tcPr>
          <w:p w:rsidR="006253C0" w:rsidRPr="00DB49A2" w:rsidRDefault="006253C0" w:rsidP="00983CE6">
            <w:pPr>
              <w:jc w:val="center"/>
              <w:rPr>
                <w:b/>
                <w:bCs/>
                <w:sz w:val="18"/>
                <w:szCs w:val="18"/>
              </w:rPr>
            </w:pPr>
            <w:r w:rsidRPr="00DB49A2">
              <w:rPr>
                <w:b/>
                <w:bCs/>
                <w:sz w:val="18"/>
                <w:szCs w:val="18"/>
              </w:rPr>
              <w:t>0,00</w:t>
            </w:r>
          </w:p>
        </w:tc>
        <w:tc>
          <w:tcPr>
            <w:tcW w:w="466" w:type="pct"/>
            <w:gridSpan w:val="3"/>
            <w:noWrap/>
            <w:vAlign w:val="center"/>
          </w:tcPr>
          <w:p w:rsidR="006253C0" w:rsidRPr="00DB49A2" w:rsidRDefault="006253C0" w:rsidP="00983CE6">
            <w:pPr>
              <w:jc w:val="center"/>
              <w:rPr>
                <w:b/>
                <w:bCs/>
                <w:sz w:val="18"/>
                <w:szCs w:val="18"/>
              </w:rPr>
            </w:pPr>
            <w:r w:rsidRPr="00DB49A2">
              <w:rPr>
                <w:b/>
                <w:bCs/>
                <w:sz w:val="18"/>
                <w:szCs w:val="18"/>
              </w:rPr>
              <w:t>0,00</w:t>
            </w:r>
          </w:p>
        </w:tc>
        <w:tc>
          <w:tcPr>
            <w:tcW w:w="564" w:type="pct"/>
            <w:gridSpan w:val="6"/>
            <w:noWrap/>
            <w:vAlign w:val="center"/>
          </w:tcPr>
          <w:p w:rsidR="006253C0" w:rsidRPr="00DB49A2" w:rsidRDefault="006253C0" w:rsidP="00983CE6">
            <w:pPr>
              <w:jc w:val="center"/>
              <w:rPr>
                <w:b/>
                <w:bCs/>
                <w:sz w:val="18"/>
                <w:szCs w:val="18"/>
              </w:rPr>
            </w:pPr>
            <w:r w:rsidRPr="00DB49A2">
              <w:rPr>
                <w:b/>
                <w:bCs/>
                <w:sz w:val="18"/>
                <w:szCs w:val="18"/>
              </w:rPr>
              <w:t>67,00</w:t>
            </w:r>
          </w:p>
        </w:tc>
        <w:tc>
          <w:tcPr>
            <w:tcW w:w="641" w:type="pct"/>
            <w:vMerge w:val="restart"/>
          </w:tcPr>
          <w:p w:rsidR="006253C0" w:rsidRPr="00DB49A2" w:rsidRDefault="006253C0" w:rsidP="00983CE6">
            <w:pPr>
              <w:rPr>
                <w:sz w:val="18"/>
                <w:szCs w:val="18"/>
              </w:rPr>
            </w:pPr>
            <w:r w:rsidRPr="00DB49A2">
              <w:rPr>
                <w:sz w:val="18"/>
                <w:szCs w:val="18"/>
              </w:rPr>
              <w:t>Ежегодное предоставление социально-бытовых и услуг гражданам пожилого возраста </w:t>
            </w:r>
          </w:p>
        </w:tc>
      </w:tr>
      <w:tr w:rsidR="006253C0" w:rsidRPr="003E503C" w:rsidTr="00614AEC">
        <w:trPr>
          <w:trHeight w:val="48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2014</w:t>
            </w:r>
          </w:p>
        </w:tc>
        <w:tc>
          <w:tcPr>
            <w:tcW w:w="376" w:type="pct"/>
            <w:gridSpan w:val="2"/>
            <w:noWrap/>
            <w:vAlign w:val="center"/>
          </w:tcPr>
          <w:p w:rsidR="006253C0" w:rsidRPr="00DB49A2" w:rsidRDefault="006253C0" w:rsidP="00983CE6">
            <w:pPr>
              <w:jc w:val="center"/>
              <w:rPr>
                <w:sz w:val="18"/>
                <w:szCs w:val="18"/>
              </w:rPr>
            </w:pPr>
            <w:r w:rsidRPr="00DB49A2">
              <w:rPr>
                <w:sz w:val="18"/>
                <w:szCs w:val="18"/>
              </w:rPr>
              <w:t>0,00</w:t>
            </w:r>
          </w:p>
        </w:tc>
        <w:tc>
          <w:tcPr>
            <w:tcW w:w="364" w:type="pct"/>
            <w:gridSpan w:val="4"/>
            <w:noWrap/>
            <w:vAlign w:val="center"/>
          </w:tcPr>
          <w:p w:rsidR="006253C0" w:rsidRPr="00DB49A2" w:rsidRDefault="006253C0" w:rsidP="00983CE6">
            <w:pPr>
              <w:jc w:val="center"/>
              <w:rPr>
                <w:sz w:val="18"/>
                <w:szCs w:val="18"/>
              </w:rPr>
            </w:pPr>
            <w:r w:rsidRPr="00DB49A2">
              <w:rPr>
                <w:sz w:val="18"/>
                <w:szCs w:val="18"/>
              </w:rPr>
              <w:t>0,00</w:t>
            </w:r>
          </w:p>
        </w:tc>
        <w:tc>
          <w:tcPr>
            <w:tcW w:w="444" w:type="pct"/>
            <w:noWrap/>
            <w:vAlign w:val="center"/>
          </w:tcPr>
          <w:p w:rsidR="006253C0" w:rsidRPr="00DB49A2" w:rsidRDefault="006253C0" w:rsidP="00983CE6">
            <w:pPr>
              <w:jc w:val="center"/>
              <w:rPr>
                <w:sz w:val="18"/>
                <w:szCs w:val="18"/>
              </w:rPr>
            </w:pPr>
            <w:r w:rsidRPr="00DB49A2">
              <w:rPr>
                <w:sz w:val="18"/>
                <w:szCs w:val="18"/>
              </w:rPr>
              <w:t>0,00</w:t>
            </w:r>
          </w:p>
        </w:tc>
        <w:tc>
          <w:tcPr>
            <w:tcW w:w="466" w:type="pct"/>
            <w:gridSpan w:val="3"/>
            <w:noWrap/>
            <w:vAlign w:val="center"/>
          </w:tcPr>
          <w:p w:rsidR="006253C0" w:rsidRPr="00DB49A2" w:rsidRDefault="006253C0" w:rsidP="00983CE6">
            <w:pPr>
              <w:jc w:val="center"/>
              <w:rPr>
                <w:sz w:val="18"/>
                <w:szCs w:val="18"/>
              </w:rPr>
            </w:pPr>
            <w:r w:rsidRPr="00DB49A2">
              <w:rPr>
                <w:sz w:val="18"/>
                <w:szCs w:val="18"/>
              </w:rPr>
              <w:t>0,00</w:t>
            </w:r>
          </w:p>
        </w:tc>
        <w:tc>
          <w:tcPr>
            <w:tcW w:w="564" w:type="pct"/>
            <w:gridSpan w:val="6"/>
            <w:noWrap/>
            <w:vAlign w:val="center"/>
          </w:tcPr>
          <w:p w:rsidR="006253C0" w:rsidRPr="00DB49A2" w:rsidRDefault="006253C0" w:rsidP="00983CE6">
            <w:pPr>
              <w:jc w:val="center"/>
              <w:rPr>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48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2015</w:t>
            </w:r>
          </w:p>
        </w:tc>
        <w:tc>
          <w:tcPr>
            <w:tcW w:w="376" w:type="pct"/>
            <w:gridSpan w:val="2"/>
            <w:noWrap/>
            <w:vAlign w:val="center"/>
          </w:tcPr>
          <w:p w:rsidR="006253C0" w:rsidRPr="00DB49A2" w:rsidRDefault="006253C0" w:rsidP="00983CE6">
            <w:pPr>
              <w:jc w:val="center"/>
              <w:rPr>
                <w:sz w:val="18"/>
                <w:szCs w:val="18"/>
              </w:rPr>
            </w:pPr>
            <w:r w:rsidRPr="00DB49A2">
              <w:rPr>
                <w:sz w:val="18"/>
                <w:szCs w:val="18"/>
              </w:rPr>
              <w:t>0,00</w:t>
            </w:r>
          </w:p>
        </w:tc>
        <w:tc>
          <w:tcPr>
            <w:tcW w:w="364" w:type="pct"/>
            <w:gridSpan w:val="4"/>
            <w:noWrap/>
            <w:vAlign w:val="center"/>
          </w:tcPr>
          <w:p w:rsidR="006253C0" w:rsidRPr="00DB49A2" w:rsidRDefault="006253C0" w:rsidP="00983CE6">
            <w:pPr>
              <w:jc w:val="center"/>
              <w:rPr>
                <w:sz w:val="18"/>
                <w:szCs w:val="18"/>
              </w:rPr>
            </w:pPr>
            <w:r w:rsidRPr="00DB49A2">
              <w:rPr>
                <w:sz w:val="18"/>
                <w:szCs w:val="18"/>
              </w:rPr>
              <w:t>0,00</w:t>
            </w:r>
          </w:p>
        </w:tc>
        <w:tc>
          <w:tcPr>
            <w:tcW w:w="444" w:type="pct"/>
            <w:noWrap/>
            <w:vAlign w:val="center"/>
          </w:tcPr>
          <w:p w:rsidR="006253C0" w:rsidRPr="00DB49A2" w:rsidRDefault="006253C0" w:rsidP="00983CE6">
            <w:pPr>
              <w:jc w:val="center"/>
              <w:rPr>
                <w:sz w:val="18"/>
                <w:szCs w:val="18"/>
              </w:rPr>
            </w:pPr>
            <w:r w:rsidRPr="00DB49A2">
              <w:rPr>
                <w:sz w:val="18"/>
                <w:szCs w:val="18"/>
              </w:rPr>
              <w:t>0,00</w:t>
            </w:r>
          </w:p>
        </w:tc>
        <w:tc>
          <w:tcPr>
            <w:tcW w:w="466" w:type="pct"/>
            <w:gridSpan w:val="3"/>
            <w:noWrap/>
            <w:vAlign w:val="center"/>
          </w:tcPr>
          <w:p w:rsidR="006253C0" w:rsidRPr="00DB49A2" w:rsidRDefault="006253C0" w:rsidP="00983CE6">
            <w:pPr>
              <w:jc w:val="center"/>
              <w:rPr>
                <w:sz w:val="18"/>
                <w:szCs w:val="18"/>
              </w:rPr>
            </w:pPr>
            <w:r w:rsidRPr="00DB49A2">
              <w:rPr>
                <w:sz w:val="18"/>
                <w:szCs w:val="18"/>
              </w:rPr>
              <w:t>0,00</w:t>
            </w:r>
          </w:p>
        </w:tc>
        <w:tc>
          <w:tcPr>
            <w:tcW w:w="564" w:type="pct"/>
            <w:gridSpan w:val="6"/>
            <w:noWrap/>
            <w:vAlign w:val="center"/>
          </w:tcPr>
          <w:p w:rsidR="006253C0" w:rsidRPr="00DB49A2" w:rsidRDefault="006253C0" w:rsidP="00983CE6">
            <w:pPr>
              <w:jc w:val="center"/>
              <w:rPr>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51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2016</w:t>
            </w:r>
          </w:p>
        </w:tc>
        <w:tc>
          <w:tcPr>
            <w:tcW w:w="376" w:type="pct"/>
            <w:gridSpan w:val="2"/>
            <w:noWrap/>
            <w:vAlign w:val="center"/>
          </w:tcPr>
          <w:p w:rsidR="006253C0" w:rsidRPr="00DB49A2" w:rsidRDefault="006253C0" w:rsidP="00983CE6">
            <w:pPr>
              <w:jc w:val="center"/>
              <w:rPr>
                <w:sz w:val="18"/>
                <w:szCs w:val="18"/>
              </w:rPr>
            </w:pPr>
            <w:r w:rsidRPr="00DB49A2">
              <w:rPr>
                <w:sz w:val="18"/>
                <w:szCs w:val="18"/>
              </w:rPr>
              <w:t>0,00</w:t>
            </w:r>
          </w:p>
        </w:tc>
        <w:tc>
          <w:tcPr>
            <w:tcW w:w="364" w:type="pct"/>
            <w:gridSpan w:val="4"/>
            <w:noWrap/>
            <w:vAlign w:val="center"/>
          </w:tcPr>
          <w:p w:rsidR="006253C0" w:rsidRPr="00DB49A2" w:rsidRDefault="006253C0" w:rsidP="00983CE6">
            <w:pPr>
              <w:jc w:val="center"/>
              <w:rPr>
                <w:sz w:val="18"/>
                <w:szCs w:val="18"/>
              </w:rPr>
            </w:pPr>
            <w:r w:rsidRPr="00DB49A2">
              <w:rPr>
                <w:sz w:val="18"/>
                <w:szCs w:val="18"/>
              </w:rPr>
              <w:t>0,00</w:t>
            </w:r>
          </w:p>
        </w:tc>
        <w:tc>
          <w:tcPr>
            <w:tcW w:w="444" w:type="pct"/>
            <w:noWrap/>
            <w:vAlign w:val="center"/>
          </w:tcPr>
          <w:p w:rsidR="006253C0" w:rsidRPr="00DB49A2" w:rsidRDefault="006253C0" w:rsidP="00983CE6">
            <w:pPr>
              <w:jc w:val="center"/>
              <w:rPr>
                <w:sz w:val="18"/>
                <w:szCs w:val="18"/>
              </w:rPr>
            </w:pPr>
            <w:r w:rsidRPr="00DB49A2">
              <w:rPr>
                <w:sz w:val="18"/>
                <w:szCs w:val="18"/>
              </w:rPr>
              <w:t>0,00</w:t>
            </w:r>
          </w:p>
        </w:tc>
        <w:tc>
          <w:tcPr>
            <w:tcW w:w="466" w:type="pct"/>
            <w:gridSpan w:val="3"/>
            <w:noWrap/>
            <w:vAlign w:val="center"/>
          </w:tcPr>
          <w:p w:rsidR="006253C0" w:rsidRPr="00DB49A2" w:rsidRDefault="006253C0" w:rsidP="00983CE6">
            <w:pPr>
              <w:jc w:val="center"/>
              <w:rPr>
                <w:sz w:val="18"/>
                <w:szCs w:val="18"/>
              </w:rPr>
            </w:pPr>
            <w:r w:rsidRPr="00DB49A2">
              <w:rPr>
                <w:sz w:val="18"/>
                <w:szCs w:val="18"/>
              </w:rPr>
              <w:t>0,00</w:t>
            </w:r>
          </w:p>
        </w:tc>
        <w:tc>
          <w:tcPr>
            <w:tcW w:w="564" w:type="pct"/>
            <w:gridSpan w:val="6"/>
            <w:noWrap/>
            <w:vAlign w:val="center"/>
          </w:tcPr>
          <w:p w:rsidR="006253C0" w:rsidRPr="00DB49A2" w:rsidRDefault="006253C0" w:rsidP="00983CE6">
            <w:pPr>
              <w:jc w:val="center"/>
              <w:rPr>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36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2017</w:t>
            </w:r>
          </w:p>
        </w:tc>
        <w:tc>
          <w:tcPr>
            <w:tcW w:w="376" w:type="pct"/>
            <w:gridSpan w:val="2"/>
            <w:noWrap/>
            <w:vAlign w:val="center"/>
          </w:tcPr>
          <w:p w:rsidR="006253C0" w:rsidRPr="00DB49A2" w:rsidRDefault="006253C0" w:rsidP="00983CE6">
            <w:pPr>
              <w:jc w:val="center"/>
              <w:rPr>
                <w:sz w:val="18"/>
                <w:szCs w:val="18"/>
              </w:rPr>
            </w:pPr>
            <w:r w:rsidRPr="00DB49A2">
              <w:rPr>
                <w:sz w:val="18"/>
                <w:szCs w:val="18"/>
              </w:rPr>
              <w:t>0,00</w:t>
            </w:r>
          </w:p>
        </w:tc>
        <w:tc>
          <w:tcPr>
            <w:tcW w:w="364" w:type="pct"/>
            <w:gridSpan w:val="4"/>
            <w:noWrap/>
            <w:vAlign w:val="center"/>
          </w:tcPr>
          <w:p w:rsidR="006253C0" w:rsidRPr="00DB49A2" w:rsidRDefault="006253C0" w:rsidP="00983CE6">
            <w:pPr>
              <w:jc w:val="center"/>
              <w:rPr>
                <w:sz w:val="18"/>
                <w:szCs w:val="18"/>
              </w:rPr>
            </w:pPr>
            <w:r w:rsidRPr="00DB49A2">
              <w:rPr>
                <w:sz w:val="18"/>
                <w:szCs w:val="18"/>
              </w:rPr>
              <w:t>0,00</w:t>
            </w:r>
          </w:p>
        </w:tc>
        <w:tc>
          <w:tcPr>
            <w:tcW w:w="444" w:type="pct"/>
            <w:noWrap/>
            <w:vAlign w:val="center"/>
          </w:tcPr>
          <w:p w:rsidR="006253C0" w:rsidRPr="00DB49A2" w:rsidRDefault="006253C0" w:rsidP="00983CE6">
            <w:pPr>
              <w:jc w:val="center"/>
              <w:rPr>
                <w:sz w:val="18"/>
                <w:szCs w:val="18"/>
              </w:rPr>
            </w:pPr>
            <w:r w:rsidRPr="00DB49A2">
              <w:rPr>
                <w:sz w:val="18"/>
                <w:szCs w:val="18"/>
              </w:rPr>
              <w:t>0,00</w:t>
            </w:r>
          </w:p>
        </w:tc>
        <w:tc>
          <w:tcPr>
            <w:tcW w:w="466" w:type="pct"/>
            <w:gridSpan w:val="3"/>
            <w:noWrap/>
            <w:vAlign w:val="center"/>
          </w:tcPr>
          <w:p w:rsidR="006253C0" w:rsidRPr="00DB49A2" w:rsidRDefault="006253C0" w:rsidP="00983CE6">
            <w:pPr>
              <w:jc w:val="center"/>
              <w:rPr>
                <w:sz w:val="18"/>
                <w:szCs w:val="18"/>
              </w:rPr>
            </w:pPr>
            <w:r w:rsidRPr="00DB49A2">
              <w:rPr>
                <w:sz w:val="18"/>
                <w:szCs w:val="18"/>
              </w:rPr>
              <w:t>0,00</w:t>
            </w:r>
          </w:p>
        </w:tc>
        <w:tc>
          <w:tcPr>
            <w:tcW w:w="564" w:type="pct"/>
            <w:gridSpan w:val="6"/>
            <w:noWrap/>
            <w:vAlign w:val="center"/>
          </w:tcPr>
          <w:p w:rsidR="006253C0" w:rsidRPr="00DB49A2" w:rsidRDefault="006253C0" w:rsidP="00983CE6">
            <w:pPr>
              <w:jc w:val="center"/>
              <w:rPr>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36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2018</w:t>
            </w:r>
          </w:p>
        </w:tc>
        <w:tc>
          <w:tcPr>
            <w:tcW w:w="376" w:type="pct"/>
            <w:gridSpan w:val="2"/>
            <w:noWrap/>
            <w:vAlign w:val="center"/>
          </w:tcPr>
          <w:p w:rsidR="006253C0" w:rsidRPr="00DB49A2" w:rsidRDefault="006253C0" w:rsidP="00983CE6">
            <w:pPr>
              <w:jc w:val="center"/>
              <w:rPr>
                <w:sz w:val="18"/>
                <w:szCs w:val="18"/>
              </w:rPr>
            </w:pPr>
            <w:r w:rsidRPr="00DB49A2">
              <w:rPr>
                <w:sz w:val="18"/>
                <w:szCs w:val="18"/>
              </w:rPr>
              <w:t>0,00</w:t>
            </w:r>
          </w:p>
        </w:tc>
        <w:tc>
          <w:tcPr>
            <w:tcW w:w="364" w:type="pct"/>
            <w:gridSpan w:val="4"/>
            <w:noWrap/>
            <w:vAlign w:val="center"/>
          </w:tcPr>
          <w:p w:rsidR="006253C0" w:rsidRPr="00DB49A2" w:rsidRDefault="006253C0" w:rsidP="00983CE6">
            <w:pPr>
              <w:jc w:val="center"/>
              <w:rPr>
                <w:sz w:val="18"/>
                <w:szCs w:val="18"/>
              </w:rPr>
            </w:pPr>
            <w:r w:rsidRPr="00DB49A2">
              <w:rPr>
                <w:sz w:val="18"/>
                <w:szCs w:val="18"/>
              </w:rPr>
              <w:t>0,00</w:t>
            </w:r>
          </w:p>
        </w:tc>
        <w:tc>
          <w:tcPr>
            <w:tcW w:w="444" w:type="pct"/>
            <w:noWrap/>
            <w:vAlign w:val="center"/>
          </w:tcPr>
          <w:p w:rsidR="006253C0" w:rsidRPr="00DB49A2" w:rsidRDefault="006253C0" w:rsidP="00983CE6">
            <w:pPr>
              <w:jc w:val="center"/>
              <w:rPr>
                <w:sz w:val="18"/>
                <w:szCs w:val="18"/>
              </w:rPr>
            </w:pPr>
            <w:r w:rsidRPr="00DB49A2">
              <w:rPr>
                <w:sz w:val="18"/>
                <w:szCs w:val="18"/>
              </w:rPr>
              <w:t>0,00</w:t>
            </w:r>
          </w:p>
        </w:tc>
        <w:tc>
          <w:tcPr>
            <w:tcW w:w="466" w:type="pct"/>
            <w:gridSpan w:val="3"/>
            <w:noWrap/>
            <w:vAlign w:val="center"/>
          </w:tcPr>
          <w:p w:rsidR="006253C0" w:rsidRPr="00DB49A2" w:rsidRDefault="006253C0" w:rsidP="00983CE6">
            <w:pPr>
              <w:jc w:val="center"/>
              <w:rPr>
                <w:sz w:val="18"/>
                <w:szCs w:val="18"/>
              </w:rPr>
            </w:pPr>
            <w:r w:rsidRPr="00DB49A2">
              <w:rPr>
                <w:sz w:val="18"/>
                <w:szCs w:val="18"/>
              </w:rPr>
              <w:t>0,00</w:t>
            </w:r>
          </w:p>
        </w:tc>
        <w:tc>
          <w:tcPr>
            <w:tcW w:w="564" w:type="pct"/>
            <w:gridSpan w:val="6"/>
            <w:noWrap/>
            <w:vAlign w:val="center"/>
          </w:tcPr>
          <w:p w:rsidR="006253C0" w:rsidRPr="00DB49A2" w:rsidRDefault="006253C0" w:rsidP="00983CE6">
            <w:pPr>
              <w:jc w:val="center"/>
              <w:rPr>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36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2019</w:t>
            </w:r>
          </w:p>
        </w:tc>
        <w:tc>
          <w:tcPr>
            <w:tcW w:w="376" w:type="pct"/>
            <w:gridSpan w:val="2"/>
            <w:noWrap/>
            <w:vAlign w:val="center"/>
          </w:tcPr>
          <w:p w:rsidR="006253C0" w:rsidRPr="00DB49A2" w:rsidRDefault="006253C0" w:rsidP="00983CE6">
            <w:pPr>
              <w:jc w:val="center"/>
              <w:rPr>
                <w:sz w:val="18"/>
                <w:szCs w:val="18"/>
              </w:rPr>
            </w:pPr>
            <w:r w:rsidRPr="00DB49A2">
              <w:rPr>
                <w:sz w:val="18"/>
                <w:szCs w:val="18"/>
              </w:rPr>
              <w:t>0,00</w:t>
            </w:r>
          </w:p>
        </w:tc>
        <w:tc>
          <w:tcPr>
            <w:tcW w:w="364" w:type="pct"/>
            <w:gridSpan w:val="4"/>
            <w:noWrap/>
            <w:vAlign w:val="center"/>
          </w:tcPr>
          <w:p w:rsidR="006253C0" w:rsidRPr="00DB49A2" w:rsidRDefault="006253C0" w:rsidP="00983CE6">
            <w:pPr>
              <w:jc w:val="center"/>
              <w:rPr>
                <w:sz w:val="18"/>
                <w:szCs w:val="18"/>
              </w:rPr>
            </w:pPr>
            <w:r w:rsidRPr="00DB49A2">
              <w:rPr>
                <w:sz w:val="18"/>
                <w:szCs w:val="18"/>
              </w:rPr>
              <w:t>0,00</w:t>
            </w:r>
          </w:p>
        </w:tc>
        <w:tc>
          <w:tcPr>
            <w:tcW w:w="444" w:type="pct"/>
            <w:noWrap/>
            <w:vAlign w:val="center"/>
          </w:tcPr>
          <w:p w:rsidR="006253C0" w:rsidRPr="00DB49A2" w:rsidRDefault="006253C0" w:rsidP="00983CE6">
            <w:pPr>
              <w:jc w:val="center"/>
              <w:rPr>
                <w:sz w:val="18"/>
                <w:szCs w:val="18"/>
              </w:rPr>
            </w:pPr>
            <w:r w:rsidRPr="00DB49A2">
              <w:rPr>
                <w:sz w:val="18"/>
                <w:szCs w:val="18"/>
              </w:rPr>
              <w:t>0,00</w:t>
            </w:r>
          </w:p>
        </w:tc>
        <w:tc>
          <w:tcPr>
            <w:tcW w:w="466" w:type="pct"/>
            <w:gridSpan w:val="3"/>
            <w:noWrap/>
            <w:vAlign w:val="center"/>
          </w:tcPr>
          <w:p w:rsidR="006253C0" w:rsidRPr="00DB49A2" w:rsidRDefault="006253C0" w:rsidP="00983CE6">
            <w:pPr>
              <w:jc w:val="center"/>
              <w:rPr>
                <w:sz w:val="18"/>
                <w:szCs w:val="18"/>
              </w:rPr>
            </w:pPr>
            <w:r w:rsidRPr="00DB49A2">
              <w:rPr>
                <w:sz w:val="18"/>
                <w:szCs w:val="18"/>
              </w:rPr>
              <w:t>0,00</w:t>
            </w:r>
          </w:p>
        </w:tc>
        <w:tc>
          <w:tcPr>
            <w:tcW w:w="564" w:type="pct"/>
            <w:gridSpan w:val="6"/>
            <w:noWrap/>
            <w:vAlign w:val="center"/>
          </w:tcPr>
          <w:p w:rsidR="006253C0" w:rsidRPr="00DB49A2" w:rsidRDefault="006253C0" w:rsidP="00983CE6">
            <w:pPr>
              <w:jc w:val="center"/>
              <w:rPr>
                <w:sz w:val="18"/>
                <w:szCs w:val="18"/>
              </w:rPr>
            </w:pPr>
            <w:r w:rsidRPr="00DB49A2">
              <w:rPr>
                <w:sz w:val="18"/>
                <w:szCs w:val="18"/>
              </w:rPr>
              <w:t>0,00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345"/>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2020</w:t>
            </w:r>
          </w:p>
        </w:tc>
        <w:tc>
          <w:tcPr>
            <w:tcW w:w="376" w:type="pct"/>
            <w:gridSpan w:val="2"/>
            <w:noWrap/>
            <w:vAlign w:val="center"/>
          </w:tcPr>
          <w:p w:rsidR="006253C0" w:rsidRPr="00DB49A2" w:rsidRDefault="006253C0" w:rsidP="00983CE6">
            <w:pPr>
              <w:jc w:val="center"/>
              <w:rPr>
                <w:sz w:val="18"/>
                <w:szCs w:val="18"/>
              </w:rPr>
            </w:pPr>
            <w:r w:rsidRPr="00DB49A2">
              <w:rPr>
                <w:sz w:val="18"/>
                <w:szCs w:val="18"/>
              </w:rPr>
              <w:t>67,00</w:t>
            </w:r>
          </w:p>
        </w:tc>
        <w:tc>
          <w:tcPr>
            <w:tcW w:w="364" w:type="pct"/>
            <w:gridSpan w:val="4"/>
            <w:noWrap/>
            <w:vAlign w:val="center"/>
          </w:tcPr>
          <w:p w:rsidR="006253C0" w:rsidRPr="00DB49A2" w:rsidRDefault="006253C0" w:rsidP="00983CE6">
            <w:pPr>
              <w:jc w:val="center"/>
              <w:rPr>
                <w:sz w:val="18"/>
                <w:szCs w:val="18"/>
              </w:rPr>
            </w:pPr>
            <w:r w:rsidRPr="00DB49A2">
              <w:rPr>
                <w:sz w:val="18"/>
                <w:szCs w:val="18"/>
              </w:rPr>
              <w:t>0,00</w:t>
            </w:r>
          </w:p>
        </w:tc>
        <w:tc>
          <w:tcPr>
            <w:tcW w:w="444" w:type="pct"/>
            <w:noWrap/>
            <w:vAlign w:val="center"/>
          </w:tcPr>
          <w:p w:rsidR="006253C0" w:rsidRPr="00DB49A2" w:rsidRDefault="006253C0" w:rsidP="00983CE6">
            <w:pPr>
              <w:jc w:val="center"/>
              <w:rPr>
                <w:sz w:val="18"/>
                <w:szCs w:val="18"/>
              </w:rPr>
            </w:pPr>
            <w:r w:rsidRPr="00DB49A2">
              <w:rPr>
                <w:sz w:val="18"/>
                <w:szCs w:val="18"/>
              </w:rPr>
              <w:t>0,00</w:t>
            </w:r>
          </w:p>
        </w:tc>
        <w:tc>
          <w:tcPr>
            <w:tcW w:w="466" w:type="pct"/>
            <w:gridSpan w:val="3"/>
            <w:noWrap/>
            <w:vAlign w:val="center"/>
          </w:tcPr>
          <w:p w:rsidR="006253C0" w:rsidRPr="00DB49A2" w:rsidRDefault="006253C0" w:rsidP="00983CE6">
            <w:pPr>
              <w:jc w:val="center"/>
              <w:rPr>
                <w:sz w:val="18"/>
                <w:szCs w:val="18"/>
              </w:rPr>
            </w:pPr>
            <w:r w:rsidRPr="00DB49A2">
              <w:rPr>
                <w:sz w:val="18"/>
                <w:szCs w:val="18"/>
              </w:rPr>
              <w:t>0,00</w:t>
            </w:r>
          </w:p>
        </w:tc>
        <w:tc>
          <w:tcPr>
            <w:tcW w:w="564" w:type="pct"/>
            <w:gridSpan w:val="6"/>
            <w:noWrap/>
            <w:vAlign w:val="center"/>
          </w:tcPr>
          <w:p w:rsidR="006253C0" w:rsidRPr="00DB49A2" w:rsidRDefault="006253C0" w:rsidP="00983CE6">
            <w:pPr>
              <w:jc w:val="center"/>
              <w:rPr>
                <w:sz w:val="18"/>
                <w:szCs w:val="18"/>
              </w:rPr>
            </w:pPr>
            <w:r w:rsidRPr="00DB49A2">
              <w:rPr>
                <w:sz w:val="18"/>
                <w:szCs w:val="18"/>
              </w:rPr>
              <w:t>67,00</w:t>
            </w: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345"/>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2021</w:t>
            </w:r>
          </w:p>
        </w:tc>
        <w:tc>
          <w:tcPr>
            <w:tcW w:w="376" w:type="pct"/>
            <w:gridSpan w:val="2"/>
            <w:noWrap/>
            <w:vAlign w:val="center"/>
          </w:tcPr>
          <w:p w:rsidR="006253C0" w:rsidRPr="00DB49A2" w:rsidRDefault="006253C0" w:rsidP="00983CE6">
            <w:pPr>
              <w:jc w:val="center"/>
              <w:rPr>
                <w:sz w:val="18"/>
                <w:szCs w:val="18"/>
              </w:rPr>
            </w:pPr>
          </w:p>
        </w:tc>
        <w:tc>
          <w:tcPr>
            <w:tcW w:w="364" w:type="pct"/>
            <w:gridSpan w:val="4"/>
            <w:noWrap/>
            <w:vAlign w:val="center"/>
          </w:tcPr>
          <w:p w:rsidR="006253C0" w:rsidRPr="00DB49A2" w:rsidRDefault="006253C0" w:rsidP="00983CE6">
            <w:pPr>
              <w:jc w:val="center"/>
              <w:rPr>
                <w:sz w:val="18"/>
                <w:szCs w:val="18"/>
              </w:rPr>
            </w:pPr>
          </w:p>
        </w:tc>
        <w:tc>
          <w:tcPr>
            <w:tcW w:w="444" w:type="pct"/>
            <w:noWrap/>
            <w:vAlign w:val="center"/>
          </w:tcPr>
          <w:p w:rsidR="006253C0" w:rsidRPr="00DB49A2" w:rsidRDefault="006253C0" w:rsidP="00983CE6">
            <w:pPr>
              <w:jc w:val="center"/>
              <w:rPr>
                <w:sz w:val="18"/>
                <w:szCs w:val="18"/>
              </w:rPr>
            </w:pPr>
          </w:p>
        </w:tc>
        <w:tc>
          <w:tcPr>
            <w:tcW w:w="466" w:type="pct"/>
            <w:gridSpan w:val="3"/>
            <w:noWrap/>
            <w:vAlign w:val="center"/>
          </w:tcPr>
          <w:p w:rsidR="006253C0" w:rsidRPr="00DB49A2" w:rsidRDefault="006253C0" w:rsidP="00983CE6">
            <w:pPr>
              <w:jc w:val="center"/>
              <w:rPr>
                <w:sz w:val="18"/>
                <w:szCs w:val="18"/>
              </w:rPr>
            </w:pPr>
          </w:p>
        </w:tc>
        <w:tc>
          <w:tcPr>
            <w:tcW w:w="564" w:type="pct"/>
            <w:gridSpan w:val="6"/>
            <w:noWrap/>
            <w:vAlign w:val="center"/>
          </w:tcPr>
          <w:p w:rsidR="006253C0" w:rsidRPr="00DB49A2" w:rsidRDefault="006253C0" w:rsidP="00983CE6">
            <w:pPr>
              <w:jc w:val="center"/>
              <w:rPr>
                <w:sz w:val="18"/>
                <w:szCs w:val="18"/>
              </w:rPr>
            </w:pPr>
          </w:p>
        </w:tc>
        <w:tc>
          <w:tcPr>
            <w:tcW w:w="641" w:type="pct"/>
            <w:vMerge/>
            <w:vAlign w:val="center"/>
          </w:tcPr>
          <w:p w:rsidR="006253C0" w:rsidRPr="00DB49A2" w:rsidRDefault="006253C0" w:rsidP="00983CE6">
            <w:pPr>
              <w:jc w:val="both"/>
              <w:rPr>
                <w:sz w:val="18"/>
                <w:szCs w:val="18"/>
              </w:rPr>
            </w:pPr>
          </w:p>
        </w:tc>
      </w:tr>
      <w:tr w:rsidR="006253C0" w:rsidRPr="003E503C" w:rsidTr="00614AEC">
        <w:trPr>
          <w:trHeight w:val="345"/>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2022</w:t>
            </w:r>
          </w:p>
        </w:tc>
        <w:tc>
          <w:tcPr>
            <w:tcW w:w="376" w:type="pct"/>
            <w:gridSpan w:val="2"/>
            <w:noWrap/>
            <w:vAlign w:val="center"/>
          </w:tcPr>
          <w:p w:rsidR="006253C0" w:rsidRPr="00DB49A2" w:rsidRDefault="006253C0" w:rsidP="00983CE6">
            <w:pPr>
              <w:jc w:val="center"/>
              <w:rPr>
                <w:sz w:val="18"/>
                <w:szCs w:val="18"/>
              </w:rPr>
            </w:pPr>
          </w:p>
        </w:tc>
        <w:tc>
          <w:tcPr>
            <w:tcW w:w="364" w:type="pct"/>
            <w:gridSpan w:val="4"/>
            <w:noWrap/>
            <w:vAlign w:val="center"/>
          </w:tcPr>
          <w:p w:rsidR="006253C0" w:rsidRPr="00DB49A2" w:rsidRDefault="006253C0" w:rsidP="00983CE6">
            <w:pPr>
              <w:jc w:val="center"/>
              <w:rPr>
                <w:sz w:val="18"/>
                <w:szCs w:val="18"/>
              </w:rPr>
            </w:pPr>
          </w:p>
        </w:tc>
        <w:tc>
          <w:tcPr>
            <w:tcW w:w="444" w:type="pct"/>
            <w:noWrap/>
            <w:vAlign w:val="center"/>
          </w:tcPr>
          <w:p w:rsidR="006253C0" w:rsidRPr="00DB49A2" w:rsidRDefault="006253C0" w:rsidP="00983CE6">
            <w:pPr>
              <w:jc w:val="center"/>
              <w:rPr>
                <w:sz w:val="18"/>
                <w:szCs w:val="18"/>
              </w:rPr>
            </w:pPr>
          </w:p>
        </w:tc>
        <w:tc>
          <w:tcPr>
            <w:tcW w:w="466" w:type="pct"/>
            <w:gridSpan w:val="3"/>
            <w:noWrap/>
            <w:vAlign w:val="center"/>
          </w:tcPr>
          <w:p w:rsidR="006253C0" w:rsidRPr="00DB49A2" w:rsidRDefault="006253C0" w:rsidP="00983CE6">
            <w:pPr>
              <w:jc w:val="center"/>
              <w:rPr>
                <w:sz w:val="18"/>
                <w:szCs w:val="18"/>
              </w:rPr>
            </w:pPr>
          </w:p>
        </w:tc>
        <w:tc>
          <w:tcPr>
            <w:tcW w:w="564" w:type="pct"/>
            <w:gridSpan w:val="6"/>
            <w:noWrap/>
            <w:vAlign w:val="center"/>
          </w:tcPr>
          <w:p w:rsidR="006253C0" w:rsidRPr="00DB49A2" w:rsidRDefault="006253C0" w:rsidP="00983CE6">
            <w:pPr>
              <w:jc w:val="center"/>
              <w:rPr>
                <w:sz w:val="18"/>
                <w:szCs w:val="18"/>
              </w:rPr>
            </w:pPr>
          </w:p>
        </w:tc>
        <w:tc>
          <w:tcPr>
            <w:tcW w:w="641" w:type="pct"/>
            <w:vMerge/>
            <w:vAlign w:val="center"/>
          </w:tcPr>
          <w:p w:rsidR="006253C0" w:rsidRPr="00DB49A2" w:rsidRDefault="006253C0" w:rsidP="00983CE6">
            <w:pPr>
              <w:jc w:val="both"/>
              <w:rPr>
                <w:sz w:val="18"/>
                <w:szCs w:val="18"/>
              </w:rPr>
            </w:pPr>
          </w:p>
        </w:tc>
      </w:tr>
      <w:tr w:rsidR="006253C0" w:rsidRPr="003E503C" w:rsidTr="00983CE6">
        <w:trPr>
          <w:trHeight w:val="315"/>
        </w:trPr>
        <w:tc>
          <w:tcPr>
            <w:tcW w:w="5000" w:type="pct"/>
            <w:gridSpan w:val="22"/>
          </w:tcPr>
          <w:p w:rsidR="006253C0" w:rsidRPr="00DB49A2" w:rsidRDefault="006253C0" w:rsidP="00983CE6">
            <w:pPr>
              <w:jc w:val="center"/>
              <w:rPr>
                <w:b/>
                <w:bCs/>
                <w:sz w:val="18"/>
                <w:szCs w:val="18"/>
                <w:highlight w:val="green"/>
              </w:rPr>
            </w:pPr>
            <w:r w:rsidRPr="00312E88">
              <w:rPr>
                <w:b/>
                <w:bCs/>
                <w:sz w:val="18"/>
                <w:szCs w:val="18"/>
              </w:rPr>
              <w:t>Подпрограмма 4.  «Социальная поддержка отдельных категорий граждан в жилищной сфере на 2014 - 2020 годы»</w:t>
            </w:r>
          </w:p>
        </w:tc>
      </w:tr>
      <w:tr w:rsidR="006253C0" w:rsidRPr="003E503C" w:rsidTr="00983CE6">
        <w:trPr>
          <w:trHeight w:val="475"/>
        </w:trPr>
        <w:tc>
          <w:tcPr>
            <w:tcW w:w="5000" w:type="pct"/>
            <w:gridSpan w:val="22"/>
          </w:tcPr>
          <w:p w:rsidR="006253C0" w:rsidRPr="00DB49A2" w:rsidRDefault="006253C0" w:rsidP="00983CE6">
            <w:pPr>
              <w:jc w:val="center"/>
              <w:rPr>
                <w:sz w:val="18"/>
                <w:szCs w:val="18"/>
              </w:rPr>
            </w:pPr>
            <w:r w:rsidRPr="00DB49A2">
              <w:rPr>
                <w:sz w:val="18"/>
                <w:szCs w:val="18"/>
              </w:rPr>
              <w:t>Цель подпрограммы: Рост количества молодых семей, работников бюджетной сферы, многодетных семей, улучшивших жилищные условия; повышение уровня жизни граждан на селе; обеспечение жилыми помещениями детей-сирот</w:t>
            </w:r>
          </w:p>
        </w:tc>
      </w:tr>
      <w:tr w:rsidR="006253C0" w:rsidRPr="003E503C" w:rsidTr="00983CE6">
        <w:trPr>
          <w:trHeight w:val="315"/>
        </w:trPr>
        <w:tc>
          <w:tcPr>
            <w:tcW w:w="5000" w:type="pct"/>
            <w:gridSpan w:val="22"/>
          </w:tcPr>
          <w:p w:rsidR="006253C0" w:rsidRPr="00DB49A2" w:rsidRDefault="006253C0" w:rsidP="00983CE6">
            <w:pPr>
              <w:jc w:val="center"/>
              <w:rPr>
                <w:sz w:val="18"/>
                <w:szCs w:val="18"/>
              </w:rPr>
            </w:pPr>
            <w:r w:rsidRPr="00DB49A2">
              <w:rPr>
                <w:sz w:val="18"/>
                <w:szCs w:val="18"/>
              </w:rPr>
              <w:t>Задача 1.  Государственная поддержка при улучшении жилищных условий молодых семей</w:t>
            </w:r>
          </w:p>
        </w:tc>
      </w:tr>
      <w:tr w:rsidR="006253C0" w:rsidRPr="003E503C" w:rsidTr="00614AEC">
        <w:trPr>
          <w:trHeight w:val="461"/>
        </w:trPr>
        <w:tc>
          <w:tcPr>
            <w:tcW w:w="191" w:type="pct"/>
            <w:vMerge w:val="restart"/>
            <w:noWrap/>
          </w:tcPr>
          <w:p w:rsidR="006253C0" w:rsidRPr="00DB49A2" w:rsidRDefault="006253C0" w:rsidP="00983CE6">
            <w:pPr>
              <w:jc w:val="center"/>
              <w:rPr>
                <w:sz w:val="18"/>
                <w:szCs w:val="18"/>
              </w:rPr>
            </w:pPr>
            <w:r w:rsidRPr="00DB49A2">
              <w:rPr>
                <w:sz w:val="18"/>
                <w:szCs w:val="18"/>
              </w:rPr>
              <w:t>1.1.</w:t>
            </w:r>
          </w:p>
        </w:tc>
        <w:tc>
          <w:tcPr>
            <w:tcW w:w="978" w:type="pct"/>
            <w:vMerge w:val="restart"/>
          </w:tcPr>
          <w:p w:rsidR="006253C0" w:rsidRPr="00DB49A2" w:rsidRDefault="006253C0" w:rsidP="00983CE6">
            <w:pPr>
              <w:rPr>
                <w:sz w:val="18"/>
                <w:szCs w:val="18"/>
              </w:rPr>
            </w:pPr>
            <w:r w:rsidRPr="00DB49A2">
              <w:rPr>
                <w:sz w:val="18"/>
                <w:szCs w:val="18"/>
              </w:rPr>
              <w:t>Предоставление молодым семьям социальных выплат на приобретение жилья или строительство индивидуального жилого дома</w:t>
            </w:r>
          </w:p>
        </w:tc>
        <w:tc>
          <w:tcPr>
            <w:tcW w:w="553" w:type="pct"/>
            <w:vMerge w:val="restart"/>
          </w:tcPr>
          <w:p w:rsidR="006253C0" w:rsidRPr="00DB49A2" w:rsidRDefault="006253C0" w:rsidP="00983CE6">
            <w:pPr>
              <w:rPr>
                <w:sz w:val="18"/>
                <w:szCs w:val="18"/>
              </w:rPr>
            </w:pPr>
            <w:r w:rsidRPr="00DB49A2">
              <w:rPr>
                <w:sz w:val="18"/>
                <w:szCs w:val="18"/>
              </w:rPr>
              <w:t>УСЗН администрации Шемышейского района</w:t>
            </w:r>
          </w:p>
        </w:tc>
        <w:tc>
          <w:tcPr>
            <w:tcW w:w="423" w:type="pct"/>
            <w:gridSpan w:val="2"/>
            <w:noWrap/>
            <w:vAlign w:val="center"/>
          </w:tcPr>
          <w:p w:rsidR="006253C0" w:rsidRPr="00DB49A2" w:rsidRDefault="006253C0" w:rsidP="00983CE6">
            <w:pPr>
              <w:jc w:val="center"/>
              <w:rPr>
                <w:b/>
                <w:bCs/>
                <w:sz w:val="18"/>
                <w:szCs w:val="18"/>
              </w:rPr>
            </w:pPr>
            <w:r w:rsidRPr="00DB49A2">
              <w:rPr>
                <w:b/>
                <w:bCs/>
                <w:sz w:val="18"/>
                <w:szCs w:val="18"/>
              </w:rPr>
              <w:t>Итого</w:t>
            </w:r>
          </w:p>
        </w:tc>
        <w:tc>
          <w:tcPr>
            <w:tcW w:w="376" w:type="pct"/>
            <w:gridSpan w:val="2"/>
            <w:noWrap/>
            <w:vAlign w:val="center"/>
          </w:tcPr>
          <w:p w:rsidR="006253C0" w:rsidRPr="00DB49A2" w:rsidRDefault="006253C0" w:rsidP="00983CE6">
            <w:pPr>
              <w:jc w:val="center"/>
              <w:rPr>
                <w:b/>
                <w:bCs/>
                <w:sz w:val="18"/>
                <w:szCs w:val="18"/>
              </w:rPr>
            </w:pPr>
            <w:r w:rsidRPr="00DB49A2">
              <w:rPr>
                <w:b/>
                <w:bCs/>
                <w:sz w:val="18"/>
                <w:szCs w:val="18"/>
              </w:rPr>
              <w:t>46210,51</w:t>
            </w:r>
          </w:p>
        </w:tc>
        <w:tc>
          <w:tcPr>
            <w:tcW w:w="353" w:type="pct"/>
            <w:gridSpan w:val="2"/>
            <w:noWrap/>
            <w:vAlign w:val="center"/>
          </w:tcPr>
          <w:p w:rsidR="006253C0" w:rsidRPr="00DB49A2" w:rsidRDefault="006253C0" w:rsidP="00983CE6">
            <w:pPr>
              <w:jc w:val="center"/>
              <w:rPr>
                <w:b/>
                <w:bCs/>
                <w:sz w:val="18"/>
                <w:szCs w:val="18"/>
              </w:rPr>
            </w:pPr>
            <w:r w:rsidRPr="00DB49A2">
              <w:rPr>
                <w:b/>
                <w:bCs/>
                <w:sz w:val="18"/>
                <w:szCs w:val="18"/>
              </w:rPr>
              <w:t>6740,77</w:t>
            </w:r>
          </w:p>
        </w:tc>
        <w:tc>
          <w:tcPr>
            <w:tcW w:w="455" w:type="pct"/>
            <w:gridSpan w:val="3"/>
            <w:noWrap/>
            <w:vAlign w:val="center"/>
          </w:tcPr>
          <w:p w:rsidR="006253C0" w:rsidRPr="00DB49A2" w:rsidRDefault="006253C0" w:rsidP="00983CE6">
            <w:pPr>
              <w:jc w:val="center"/>
              <w:rPr>
                <w:b/>
                <w:bCs/>
                <w:sz w:val="18"/>
                <w:szCs w:val="18"/>
              </w:rPr>
            </w:pPr>
            <w:r w:rsidRPr="00DB49A2">
              <w:rPr>
                <w:b/>
                <w:bCs/>
                <w:sz w:val="18"/>
                <w:szCs w:val="18"/>
              </w:rPr>
              <w:t>847,39</w:t>
            </w:r>
          </w:p>
        </w:tc>
        <w:tc>
          <w:tcPr>
            <w:tcW w:w="481" w:type="pct"/>
            <w:gridSpan w:val="4"/>
            <w:noWrap/>
            <w:vAlign w:val="center"/>
          </w:tcPr>
          <w:p w:rsidR="006253C0" w:rsidRPr="00DB49A2" w:rsidRDefault="006253C0" w:rsidP="00983CE6">
            <w:pPr>
              <w:jc w:val="center"/>
              <w:rPr>
                <w:b/>
                <w:bCs/>
                <w:sz w:val="18"/>
                <w:szCs w:val="18"/>
              </w:rPr>
            </w:pPr>
            <w:r w:rsidRPr="00DB49A2">
              <w:rPr>
                <w:b/>
                <w:bCs/>
                <w:sz w:val="18"/>
                <w:szCs w:val="18"/>
              </w:rPr>
              <w:t>3174,69</w:t>
            </w:r>
          </w:p>
        </w:tc>
        <w:tc>
          <w:tcPr>
            <w:tcW w:w="549" w:type="pct"/>
            <w:gridSpan w:val="5"/>
            <w:noWrap/>
            <w:vAlign w:val="center"/>
          </w:tcPr>
          <w:p w:rsidR="006253C0" w:rsidRPr="00DB49A2" w:rsidRDefault="006253C0" w:rsidP="00983CE6">
            <w:pPr>
              <w:ind w:left="-57"/>
              <w:jc w:val="center"/>
              <w:rPr>
                <w:b/>
                <w:bCs/>
                <w:sz w:val="18"/>
                <w:szCs w:val="18"/>
              </w:rPr>
            </w:pPr>
            <w:r w:rsidRPr="00DB49A2">
              <w:rPr>
                <w:b/>
                <w:bCs/>
                <w:sz w:val="18"/>
                <w:szCs w:val="18"/>
              </w:rPr>
              <w:t>35447,66</w:t>
            </w:r>
          </w:p>
        </w:tc>
        <w:tc>
          <w:tcPr>
            <w:tcW w:w="641" w:type="pct"/>
            <w:vMerge w:val="restart"/>
            <w:vAlign w:val="center"/>
          </w:tcPr>
          <w:p w:rsidR="006253C0" w:rsidRPr="00DB49A2" w:rsidRDefault="006253C0" w:rsidP="00983CE6">
            <w:pPr>
              <w:jc w:val="both"/>
              <w:rPr>
                <w:sz w:val="18"/>
                <w:szCs w:val="18"/>
              </w:rPr>
            </w:pPr>
            <w:r w:rsidRPr="00DB49A2">
              <w:rPr>
                <w:sz w:val="18"/>
                <w:szCs w:val="18"/>
              </w:rPr>
              <w:t>в 2014 году – 8,3 %;</w:t>
            </w:r>
            <w:r w:rsidRPr="00DB49A2">
              <w:rPr>
                <w:sz w:val="18"/>
                <w:szCs w:val="18"/>
              </w:rPr>
              <w:br/>
              <w:t>в 2015 году – 10 %;</w:t>
            </w:r>
            <w:r w:rsidRPr="00DB49A2">
              <w:rPr>
                <w:sz w:val="18"/>
                <w:szCs w:val="18"/>
              </w:rPr>
              <w:br/>
              <w:t>в 2016 году – 13,3 %;</w:t>
            </w:r>
            <w:r w:rsidRPr="00DB49A2">
              <w:rPr>
                <w:sz w:val="18"/>
                <w:szCs w:val="18"/>
              </w:rPr>
              <w:br/>
              <w:t>в 2017 году – 15 %;</w:t>
            </w:r>
            <w:r w:rsidRPr="00DB49A2">
              <w:rPr>
                <w:sz w:val="18"/>
                <w:szCs w:val="18"/>
              </w:rPr>
              <w:br/>
              <w:t>в 2018 году – 16,7 %;</w:t>
            </w:r>
            <w:r w:rsidRPr="00DB49A2">
              <w:rPr>
                <w:sz w:val="18"/>
                <w:szCs w:val="18"/>
              </w:rPr>
              <w:br/>
              <w:t>в 2019 году – 18 %;</w:t>
            </w:r>
            <w:r w:rsidRPr="00DB49A2">
              <w:rPr>
                <w:sz w:val="18"/>
                <w:szCs w:val="18"/>
              </w:rPr>
              <w:br/>
            </w:r>
            <w:r w:rsidRPr="00DB49A2">
              <w:rPr>
                <w:sz w:val="18"/>
                <w:szCs w:val="18"/>
              </w:rPr>
              <w:lastRenderedPageBreak/>
              <w:t>в 2010 году – 19,3 %</w:t>
            </w:r>
          </w:p>
        </w:tc>
      </w:tr>
      <w:tr w:rsidR="006253C0" w:rsidRPr="003E503C" w:rsidTr="00614AEC">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2014</w:t>
            </w:r>
          </w:p>
        </w:tc>
        <w:tc>
          <w:tcPr>
            <w:tcW w:w="376" w:type="pct"/>
            <w:gridSpan w:val="2"/>
            <w:noWrap/>
            <w:vAlign w:val="center"/>
          </w:tcPr>
          <w:p w:rsidR="006253C0" w:rsidRPr="00DB49A2" w:rsidRDefault="006253C0" w:rsidP="00983CE6">
            <w:pPr>
              <w:jc w:val="center"/>
              <w:rPr>
                <w:sz w:val="18"/>
                <w:szCs w:val="18"/>
              </w:rPr>
            </w:pPr>
            <w:r w:rsidRPr="00DB49A2">
              <w:rPr>
                <w:sz w:val="18"/>
                <w:szCs w:val="18"/>
              </w:rPr>
              <w:t>2068,00</w:t>
            </w:r>
          </w:p>
        </w:tc>
        <w:tc>
          <w:tcPr>
            <w:tcW w:w="353" w:type="pct"/>
            <w:gridSpan w:val="2"/>
            <w:noWrap/>
            <w:vAlign w:val="center"/>
          </w:tcPr>
          <w:p w:rsidR="006253C0" w:rsidRPr="00DB49A2" w:rsidRDefault="006253C0" w:rsidP="00983CE6">
            <w:pPr>
              <w:jc w:val="center"/>
              <w:rPr>
                <w:sz w:val="18"/>
                <w:szCs w:val="18"/>
              </w:rPr>
            </w:pPr>
            <w:r w:rsidRPr="00DB49A2">
              <w:rPr>
                <w:sz w:val="18"/>
                <w:szCs w:val="18"/>
              </w:rPr>
              <w:t>315,76</w:t>
            </w:r>
          </w:p>
        </w:tc>
        <w:tc>
          <w:tcPr>
            <w:tcW w:w="455" w:type="pct"/>
            <w:gridSpan w:val="3"/>
            <w:vMerge w:val="restart"/>
          </w:tcPr>
          <w:p w:rsidR="006253C0" w:rsidRPr="00DB49A2" w:rsidRDefault="006253C0" w:rsidP="00983CE6">
            <w:pPr>
              <w:spacing w:line="276" w:lineRule="auto"/>
              <w:jc w:val="center"/>
              <w:rPr>
                <w:sz w:val="18"/>
                <w:szCs w:val="18"/>
              </w:rPr>
            </w:pPr>
            <w:r w:rsidRPr="00DB49A2">
              <w:rPr>
                <w:sz w:val="18"/>
                <w:szCs w:val="18"/>
              </w:rPr>
              <w:t>275,68</w:t>
            </w:r>
          </w:p>
          <w:p w:rsidR="006253C0" w:rsidRPr="00DB49A2" w:rsidRDefault="006253C0" w:rsidP="00983CE6">
            <w:pPr>
              <w:spacing w:line="276" w:lineRule="auto"/>
              <w:jc w:val="center"/>
              <w:rPr>
                <w:sz w:val="18"/>
                <w:szCs w:val="18"/>
              </w:rPr>
            </w:pPr>
            <w:r w:rsidRPr="00DB49A2">
              <w:rPr>
                <w:sz w:val="18"/>
                <w:szCs w:val="18"/>
              </w:rPr>
              <w:t>344,91</w:t>
            </w:r>
          </w:p>
          <w:p w:rsidR="006253C0" w:rsidRPr="00DB49A2" w:rsidRDefault="006253C0" w:rsidP="00983CE6">
            <w:pPr>
              <w:spacing w:line="276" w:lineRule="auto"/>
              <w:jc w:val="center"/>
              <w:rPr>
                <w:sz w:val="18"/>
                <w:szCs w:val="18"/>
              </w:rPr>
            </w:pPr>
            <w:r w:rsidRPr="00DB49A2">
              <w:rPr>
                <w:sz w:val="18"/>
                <w:szCs w:val="18"/>
              </w:rPr>
              <w:t>226,80</w:t>
            </w:r>
          </w:p>
          <w:p w:rsidR="006253C0" w:rsidRPr="00DB49A2" w:rsidRDefault="006253C0" w:rsidP="00983CE6">
            <w:pPr>
              <w:spacing w:line="276" w:lineRule="auto"/>
              <w:jc w:val="center"/>
              <w:rPr>
                <w:sz w:val="18"/>
                <w:szCs w:val="18"/>
              </w:rPr>
            </w:pPr>
          </w:p>
          <w:p w:rsidR="006253C0" w:rsidRPr="00DB49A2" w:rsidRDefault="006253C0" w:rsidP="00983CE6">
            <w:pPr>
              <w:jc w:val="center"/>
              <w:rPr>
                <w:sz w:val="18"/>
                <w:szCs w:val="18"/>
              </w:rPr>
            </w:pPr>
          </w:p>
          <w:p w:rsidR="006253C0" w:rsidRPr="00DB49A2" w:rsidRDefault="006253C0" w:rsidP="00983CE6">
            <w:pPr>
              <w:jc w:val="center"/>
              <w:rPr>
                <w:sz w:val="18"/>
                <w:szCs w:val="18"/>
              </w:rPr>
            </w:pPr>
            <w:r w:rsidRPr="00DB49A2">
              <w:rPr>
                <w:sz w:val="18"/>
                <w:szCs w:val="18"/>
              </w:rPr>
              <w:t>По результатам конкурсного отбора</w:t>
            </w:r>
          </w:p>
        </w:tc>
        <w:tc>
          <w:tcPr>
            <w:tcW w:w="481" w:type="pct"/>
            <w:gridSpan w:val="4"/>
            <w:noWrap/>
            <w:vAlign w:val="center"/>
          </w:tcPr>
          <w:p w:rsidR="006253C0" w:rsidRPr="00DB49A2" w:rsidRDefault="006253C0" w:rsidP="00983CE6">
            <w:pPr>
              <w:jc w:val="center"/>
              <w:rPr>
                <w:sz w:val="18"/>
                <w:szCs w:val="18"/>
              </w:rPr>
            </w:pPr>
            <w:r w:rsidRPr="00DB49A2">
              <w:rPr>
                <w:sz w:val="18"/>
                <w:szCs w:val="18"/>
              </w:rPr>
              <w:lastRenderedPageBreak/>
              <w:t>315,76</w:t>
            </w:r>
          </w:p>
        </w:tc>
        <w:tc>
          <w:tcPr>
            <w:tcW w:w="549" w:type="pct"/>
            <w:gridSpan w:val="5"/>
            <w:noWrap/>
            <w:vAlign w:val="center"/>
          </w:tcPr>
          <w:p w:rsidR="006253C0" w:rsidRPr="00DB49A2" w:rsidRDefault="006253C0" w:rsidP="00983CE6">
            <w:pPr>
              <w:ind w:left="-57"/>
              <w:jc w:val="center"/>
              <w:rPr>
                <w:sz w:val="18"/>
                <w:szCs w:val="18"/>
              </w:rPr>
            </w:pPr>
            <w:r w:rsidRPr="00DB49A2">
              <w:rPr>
                <w:sz w:val="18"/>
                <w:szCs w:val="18"/>
              </w:rPr>
              <w:t>1160,80</w:t>
            </w:r>
          </w:p>
        </w:tc>
        <w:tc>
          <w:tcPr>
            <w:tcW w:w="641" w:type="pct"/>
            <w:vMerge/>
            <w:vAlign w:val="center"/>
          </w:tcPr>
          <w:p w:rsidR="006253C0" w:rsidRPr="00DB49A2" w:rsidRDefault="006253C0" w:rsidP="00983CE6">
            <w:pPr>
              <w:rPr>
                <w:sz w:val="18"/>
                <w:szCs w:val="18"/>
              </w:rPr>
            </w:pPr>
          </w:p>
        </w:tc>
      </w:tr>
      <w:tr w:rsidR="006253C0" w:rsidRPr="003E503C" w:rsidTr="00614AEC">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2015</w:t>
            </w:r>
          </w:p>
        </w:tc>
        <w:tc>
          <w:tcPr>
            <w:tcW w:w="376" w:type="pct"/>
            <w:gridSpan w:val="2"/>
            <w:noWrap/>
            <w:vAlign w:val="center"/>
          </w:tcPr>
          <w:p w:rsidR="006253C0" w:rsidRPr="00DB49A2" w:rsidRDefault="006253C0" w:rsidP="00983CE6">
            <w:pPr>
              <w:jc w:val="center"/>
              <w:rPr>
                <w:sz w:val="18"/>
                <w:szCs w:val="18"/>
              </w:rPr>
            </w:pPr>
            <w:r w:rsidRPr="00DB49A2">
              <w:rPr>
                <w:sz w:val="18"/>
                <w:szCs w:val="18"/>
              </w:rPr>
              <w:t>3011,99</w:t>
            </w:r>
          </w:p>
        </w:tc>
        <w:tc>
          <w:tcPr>
            <w:tcW w:w="353" w:type="pct"/>
            <w:gridSpan w:val="2"/>
            <w:noWrap/>
            <w:vAlign w:val="center"/>
          </w:tcPr>
          <w:p w:rsidR="006253C0" w:rsidRPr="00DB49A2" w:rsidRDefault="006253C0" w:rsidP="00983CE6">
            <w:pPr>
              <w:jc w:val="center"/>
              <w:rPr>
                <w:sz w:val="18"/>
                <w:szCs w:val="18"/>
              </w:rPr>
            </w:pPr>
            <w:r w:rsidRPr="00DB49A2">
              <w:rPr>
                <w:sz w:val="18"/>
                <w:szCs w:val="18"/>
              </w:rPr>
              <w:t>252,26</w:t>
            </w:r>
          </w:p>
        </w:tc>
        <w:tc>
          <w:tcPr>
            <w:tcW w:w="455" w:type="pct"/>
            <w:gridSpan w:val="3"/>
            <w:vMerge/>
            <w:vAlign w:val="center"/>
          </w:tcPr>
          <w:p w:rsidR="006253C0" w:rsidRPr="00DB49A2" w:rsidRDefault="006253C0" w:rsidP="00983CE6">
            <w:pPr>
              <w:rPr>
                <w:sz w:val="18"/>
                <w:szCs w:val="18"/>
              </w:rPr>
            </w:pPr>
          </w:p>
        </w:tc>
        <w:tc>
          <w:tcPr>
            <w:tcW w:w="481" w:type="pct"/>
            <w:gridSpan w:val="4"/>
            <w:noWrap/>
            <w:vAlign w:val="center"/>
          </w:tcPr>
          <w:p w:rsidR="006253C0" w:rsidRPr="00DB49A2" w:rsidRDefault="006253C0" w:rsidP="00983CE6">
            <w:pPr>
              <w:jc w:val="center"/>
              <w:rPr>
                <w:sz w:val="18"/>
                <w:szCs w:val="18"/>
              </w:rPr>
            </w:pPr>
            <w:r w:rsidRPr="00DB49A2">
              <w:rPr>
                <w:sz w:val="18"/>
                <w:szCs w:val="18"/>
              </w:rPr>
              <w:t>354,94</w:t>
            </w:r>
          </w:p>
        </w:tc>
        <w:tc>
          <w:tcPr>
            <w:tcW w:w="549" w:type="pct"/>
            <w:gridSpan w:val="5"/>
            <w:noWrap/>
            <w:vAlign w:val="center"/>
          </w:tcPr>
          <w:p w:rsidR="006253C0" w:rsidRPr="00DB49A2" w:rsidRDefault="006253C0" w:rsidP="00983CE6">
            <w:pPr>
              <w:jc w:val="center"/>
              <w:rPr>
                <w:sz w:val="18"/>
                <w:szCs w:val="18"/>
              </w:rPr>
            </w:pPr>
            <w:r w:rsidRPr="00DB49A2">
              <w:rPr>
                <w:sz w:val="18"/>
                <w:szCs w:val="18"/>
              </w:rPr>
              <w:t>2059,88</w:t>
            </w:r>
          </w:p>
        </w:tc>
        <w:tc>
          <w:tcPr>
            <w:tcW w:w="641" w:type="pct"/>
            <w:vMerge/>
            <w:vAlign w:val="center"/>
          </w:tcPr>
          <w:p w:rsidR="006253C0" w:rsidRPr="00DB49A2" w:rsidRDefault="006253C0" w:rsidP="00983CE6">
            <w:pPr>
              <w:rPr>
                <w:sz w:val="18"/>
                <w:szCs w:val="18"/>
              </w:rPr>
            </w:pPr>
          </w:p>
        </w:tc>
      </w:tr>
      <w:tr w:rsidR="006253C0" w:rsidRPr="003E503C" w:rsidTr="00614AEC">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2016</w:t>
            </w:r>
          </w:p>
        </w:tc>
        <w:tc>
          <w:tcPr>
            <w:tcW w:w="376" w:type="pct"/>
            <w:gridSpan w:val="2"/>
            <w:noWrap/>
            <w:vAlign w:val="center"/>
          </w:tcPr>
          <w:p w:rsidR="006253C0" w:rsidRPr="00DB49A2" w:rsidRDefault="006253C0" w:rsidP="00983CE6">
            <w:pPr>
              <w:jc w:val="center"/>
              <w:rPr>
                <w:sz w:val="18"/>
                <w:szCs w:val="18"/>
              </w:rPr>
            </w:pPr>
            <w:r w:rsidRPr="00DB49A2">
              <w:rPr>
                <w:sz w:val="18"/>
                <w:szCs w:val="18"/>
              </w:rPr>
              <w:t>782,78</w:t>
            </w:r>
          </w:p>
        </w:tc>
        <w:tc>
          <w:tcPr>
            <w:tcW w:w="353" w:type="pct"/>
            <w:gridSpan w:val="2"/>
            <w:noWrap/>
            <w:vAlign w:val="center"/>
          </w:tcPr>
          <w:p w:rsidR="006253C0" w:rsidRPr="00DB49A2" w:rsidRDefault="006253C0" w:rsidP="00983CE6">
            <w:pPr>
              <w:jc w:val="center"/>
              <w:rPr>
                <w:sz w:val="18"/>
                <w:szCs w:val="18"/>
              </w:rPr>
            </w:pPr>
            <w:r w:rsidRPr="00DB49A2">
              <w:rPr>
                <w:sz w:val="18"/>
                <w:szCs w:val="18"/>
              </w:rPr>
              <w:t>126,45</w:t>
            </w:r>
          </w:p>
        </w:tc>
        <w:tc>
          <w:tcPr>
            <w:tcW w:w="455" w:type="pct"/>
            <w:gridSpan w:val="3"/>
            <w:vMerge/>
            <w:vAlign w:val="center"/>
          </w:tcPr>
          <w:p w:rsidR="006253C0" w:rsidRPr="00DB49A2" w:rsidRDefault="006253C0" w:rsidP="00983CE6">
            <w:pPr>
              <w:rPr>
                <w:sz w:val="18"/>
                <w:szCs w:val="18"/>
              </w:rPr>
            </w:pPr>
          </w:p>
        </w:tc>
        <w:tc>
          <w:tcPr>
            <w:tcW w:w="481" w:type="pct"/>
            <w:gridSpan w:val="4"/>
            <w:noWrap/>
            <w:vAlign w:val="center"/>
          </w:tcPr>
          <w:p w:rsidR="006253C0" w:rsidRPr="00DB49A2" w:rsidRDefault="006253C0" w:rsidP="00983CE6">
            <w:pPr>
              <w:jc w:val="center"/>
              <w:rPr>
                <w:sz w:val="18"/>
                <w:szCs w:val="18"/>
              </w:rPr>
            </w:pPr>
            <w:r w:rsidRPr="00DB49A2">
              <w:rPr>
                <w:sz w:val="18"/>
                <w:szCs w:val="18"/>
              </w:rPr>
              <w:t>213,75</w:t>
            </w:r>
          </w:p>
        </w:tc>
        <w:tc>
          <w:tcPr>
            <w:tcW w:w="549" w:type="pct"/>
            <w:gridSpan w:val="5"/>
            <w:noWrap/>
            <w:vAlign w:val="center"/>
          </w:tcPr>
          <w:p w:rsidR="006253C0" w:rsidRPr="00DB49A2" w:rsidRDefault="006253C0" w:rsidP="00983CE6">
            <w:pPr>
              <w:ind w:left="-57"/>
              <w:jc w:val="center"/>
              <w:rPr>
                <w:sz w:val="18"/>
                <w:szCs w:val="18"/>
              </w:rPr>
            </w:pPr>
            <w:r w:rsidRPr="00DB49A2">
              <w:rPr>
                <w:sz w:val="18"/>
                <w:szCs w:val="18"/>
              </w:rPr>
              <w:t>215,78</w:t>
            </w:r>
          </w:p>
        </w:tc>
        <w:tc>
          <w:tcPr>
            <w:tcW w:w="641" w:type="pct"/>
            <w:vMerge/>
            <w:vAlign w:val="center"/>
          </w:tcPr>
          <w:p w:rsidR="006253C0" w:rsidRPr="00DB49A2" w:rsidRDefault="006253C0" w:rsidP="00983CE6">
            <w:pPr>
              <w:rPr>
                <w:sz w:val="18"/>
                <w:szCs w:val="18"/>
              </w:rPr>
            </w:pPr>
          </w:p>
        </w:tc>
      </w:tr>
      <w:tr w:rsidR="006253C0" w:rsidRPr="003E503C" w:rsidTr="00614AEC">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2017</w:t>
            </w:r>
          </w:p>
        </w:tc>
        <w:tc>
          <w:tcPr>
            <w:tcW w:w="376" w:type="pct"/>
            <w:gridSpan w:val="2"/>
            <w:noWrap/>
            <w:vAlign w:val="center"/>
          </w:tcPr>
          <w:p w:rsidR="006253C0" w:rsidRPr="00DB49A2" w:rsidRDefault="006253C0" w:rsidP="00983CE6">
            <w:pPr>
              <w:jc w:val="center"/>
              <w:rPr>
                <w:sz w:val="18"/>
                <w:szCs w:val="18"/>
              </w:rPr>
            </w:pPr>
            <w:r w:rsidRPr="00DB49A2">
              <w:rPr>
                <w:sz w:val="18"/>
                <w:szCs w:val="18"/>
              </w:rPr>
              <w:t>8192,11</w:t>
            </w:r>
          </w:p>
        </w:tc>
        <w:tc>
          <w:tcPr>
            <w:tcW w:w="353" w:type="pct"/>
            <w:gridSpan w:val="2"/>
            <w:noWrap/>
            <w:vAlign w:val="center"/>
          </w:tcPr>
          <w:p w:rsidR="006253C0" w:rsidRPr="00DB49A2" w:rsidRDefault="006253C0" w:rsidP="00983CE6">
            <w:pPr>
              <w:jc w:val="center"/>
              <w:rPr>
                <w:sz w:val="18"/>
                <w:szCs w:val="18"/>
              </w:rPr>
            </w:pPr>
            <w:r w:rsidRPr="00DB49A2">
              <w:rPr>
                <w:sz w:val="18"/>
                <w:szCs w:val="18"/>
              </w:rPr>
              <w:t>1272,91</w:t>
            </w:r>
          </w:p>
        </w:tc>
        <w:tc>
          <w:tcPr>
            <w:tcW w:w="455" w:type="pct"/>
            <w:gridSpan w:val="3"/>
            <w:vMerge/>
            <w:vAlign w:val="center"/>
          </w:tcPr>
          <w:p w:rsidR="006253C0" w:rsidRPr="00DB49A2" w:rsidRDefault="006253C0" w:rsidP="00983CE6">
            <w:pPr>
              <w:rPr>
                <w:sz w:val="18"/>
                <w:szCs w:val="18"/>
              </w:rPr>
            </w:pPr>
          </w:p>
        </w:tc>
        <w:tc>
          <w:tcPr>
            <w:tcW w:w="481" w:type="pct"/>
            <w:gridSpan w:val="4"/>
            <w:noWrap/>
            <w:vAlign w:val="center"/>
          </w:tcPr>
          <w:p w:rsidR="006253C0" w:rsidRPr="00DB49A2" w:rsidRDefault="006253C0" w:rsidP="00983CE6">
            <w:pPr>
              <w:jc w:val="center"/>
              <w:rPr>
                <w:sz w:val="18"/>
                <w:szCs w:val="18"/>
              </w:rPr>
            </w:pPr>
            <w:r w:rsidRPr="00DB49A2">
              <w:rPr>
                <w:sz w:val="18"/>
                <w:szCs w:val="18"/>
              </w:rPr>
              <w:t>180,00</w:t>
            </w:r>
          </w:p>
        </w:tc>
        <w:tc>
          <w:tcPr>
            <w:tcW w:w="549" w:type="pct"/>
            <w:gridSpan w:val="5"/>
            <w:noWrap/>
            <w:vAlign w:val="center"/>
          </w:tcPr>
          <w:p w:rsidR="006253C0" w:rsidRPr="00DB49A2" w:rsidRDefault="006253C0" w:rsidP="00983CE6">
            <w:pPr>
              <w:ind w:left="-57"/>
              <w:jc w:val="center"/>
              <w:rPr>
                <w:sz w:val="18"/>
                <w:szCs w:val="18"/>
              </w:rPr>
            </w:pPr>
            <w:r w:rsidRPr="00DB49A2">
              <w:rPr>
                <w:sz w:val="18"/>
                <w:szCs w:val="18"/>
              </w:rPr>
              <w:t>6739,20</w:t>
            </w:r>
          </w:p>
        </w:tc>
        <w:tc>
          <w:tcPr>
            <w:tcW w:w="641" w:type="pct"/>
            <w:vMerge/>
            <w:vAlign w:val="center"/>
          </w:tcPr>
          <w:p w:rsidR="006253C0" w:rsidRPr="00DB49A2" w:rsidRDefault="006253C0" w:rsidP="00983CE6">
            <w:pPr>
              <w:rPr>
                <w:sz w:val="18"/>
                <w:szCs w:val="18"/>
              </w:rPr>
            </w:pPr>
          </w:p>
        </w:tc>
      </w:tr>
      <w:tr w:rsidR="006253C0" w:rsidRPr="003E503C" w:rsidTr="00614AEC">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2018</w:t>
            </w:r>
          </w:p>
        </w:tc>
        <w:tc>
          <w:tcPr>
            <w:tcW w:w="376" w:type="pct"/>
            <w:gridSpan w:val="2"/>
            <w:noWrap/>
            <w:vAlign w:val="center"/>
          </w:tcPr>
          <w:p w:rsidR="006253C0" w:rsidRPr="00DB49A2" w:rsidRDefault="006253C0" w:rsidP="00983CE6">
            <w:pPr>
              <w:jc w:val="center"/>
              <w:rPr>
                <w:sz w:val="18"/>
                <w:szCs w:val="18"/>
              </w:rPr>
            </w:pPr>
            <w:r w:rsidRPr="00DB49A2">
              <w:rPr>
                <w:sz w:val="18"/>
                <w:szCs w:val="18"/>
              </w:rPr>
              <w:t>9193,62</w:t>
            </w:r>
          </w:p>
        </w:tc>
        <w:tc>
          <w:tcPr>
            <w:tcW w:w="353" w:type="pct"/>
            <w:gridSpan w:val="2"/>
            <w:noWrap/>
            <w:vAlign w:val="center"/>
          </w:tcPr>
          <w:p w:rsidR="006253C0" w:rsidRPr="00DB49A2" w:rsidRDefault="006253C0" w:rsidP="00983CE6">
            <w:pPr>
              <w:jc w:val="center"/>
              <w:rPr>
                <w:sz w:val="18"/>
                <w:szCs w:val="18"/>
              </w:rPr>
            </w:pPr>
            <w:r w:rsidRPr="00DB49A2">
              <w:rPr>
                <w:sz w:val="18"/>
                <w:szCs w:val="18"/>
              </w:rPr>
              <w:t>1432,02</w:t>
            </w:r>
          </w:p>
        </w:tc>
        <w:tc>
          <w:tcPr>
            <w:tcW w:w="455" w:type="pct"/>
            <w:gridSpan w:val="3"/>
            <w:vMerge/>
            <w:vAlign w:val="center"/>
          </w:tcPr>
          <w:p w:rsidR="006253C0" w:rsidRPr="00DB49A2" w:rsidRDefault="006253C0" w:rsidP="00983CE6">
            <w:pPr>
              <w:rPr>
                <w:sz w:val="18"/>
                <w:szCs w:val="18"/>
              </w:rPr>
            </w:pPr>
          </w:p>
        </w:tc>
        <w:tc>
          <w:tcPr>
            <w:tcW w:w="481" w:type="pct"/>
            <w:gridSpan w:val="4"/>
            <w:noWrap/>
            <w:vAlign w:val="center"/>
          </w:tcPr>
          <w:p w:rsidR="006253C0" w:rsidRPr="00DB49A2" w:rsidRDefault="006253C0" w:rsidP="00983CE6">
            <w:pPr>
              <w:jc w:val="center"/>
              <w:rPr>
                <w:sz w:val="18"/>
                <w:szCs w:val="18"/>
              </w:rPr>
            </w:pPr>
            <w:r w:rsidRPr="00DB49A2">
              <w:rPr>
                <w:sz w:val="18"/>
                <w:szCs w:val="18"/>
              </w:rPr>
              <w:t>180,00</w:t>
            </w:r>
          </w:p>
        </w:tc>
        <w:tc>
          <w:tcPr>
            <w:tcW w:w="549" w:type="pct"/>
            <w:gridSpan w:val="5"/>
            <w:noWrap/>
            <w:vAlign w:val="center"/>
          </w:tcPr>
          <w:p w:rsidR="006253C0" w:rsidRPr="00DB49A2" w:rsidRDefault="006253C0" w:rsidP="00983CE6">
            <w:pPr>
              <w:ind w:left="-177"/>
              <w:jc w:val="center"/>
              <w:rPr>
                <w:sz w:val="18"/>
                <w:szCs w:val="18"/>
              </w:rPr>
            </w:pPr>
            <w:r w:rsidRPr="00DB49A2">
              <w:rPr>
                <w:sz w:val="18"/>
                <w:szCs w:val="18"/>
              </w:rPr>
              <w:t xml:space="preserve"> 7581,60</w:t>
            </w:r>
          </w:p>
        </w:tc>
        <w:tc>
          <w:tcPr>
            <w:tcW w:w="641" w:type="pct"/>
            <w:vMerge/>
            <w:vAlign w:val="center"/>
          </w:tcPr>
          <w:p w:rsidR="006253C0" w:rsidRPr="00DB49A2" w:rsidRDefault="006253C0" w:rsidP="00983CE6">
            <w:pPr>
              <w:rPr>
                <w:sz w:val="18"/>
                <w:szCs w:val="18"/>
              </w:rPr>
            </w:pPr>
          </w:p>
        </w:tc>
      </w:tr>
      <w:tr w:rsidR="006253C0" w:rsidRPr="003E503C" w:rsidTr="00614AEC">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2019</w:t>
            </w:r>
          </w:p>
        </w:tc>
        <w:tc>
          <w:tcPr>
            <w:tcW w:w="376" w:type="pct"/>
            <w:gridSpan w:val="2"/>
            <w:noWrap/>
            <w:vAlign w:val="center"/>
          </w:tcPr>
          <w:p w:rsidR="006253C0" w:rsidRPr="00DB49A2" w:rsidRDefault="006253C0" w:rsidP="00983CE6">
            <w:pPr>
              <w:jc w:val="center"/>
              <w:rPr>
                <w:sz w:val="18"/>
                <w:szCs w:val="18"/>
              </w:rPr>
            </w:pPr>
            <w:r w:rsidRPr="00DB49A2">
              <w:rPr>
                <w:sz w:val="18"/>
                <w:szCs w:val="18"/>
              </w:rPr>
              <w:t>10195,13</w:t>
            </w:r>
          </w:p>
        </w:tc>
        <w:tc>
          <w:tcPr>
            <w:tcW w:w="353" w:type="pct"/>
            <w:gridSpan w:val="2"/>
            <w:noWrap/>
            <w:vAlign w:val="center"/>
          </w:tcPr>
          <w:p w:rsidR="006253C0" w:rsidRPr="00DB49A2" w:rsidRDefault="006253C0" w:rsidP="00983CE6">
            <w:pPr>
              <w:jc w:val="center"/>
              <w:rPr>
                <w:sz w:val="18"/>
                <w:szCs w:val="18"/>
              </w:rPr>
            </w:pPr>
            <w:r w:rsidRPr="00DB49A2">
              <w:rPr>
                <w:sz w:val="18"/>
                <w:szCs w:val="18"/>
              </w:rPr>
              <w:t>1591,13</w:t>
            </w:r>
          </w:p>
        </w:tc>
        <w:tc>
          <w:tcPr>
            <w:tcW w:w="455" w:type="pct"/>
            <w:gridSpan w:val="3"/>
            <w:vMerge/>
            <w:vAlign w:val="center"/>
          </w:tcPr>
          <w:p w:rsidR="006253C0" w:rsidRPr="00DB49A2" w:rsidRDefault="006253C0" w:rsidP="00983CE6">
            <w:pPr>
              <w:rPr>
                <w:sz w:val="18"/>
                <w:szCs w:val="18"/>
              </w:rPr>
            </w:pPr>
          </w:p>
        </w:tc>
        <w:tc>
          <w:tcPr>
            <w:tcW w:w="481" w:type="pct"/>
            <w:gridSpan w:val="4"/>
            <w:noWrap/>
            <w:vAlign w:val="center"/>
          </w:tcPr>
          <w:p w:rsidR="006253C0" w:rsidRPr="00DB49A2" w:rsidRDefault="006253C0" w:rsidP="00983CE6">
            <w:pPr>
              <w:jc w:val="center"/>
              <w:rPr>
                <w:sz w:val="18"/>
                <w:szCs w:val="18"/>
              </w:rPr>
            </w:pPr>
            <w:r w:rsidRPr="00DB49A2">
              <w:rPr>
                <w:sz w:val="18"/>
                <w:szCs w:val="18"/>
              </w:rPr>
              <w:t>180,00</w:t>
            </w:r>
          </w:p>
        </w:tc>
        <w:tc>
          <w:tcPr>
            <w:tcW w:w="549" w:type="pct"/>
            <w:gridSpan w:val="5"/>
            <w:noWrap/>
            <w:vAlign w:val="center"/>
          </w:tcPr>
          <w:p w:rsidR="006253C0" w:rsidRPr="00DB49A2" w:rsidRDefault="006253C0" w:rsidP="00983CE6">
            <w:pPr>
              <w:ind w:left="-177"/>
              <w:jc w:val="center"/>
              <w:rPr>
                <w:sz w:val="18"/>
                <w:szCs w:val="18"/>
              </w:rPr>
            </w:pPr>
            <w:r w:rsidRPr="00DB49A2">
              <w:rPr>
                <w:sz w:val="18"/>
                <w:szCs w:val="18"/>
              </w:rPr>
              <w:t xml:space="preserve"> 8424,00</w:t>
            </w:r>
          </w:p>
        </w:tc>
        <w:tc>
          <w:tcPr>
            <w:tcW w:w="641" w:type="pct"/>
            <w:vMerge/>
            <w:vAlign w:val="center"/>
          </w:tcPr>
          <w:p w:rsidR="006253C0" w:rsidRPr="00DB49A2" w:rsidRDefault="006253C0" w:rsidP="00983CE6">
            <w:pPr>
              <w:rPr>
                <w:sz w:val="18"/>
                <w:szCs w:val="18"/>
              </w:rPr>
            </w:pPr>
          </w:p>
        </w:tc>
      </w:tr>
      <w:tr w:rsidR="006253C0" w:rsidRPr="003E503C" w:rsidTr="00614AEC">
        <w:trPr>
          <w:trHeight w:val="535"/>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2020</w:t>
            </w:r>
          </w:p>
        </w:tc>
        <w:tc>
          <w:tcPr>
            <w:tcW w:w="376" w:type="pct"/>
            <w:gridSpan w:val="2"/>
            <w:noWrap/>
          </w:tcPr>
          <w:p w:rsidR="006253C0" w:rsidRPr="00DB49A2" w:rsidRDefault="006253C0" w:rsidP="00983CE6">
            <w:pPr>
              <w:jc w:val="center"/>
              <w:rPr>
                <w:sz w:val="18"/>
                <w:szCs w:val="18"/>
              </w:rPr>
            </w:pPr>
            <w:r w:rsidRPr="00DB49A2">
              <w:rPr>
                <w:sz w:val="18"/>
                <w:szCs w:val="18"/>
              </w:rPr>
              <w:t>12766,88</w:t>
            </w:r>
          </w:p>
        </w:tc>
        <w:tc>
          <w:tcPr>
            <w:tcW w:w="353" w:type="pct"/>
            <w:gridSpan w:val="2"/>
            <w:noWrap/>
          </w:tcPr>
          <w:p w:rsidR="006253C0" w:rsidRPr="00DB49A2" w:rsidRDefault="006253C0" w:rsidP="00983CE6">
            <w:pPr>
              <w:jc w:val="center"/>
              <w:rPr>
                <w:sz w:val="18"/>
                <w:szCs w:val="18"/>
              </w:rPr>
            </w:pPr>
            <w:r w:rsidRPr="00DB49A2">
              <w:rPr>
                <w:sz w:val="18"/>
                <w:szCs w:val="18"/>
              </w:rPr>
              <w:t>1750,24</w:t>
            </w:r>
          </w:p>
        </w:tc>
        <w:tc>
          <w:tcPr>
            <w:tcW w:w="455" w:type="pct"/>
            <w:gridSpan w:val="3"/>
            <w:vMerge/>
          </w:tcPr>
          <w:p w:rsidR="006253C0" w:rsidRPr="00DB49A2" w:rsidRDefault="006253C0" w:rsidP="00983CE6">
            <w:pPr>
              <w:jc w:val="center"/>
              <w:rPr>
                <w:sz w:val="18"/>
                <w:szCs w:val="18"/>
              </w:rPr>
            </w:pPr>
          </w:p>
        </w:tc>
        <w:tc>
          <w:tcPr>
            <w:tcW w:w="481" w:type="pct"/>
            <w:gridSpan w:val="4"/>
            <w:noWrap/>
          </w:tcPr>
          <w:p w:rsidR="006253C0" w:rsidRPr="00DB49A2" w:rsidRDefault="006253C0" w:rsidP="00983CE6">
            <w:pPr>
              <w:jc w:val="center"/>
              <w:rPr>
                <w:sz w:val="18"/>
                <w:szCs w:val="18"/>
              </w:rPr>
            </w:pPr>
            <w:r w:rsidRPr="00DB49A2">
              <w:rPr>
                <w:sz w:val="18"/>
                <w:szCs w:val="18"/>
              </w:rPr>
              <w:t>1750,24</w:t>
            </w:r>
          </w:p>
        </w:tc>
        <w:tc>
          <w:tcPr>
            <w:tcW w:w="549" w:type="pct"/>
            <w:gridSpan w:val="5"/>
            <w:noWrap/>
          </w:tcPr>
          <w:p w:rsidR="006253C0" w:rsidRPr="00DB49A2" w:rsidRDefault="006253C0" w:rsidP="00983CE6">
            <w:pPr>
              <w:ind w:left="-57"/>
              <w:jc w:val="center"/>
              <w:rPr>
                <w:sz w:val="18"/>
                <w:szCs w:val="18"/>
              </w:rPr>
            </w:pPr>
            <w:r w:rsidRPr="00DB49A2">
              <w:rPr>
                <w:sz w:val="18"/>
                <w:szCs w:val="18"/>
              </w:rPr>
              <w:t>9266,40</w:t>
            </w:r>
          </w:p>
        </w:tc>
        <w:tc>
          <w:tcPr>
            <w:tcW w:w="641" w:type="pct"/>
            <w:vMerge/>
            <w:vAlign w:val="center"/>
          </w:tcPr>
          <w:p w:rsidR="006253C0" w:rsidRPr="00DB49A2" w:rsidRDefault="006253C0" w:rsidP="00983CE6">
            <w:pPr>
              <w:rPr>
                <w:sz w:val="18"/>
                <w:szCs w:val="18"/>
              </w:rPr>
            </w:pPr>
          </w:p>
        </w:tc>
      </w:tr>
      <w:tr w:rsidR="006253C0" w:rsidRPr="003E503C" w:rsidTr="00614AEC">
        <w:trPr>
          <w:trHeight w:val="429"/>
        </w:trPr>
        <w:tc>
          <w:tcPr>
            <w:tcW w:w="191" w:type="pct"/>
            <w:vMerge w:val="restart"/>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2021</w:t>
            </w:r>
          </w:p>
        </w:tc>
        <w:tc>
          <w:tcPr>
            <w:tcW w:w="376" w:type="pct"/>
            <w:gridSpan w:val="2"/>
            <w:noWrap/>
          </w:tcPr>
          <w:p w:rsidR="006253C0" w:rsidRPr="00DB49A2" w:rsidRDefault="006253C0" w:rsidP="00983CE6">
            <w:pPr>
              <w:jc w:val="center"/>
              <w:rPr>
                <w:sz w:val="18"/>
                <w:szCs w:val="18"/>
              </w:rPr>
            </w:pPr>
          </w:p>
        </w:tc>
        <w:tc>
          <w:tcPr>
            <w:tcW w:w="353" w:type="pct"/>
            <w:gridSpan w:val="2"/>
            <w:noWrap/>
          </w:tcPr>
          <w:p w:rsidR="006253C0" w:rsidRPr="00DB49A2" w:rsidRDefault="006253C0" w:rsidP="00983CE6">
            <w:pPr>
              <w:jc w:val="center"/>
              <w:rPr>
                <w:sz w:val="18"/>
                <w:szCs w:val="18"/>
              </w:rPr>
            </w:pPr>
          </w:p>
        </w:tc>
        <w:tc>
          <w:tcPr>
            <w:tcW w:w="455" w:type="pct"/>
            <w:gridSpan w:val="3"/>
            <w:vMerge/>
          </w:tcPr>
          <w:p w:rsidR="006253C0" w:rsidRPr="00DB49A2" w:rsidRDefault="006253C0" w:rsidP="00983CE6">
            <w:pPr>
              <w:jc w:val="center"/>
              <w:rPr>
                <w:sz w:val="18"/>
                <w:szCs w:val="18"/>
              </w:rPr>
            </w:pPr>
          </w:p>
        </w:tc>
        <w:tc>
          <w:tcPr>
            <w:tcW w:w="481" w:type="pct"/>
            <w:gridSpan w:val="4"/>
            <w:noWrap/>
          </w:tcPr>
          <w:p w:rsidR="006253C0" w:rsidRPr="00DB49A2" w:rsidRDefault="006253C0" w:rsidP="00983CE6">
            <w:pPr>
              <w:jc w:val="center"/>
              <w:rPr>
                <w:sz w:val="18"/>
                <w:szCs w:val="18"/>
              </w:rPr>
            </w:pPr>
          </w:p>
        </w:tc>
        <w:tc>
          <w:tcPr>
            <w:tcW w:w="549" w:type="pct"/>
            <w:gridSpan w:val="5"/>
            <w:noWrap/>
          </w:tcPr>
          <w:p w:rsidR="006253C0" w:rsidRPr="00DB49A2" w:rsidRDefault="006253C0" w:rsidP="00983CE6">
            <w:pPr>
              <w:ind w:left="-57"/>
              <w:jc w:val="center"/>
              <w:rPr>
                <w:sz w:val="18"/>
                <w:szCs w:val="18"/>
              </w:rPr>
            </w:pPr>
          </w:p>
        </w:tc>
        <w:tc>
          <w:tcPr>
            <w:tcW w:w="641" w:type="pct"/>
            <w:vMerge/>
            <w:vAlign w:val="center"/>
          </w:tcPr>
          <w:p w:rsidR="006253C0" w:rsidRPr="00DB49A2" w:rsidRDefault="006253C0" w:rsidP="00983CE6">
            <w:pPr>
              <w:rPr>
                <w:sz w:val="18"/>
                <w:szCs w:val="18"/>
              </w:rPr>
            </w:pPr>
          </w:p>
        </w:tc>
      </w:tr>
      <w:tr w:rsidR="006253C0" w:rsidRPr="003E503C" w:rsidTr="00614AEC">
        <w:trPr>
          <w:trHeight w:val="393"/>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2022</w:t>
            </w:r>
          </w:p>
        </w:tc>
        <w:tc>
          <w:tcPr>
            <w:tcW w:w="376" w:type="pct"/>
            <w:gridSpan w:val="2"/>
            <w:noWrap/>
          </w:tcPr>
          <w:p w:rsidR="006253C0" w:rsidRPr="00DB49A2" w:rsidRDefault="006253C0" w:rsidP="00983CE6">
            <w:pPr>
              <w:jc w:val="center"/>
              <w:rPr>
                <w:sz w:val="18"/>
                <w:szCs w:val="18"/>
              </w:rPr>
            </w:pPr>
          </w:p>
        </w:tc>
        <w:tc>
          <w:tcPr>
            <w:tcW w:w="353" w:type="pct"/>
            <w:gridSpan w:val="2"/>
            <w:noWrap/>
          </w:tcPr>
          <w:p w:rsidR="006253C0" w:rsidRPr="00DB49A2" w:rsidRDefault="006253C0" w:rsidP="00983CE6">
            <w:pPr>
              <w:jc w:val="center"/>
              <w:rPr>
                <w:sz w:val="18"/>
                <w:szCs w:val="18"/>
              </w:rPr>
            </w:pPr>
          </w:p>
        </w:tc>
        <w:tc>
          <w:tcPr>
            <w:tcW w:w="455" w:type="pct"/>
            <w:gridSpan w:val="3"/>
            <w:vMerge/>
          </w:tcPr>
          <w:p w:rsidR="006253C0" w:rsidRPr="00DB49A2" w:rsidRDefault="006253C0" w:rsidP="00983CE6">
            <w:pPr>
              <w:jc w:val="center"/>
              <w:rPr>
                <w:sz w:val="18"/>
                <w:szCs w:val="18"/>
              </w:rPr>
            </w:pPr>
          </w:p>
        </w:tc>
        <w:tc>
          <w:tcPr>
            <w:tcW w:w="481" w:type="pct"/>
            <w:gridSpan w:val="4"/>
            <w:noWrap/>
          </w:tcPr>
          <w:p w:rsidR="006253C0" w:rsidRPr="00DB49A2" w:rsidRDefault="006253C0" w:rsidP="00983CE6">
            <w:pPr>
              <w:jc w:val="center"/>
              <w:rPr>
                <w:sz w:val="18"/>
                <w:szCs w:val="18"/>
              </w:rPr>
            </w:pPr>
          </w:p>
        </w:tc>
        <w:tc>
          <w:tcPr>
            <w:tcW w:w="549" w:type="pct"/>
            <w:gridSpan w:val="5"/>
            <w:noWrap/>
          </w:tcPr>
          <w:p w:rsidR="006253C0" w:rsidRPr="00DB49A2" w:rsidRDefault="006253C0" w:rsidP="00983CE6">
            <w:pPr>
              <w:ind w:left="-57"/>
              <w:jc w:val="center"/>
              <w:rPr>
                <w:sz w:val="18"/>
                <w:szCs w:val="18"/>
              </w:rPr>
            </w:pPr>
          </w:p>
        </w:tc>
        <w:tc>
          <w:tcPr>
            <w:tcW w:w="641" w:type="pct"/>
            <w:vMerge/>
            <w:vAlign w:val="center"/>
          </w:tcPr>
          <w:p w:rsidR="006253C0" w:rsidRPr="00DB49A2" w:rsidRDefault="006253C0" w:rsidP="00983CE6">
            <w:pPr>
              <w:rPr>
                <w:sz w:val="18"/>
                <w:szCs w:val="18"/>
              </w:rPr>
            </w:pPr>
          </w:p>
        </w:tc>
      </w:tr>
      <w:tr w:rsidR="006253C0" w:rsidRPr="003E503C" w:rsidTr="00614AEC">
        <w:trPr>
          <w:trHeight w:val="1270"/>
        </w:trPr>
        <w:tc>
          <w:tcPr>
            <w:tcW w:w="191" w:type="pct"/>
            <w:vMerge w:val="restart"/>
            <w:noWrap/>
          </w:tcPr>
          <w:p w:rsidR="006253C0" w:rsidRPr="00DB49A2" w:rsidRDefault="006253C0" w:rsidP="00983CE6">
            <w:pPr>
              <w:jc w:val="center"/>
              <w:rPr>
                <w:sz w:val="18"/>
                <w:szCs w:val="18"/>
              </w:rPr>
            </w:pPr>
            <w:r w:rsidRPr="00DB49A2">
              <w:rPr>
                <w:sz w:val="18"/>
                <w:szCs w:val="18"/>
              </w:rPr>
              <w:t>1.2.</w:t>
            </w:r>
          </w:p>
        </w:tc>
        <w:tc>
          <w:tcPr>
            <w:tcW w:w="978" w:type="pct"/>
            <w:vMerge w:val="restart"/>
          </w:tcPr>
          <w:p w:rsidR="006253C0" w:rsidRPr="00DB49A2" w:rsidRDefault="006253C0" w:rsidP="00983CE6">
            <w:pPr>
              <w:rPr>
                <w:sz w:val="18"/>
                <w:szCs w:val="18"/>
              </w:rPr>
            </w:pPr>
            <w:r w:rsidRPr="00DB49A2">
              <w:rPr>
                <w:sz w:val="18"/>
                <w:szCs w:val="18"/>
              </w:rPr>
              <w:t>Предоставление семьям социальных выплат на приобретение (строительство) жилья при рождении первого ребенка</w:t>
            </w:r>
          </w:p>
        </w:tc>
        <w:tc>
          <w:tcPr>
            <w:tcW w:w="553" w:type="pct"/>
            <w:vMerge w:val="restart"/>
          </w:tcPr>
          <w:p w:rsidR="006253C0" w:rsidRPr="00DB49A2" w:rsidRDefault="006253C0" w:rsidP="00983CE6">
            <w:pPr>
              <w:jc w:val="center"/>
              <w:rPr>
                <w:sz w:val="18"/>
                <w:szCs w:val="18"/>
              </w:rPr>
            </w:pPr>
            <w:r w:rsidRPr="00DB49A2">
              <w:rPr>
                <w:sz w:val="18"/>
                <w:szCs w:val="18"/>
              </w:rPr>
              <w:t>УСЗН администрации Шемышейского района</w:t>
            </w:r>
          </w:p>
        </w:tc>
        <w:tc>
          <w:tcPr>
            <w:tcW w:w="423" w:type="pct"/>
            <w:gridSpan w:val="2"/>
            <w:noWrap/>
            <w:vAlign w:val="center"/>
          </w:tcPr>
          <w:p w:rsidR="006253C0" w:rsidRPr="00DB49A2" w:rsidRDefault="006253C0" w:rsidP="00983CE6">
            <w:pPr>
              <w:jc w:val="center"/>
              <w:rPr>
                <w:b/>
                <w:bCs/>
                <w:sz w:val="18"/>
                <w:szCs w:val="18"/>
              </w:rPr>
            </w:pPr>
            <w:r w:rsidRPr="00DB49A2">
              <w:rPr>
                <w:b/>
                <w:bCs/>
                <w:sz w:val="18"/>
                <w:szCs w:val="18"/>
              </w:rPr>
              <w:t>Итого</w:t>
            </w:r>
          </w:p>
        </w:tc>
        <w:tc>
          <w:tcPr>
            <w:tcW w:w="376" w:type="pct"/>
            <w:gridSpan w:val="2"/>
            <w:noWrap/>
            <w:vAlign w:val="center"/>
          </w:tcPr>
          <w:p w:rsidR="006253C0" w:rsidRPr="00DB49A2" w:rsidRDefault="006253C0" w:rsidP="00983CE6">
            <w:pPr>
              <w:jc w:val="center"/>
              <w:rPr>
                <w:b/>
                <w:bCs/>
                <w:sz w:val="18"/>
                <w:szCs w:val="18"/>
              </w:rPr>
            </w:pPr>
            <w:r w:rsidRPr="00DB49A2">
              <w:rPr>
                <w:b/>
                <w:bCs/>
                <w:sz w:val="18"/>
                <w:szCs w:val="18"/>
              </w:rPr>
              <w:t>26351,49</w:t>
            </w:r>
          </w:p>
        </w:tc>
        <w:tc>
          <w:tcPr>
            <w:tcW w:w="353" w:type="pct"/>
            <w:gridSpan w:val="2"/>
            <w:noWrap/>
            <w:vAlign w:val="center"/>
          </w:tcPr>
          <w:p w:rsidR="006253C0" w:rsidRPr="00DB49A2" w:rsidRDefault="006253C0" w:rsidP="00983CE6">
            <w:pPr>
              <w:jc w:val="center"/>
              <w:rPr>
                <w:b/>
                <w:bCs/>
                <w:sz w:val="18"/>
                <w:szCs w:val="18"/>
              </w:rPr>
            </w:pPr>
            <w:r w:rsidRPr="00DB49A2">
              <w:rPr>
                <w:b/>
                <w:bCs/>
                <w:sz w:val="18"/>
                <w:szCs w:val="18"/>
              </w:rPr>
              <w:t>11874,32</w:t>
            </w:r>
          </w:p>
        </w:tc>
        <w:tc>
          <w:tcPr>
            <w:tcW w:w="455" w:type="pct"/>
            <w:gridSpan w:val="3"/>
            <w:noWrap/>
            <w:vAlign w:val="center"/>
          </w:tcPr>
          <w:p w:rsidR="006253C0" w:rsidRPr="00DB49A2" w:rsidRDefault="006253C0" w:rsidP="00983CE6">
            <w:pPr>
              <w:jc w:val="center"/>
              <w:rPr>
                <w:b/>
                <w:bCs/>
                <w:sz w:val="18"/>
                <w:szCs w:val="18"/>
              </w:rPr>
            </w:pPr>
            <w:r w:rsidRPr="00DB49A2">
              <w:rPr>
                <w:b/>
                <w:bCs/>
                <w:sz w:val="18"/>
                <w:szCs w:val="18"/>
              </w:rPr>
              <w:t>-</w:t>
            </w:r>
          </w:p>
        </w:tc>
        <w:tc>
          <w:tcPr>
            <w:tcW w:w="481" w:type="pct"/>
            <w:gridSpan w:val="4"/>
            <w:noWrap/>
            <w:vAlign w:val="center"/>
          </w:tcPr>
          <w:p w:rsidR="006253C0" w:rsidRPr="00DB49A2" w:rsidRDefault="006253C0" w:rsidP="00983CE6">
            <w:pPr>
              <w:jc w:val="center"/>
              <w:rPr>
                <w:b/>
                <w:bCs/>
                <w:sz w:val="18"/>
                <w:szCs w:val="18"/>
              </w:rPr>
            </w:pPr>
            <w:r w:rsidRPr="00DB49A2">
              <w:rPr>
                <w:b/>
                <w:bCs/>
                <w:sz w:val="18"/>
                <w:szCs w:val="18"/>
              </w:rPr>
              <w:t>200,00</w:t>
            </w:r>
          </w:p>
        </w:tc>
        <w:tc>
          <w:tcPr>
            <w:tcW w:w="549" w:type="pct"/>
            <w:gridSpan w:val="5"/>
            <w:noWrap/>
            <w:vAlign w:val="center"/>
          </w:tcPr>
          <w:p w:rsidR="006253C0" w:rsidRPr="00DB49A2" w:rsidRDefault="006253C0" w:rsidP="00983CE6">
            <w:pPr>
              <w:ind w:left="-57"/>
              <w:jc w:val="center"/>
              <w:rPr>
                <w:b/>
                <w:bCs/>
                <w:sz w:val="18"/>
                <w:szCs w:val="18"/>
              </w:rPr>
            </w:pPr>
            <w:r w:rsidRPr="00DB49A2">
              <w:rPr>
                <w:b/>
                <w:bCs/>
                <w:sz w:val="18"/>
                <w:szCs w:val="18"/>
              </w:rPr>
              <w:t>14277,17</w:t>
            </w:r>
          </w:p>
        </w:tc>
        <w:tc>
          <w:tcPr>
            <w:tcW w:w="641" w:type="pct"/>
            <w:vMerge w:val="restart"/>
          </w:tcPr>
          <w:p w:rsidR="006253C0" w:rsidRPr="00DB49A2" w:rsidRDefault="006253C0" w:rsidP="00983CE6">
            <w:pPr>
              <w:rPr>
                <w:sz w:val="18"/>
                <w:szCs w:val="18"/>
              </w:rPr>
            </w:pPr>
            <w:r w:rsidRPr="00DB49A2">
              <w:rPr>
                <w:sz w:val="18"/>
                <w:szCs w:val="18"/>
              </w:rPr>
              <w:t>в 2014 году – 58,8 %;</w:t>
            </w:r>
            <w:r w:rsidRPr="00DB49A2">
              <w:rPr>
                <w:sz w:val="18"/>
                <w:szCs w:val="18"/>
              </w:rPr>
              <w:br/>
              <w:t>в 2015 году – 64,7 %;</w:t>
            </w:r>
            <w:r w:rsidRPr="00DB49A2">
              <w:rPr>
                <w:sz w:val="18"/>
                <w:szCs w:val="18"/>
              </w:rPr>
              <w:br/>
              <w:t>в 2016 году – 70,6 %;</w:t>
            </w:r>
            <w:r w:rsidRPr="00DB49A2">
              <w:rPr>
                <w:sz w:val="18"/>
                <w:szCs w:val="18"/>
              </w:rPr>
              <w:br/>
              <w:t>в 2017 году – 76,5 %;</w:t>
            </w:r>
            <w:r w:rsidRPr="00DB49A2">
              <w:rPr>
                <w:sz w:val="18"/>
                <w:szCs w:val="18"/>
              </w:rPr>
              <w:br/>
              <w:t>в 2018 году – 82,3 %;</w:t>
            </w:r>
            <w:r w:rsidRPr="00DB49A2">
              <w:rPr>
                <w:sz w:val="18"/>
                <w:szCs w:val="18"/>
              </w:rPr>
              <w:br/>
              <w:t>в 2019 году – 88,2 %;</w:t>
            </w:r>
            <w:r w:rsidRPr="00DB49A2">
              <w:rPr>
                <w:sz w:val="18"/>
                <w:szCs w:val="18"/>
              </w:rPr>
              <w:br/>
              <w:t>в 2020 году – 94,1 %</w:t>
            </w:r>
          </w:p>
        </w:tc>
      </w:tr>
      <w:tr w:rsidR="006253C0" w:rsidRPr="003E503C" w:rsidTr="00614AEC">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2014</w:t>
            </w:r>
          </w:p>
        </w:tc>
        <w:tc>
          <w:tcPr>
            <w:tcW w:w="376" w:type="pct"/>
            <w:gridSpan w:val="2"/>
            <w:noWrap/>
            <w:vAlign w:val="center"/>
          </w:tcPr>
          <w:p w:rsidR="006253C0" w:rsidRPr="00DB49A2" w:rsidRDefault="006253C0" w:rsidP="00983CE6">
            <w:pPr>
              <w:jc w:val="center"/>
              <w:rPr>
                <w:sz w:val="18"/>
                <w:szCs w:val="18"/>
              </w:rPr>
            </w:pPr>
            <w:r w:rsidRPr="00DB49A2">
              <w:rPr>
                <w:sz w:val="18"/>
                <w:szCs w:val="18"/>
                <w:lang w:val="en-US"/>
              </w:rPr>
              <w:t>2285</w:t>
            </w:r>
            <w:r w:rsidRPr="00DB49A2">
              <w:rPr>
                <w:sz w:val="18"/>
                <w:szCs w:val="18"/>
              </w:rPr>
              <w:t>,</w:t>
            </w:r>
            <w:r w:rsidRPr="00DB49A2">
              <w:rPr>
                <w:sz w:val="18"/>
                <w:szCs w:val="18"/>
                <w:lang w:val="en-US"/>
              </w:rPr>
              <w:t>48</w:t>
            </w:r>
          </w:p>
        </w:tc>
        <w:tc>
          <w:tcPr>
            <w:tcW w:w="353" w:type="pct"/>
            <w:gridSpan w:val="2"/>
            <w:noWrap/>
            <w:vAlign w:val="center"/>
          </w:tcPr>
          <w:p w:rsidR="006253C0" w:rsidRPr="00DB49A2" w:rsidRDefault="006253C0" w:rsidP="00983CE6">
            <w:pPr>
              <w:jc w:val="center"/>
              <w:rPr>
                <w:sz w:val="18"/>
                <w:szCs w:val="18"/>
                <w:lang w:val="en-US"/>
              </w:rPr>
            </w:pPr>
            <w:r w:rsidRPr="00DB49A2">
              <w:rPr>
                <w:sz w:val="18"/>
                <w:szCs w:val="18"/>
              </w:rPr>
              <w:t>701,5</w:t>
            </w:r>
            <w:r w:rsidRPr="00DB49A2">
              <w:rPr>
                <w:sz w:val="18"/>
                <w:szCs w:val="18"/>
                <w:lang w:val="en-US"/>
              </w:rPr>
              <w:t>6</w:t>
            </w:r>
          </w:p>
        </w:tc>
        <w:tc>
          <w:tcPr>
            <w:tcW w:w="455" w:type="pct"/>
            <w:gridSpan w:val="3"/>
            <w:noWrap/>
            <w:vAlign w:val="center"/>
          </w:tcPr>
          <w:p w:rsidR="006253C0" w:rsidRPr="00DB49A2" w:rsidRDefault="006253C0" w:rsidP="00983CE6">
            <w:pPr>
              <w:jc w:val="center"/>
              <w:rPr>
                <w:sz w:val="18"/>
                <w:szCs w:val="18"/>
              </w:rPr>
            </w:pPr>
            <w:r w:rsidRPr="00DB49A2">
              <w:rPr>
                <w:sz w:val="18"/>
                <w:szCs w:val="18"/>
              </w:rPr>
              <w:t>-</w:t>
            </w:r>
          </w:p>
        </w:tc>
        <w:tc>
          <w:tcPr>
            <w:tcW w:w="481" w:type="pct"/>
            <w:gridSpan w:val="4"/>
            <w:noWrap/>
            <w:vAlign w:val="center"/>
          </w:tcPr>
          <w:p w:rsidR="006253C0" w:rsidRPr="00DB49A2" w:rsidRDefault="006253C0" w:rsidP="00983CE6">
            <w:pPr>
              <w:jc w:val="center"/>
              <w:rPr>
                <w:sz w:val="18"/>
                <w:szCs w:val="18"/>
              </w:rPr>
            </w:pPr>
            <w:r w:rsidRPr="00DB49A2">
              <w:rPr>
                <w:sz w:val="18"/>
                <w:szCs w:val="18"/>
              </w:rPr>
              <w:t>0,00</w:t>
            </w:r>
          </w:p>
        </w:tc>
        <w:tc>
          <w:tcPr>
            <w:tcW w:w="549" w:type="pct"/>
            <w:gridSpan w:val="5"/>
            <w:noWrap/>
            <w:vAlign w:val="center"/>
          </w:tcPr>
          <w:p w:rsidR="006253C0" w:rsidRPr="00DB49A2" w:rsidRDefault="006253C0" w:rsidP="00983CE6">
            <w:pPr>
              <w:jc w:val="center"/>
              <w:rPr>
                <w:sz w:val="18"/>
                <w:szCs w:val="18"/>
              </w:rPr>
            </w:pPr>
            <w:r w:rsidRPr="00DB49A2">
              <w:rPr>
                <w:sz w:val="18"/>
                <w:szCs w:val="18"/>
              </w:rPr>
              <w:t>1583,92</w:t>
            </w:r>
          </w:p>
        </w:tc>
        <w:tc>
          <w:tcPr>
            <w:tcW w:w="641" w:type="pct"/>
            <w:vMerge/>
            <w:vAlign w:val="center"/>
          </w:tcPr>
          <w:p w:rsidR="006253C0" w:rsidRPr="00DB49A2" w:rsidRDefault="006253C0" w:rsidP="00983CE6">
            <w:pPr>
              <w:rPr>
                <w:sz w:val="18"/>
                <w:szCs w:val="18"/>
              </w:rPr>
            </w:pPr>
          </w:p>
        </w:tc>
      </w:tr>
      <w:tr w:rsidR="006253C0" w:rsidRPr="003E503C" w:rsidTr="00614AEC">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2015</w:t>
            </w:r>
          </w:p>
        </w:tc>
        <w:tc>
          <w:tcPr>
            <w:tcW w:w="376" w:type="pct"/>
            <w:gridSpan w:val="2"/>
            <w:noWrap/>
            <w:vAlign w:val="center"/>
          </w:tcPr>
          <w:p w:rsidR="006253C0" w:rsidRPr="00DB49A2" w:rsidRDefault="006253C0" w:rsidP="00983CE6">
            <w:pPr>
              <w:jc w:val="center"/>
              <w:rPr>
                <w:sz w:val="18"/>
                <w:szCs w:val="18"/>
              </w:rPr>
            </w:pPr>
            <w:r w:rsidRPr="00DB49A2">
              <w:rPr>
                <w:sz w:val="18"/>
                <w:szCs w:val="18"/>
              </w:rPr>
              <w:t>2391,81</w:t>
            </w:r>
          </w:p>
        </w:tc>
        <w:tc>
          <w:tcPr>
            <w:tcW w:w="353" w:type="pct"/>
            <w:gridSpan w:val="2"/>
            <w:noWrap/>
            <w:vAlign w:val="center"/>
          </w:tcPr>
          <w:p w:rsidR="006253C0" w:rsidRPr="00DB49A2" w:rsidRDefault="006253C0" w:rsidP="00983CE6">
            <w:pPr>
              <w:jc w:val="center"/>
              <w:rPr>
                <w:sz w:val="18"/>
                <w:szCs w:val="18"/>
              </w:rPr>
            </w:pPr>
            <w:r w:rsidRPr="00DB49A2">
              <w:rPr>
                <w:sz w:val="18"/>
                <w:szCs w:val="18"/>
              </w:rPr>
              <w:t>656,00</w:t>
            </w:r>
          </w:p>
        </w:tc>
        <w:tc>
          <w:tcPr>
            <w:tcW w:w="455" w:type="pct"/>
            <w:gridSpan w:val="3"/>
            <w:noWrap/>
            <w:vAlign w:val="center"/>
          </w:tcPr>
          <w:p w:rsidR="006253C0" w:rsidRPr="00DB49A2" w:rsidRDefault="006253C0" w:rsidP="00983CE6">
            <w:pPr>
              <w:jc w:val="center"/>
              <w:rPr>
                <w:sz w:val="18"/>
                <w:szCs w:val="18"/>
              </w:rPr>
            </w:pPr>
            <w:r w:rsidRPr="00DB49A2">
              <w:rPr>
                <w:sz w:val="18"/>
                <w:szCs w:val="18"/>
              </w:rPr>
              <w:t>-</w:t>
            </w:r>
          </w:p>
        </w:tc>
        <w:tc>
          <w:tcPr>
            <w:tcW w:w="481" w:type="pct"/>
            <w:gridSpan w:val="4"/>
            <w:noWrap/>
            <w:vAlign w:val="center"/>
          </w:tcPr>
          <w:p w:rsidR="006253C0" w:rsidRPr="00DB49A2" w:rsidRDefault="006253C0" w:rsidP="00983CE6">
            <w:pPr>
              <w:jc w:val="center"/>
              <w:rPr>
                <w:sz w:val="18"/>
                <w:szCs w:val="18"/>
              </w:rPr>
            </w:pPr>
            <w:r w:rsidRPr="00DB49A2">
              <w:rPr>
                <w:sz w:val="18"/>
                <w:szCs w:val="18"/>
              </w:rPr>
              <w:t>0,00</w:t>
            </w:r>
          </w:p>
        </w:tc>
        <w:tc>
          <w:tcPr>
            <w:tcW w:w="549" w:type="pct"/>
            <w:gridSpan w:val="5"/>
            <w:noWrap/>
            <w:vAlign w:val="center"/>
          </w:tcPr>
          <w:p w:rsidR="006253C0" w:rsidRPr="00DB49A2" w:rsidRDefault="006253C0" w:rsidP="00983CE6">
            <w:pPr>
              <w:jc w:val="center"/>
              <w:rPr>
                <w:sz w:val="18"/>
                <w:szCs w:val="18"/>
              </w:rPr>
            </w:pPr>
            <w:r w:rsidRPr="00DB49A2">
              <w:rPr>
                <w:sz w:val="18"/>
                <w:szCs w:val="18"/>
              </w:rPr>
              <w:t>1735,81</w:t>
            </w:r>
          </w:p>
        </w:tc>
        <w:tc>
          <w:tcPr>
            <w:tcW w:w="641" w:type="pct"/>
            <w:vMerge/>
            <w:vAlign w:val="center"/>
          </w:tcPr>
          <w:p w:rsidR="006253C0" w:rsidRPr="00DB49A2" w:rsidRDefault="006253C0" w:rsidP="00983CE6">
            <w:pPr>
              <w:rPr>
                <w:sz w:val="18"/>
                <w:szCs w:val="18"/>
              </w:rPr>
            </w:pPr>
          </w:p>
        </w:tc>
      </w:tr>
      <w:tr w:rsidR="006253C0" w:rsidRPr="003E503C" w:rsidTr="00614AEC">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2016</w:t>
            </w:r>
          </w:p>
        </w:tc>
        <w:tc>
          <w:tcPr>
            <w:tcW w:w="376" w:type="pct"/>
            <w:gridSpan w:val="2"/>
            <w:noWrap/>
            <w:vAlign w:val="center"/>
          </w:tcPr>
          <w:p w:rsidR="006253C0" w:rsidRPr="00DB49A2" w:rsidRDefault="006253C0" w:rsidP="00983CE6">
            <w:pPr>
              <w:jc w:val="center"/>
              <w:rPr>
                <w:sz w:val="18"/>
                <w:szCs w:val="18"/>
              </w:rPr>
            </w:pPr>
            <w:r w:rsidRPr="00DB49A2">
              <w:rPr>
                <w:sz w:val="18"/>
                <w:szCs w:val="18"/>
              </w:rPr>
              <w:t>3845,58</w:t>
            </w:r>
          </w:p>
        </w:tc>
        <w:tc>
          <w:tcPr>
            <w:tcW w:w="353" w:type="pct"/>
            <w:gridSpan w:val="2"/>
            <w:noWrap/>
            <w:vAlign w:val="center"/>
          </w:tcPr>
          <w:p w:rsidR="006253C0" w:rsidRPr="00DB49A2" w:rsidRDefault="006253C0" w:rsidP="00983CE6">
            <w:pPr>
              <w:jc w:val="center"/>
              <w:rPr>
                <w:sz w:val="18"/>
                <w:szCs w:val="18"/>
                <w:lang w:val="en-US"/>
              </w:rPr>
            </w:pPr>
            <w:r w:rsidRPr="00DB49A2">
              <w:rPr>
                <w:sz w:val="18"/>
                <w:szCs w:val="18"/>
              </w:rPr>
              <w:t>1857,8</w:t>
            </w:r>
            <w:r w:rsidRPr="00DB49A2">
              <w:rPr>
                <w:sz w:val="18"/>
                <w:szCs w:val="18"/>
                <w:lang w:val="en-US"/>
              </w:rPr>
              <w:t>8</w:t>
            </w:r>
          </w:p>
        </w:tc>
        <w:tc>
          <w:tcPr>
            <w:tcW w:w="455" w:type="pct"/>
            <w:gridSpan w:val="3"/>
            <w:noWrap/>
            <w:vAlign w:val="center"/>
          </w:tcPr>
          <w:p w:rsidR="006253C0" w:rsidRPr="00DB49A2" w:rsidRDefault="006253C0" w:rsidP="00983CE6">
            <w:pPr>
              <w:jc w:val="center"/>
              <w:rPr>
                <w:sz w:val="18"/>
                <w:szCs w:val="18"/>
              </w:rPr>
            </w:pPr>
            <w:r w:rsidRPr="00DB49A2">
              <w:rPr>
                <w:sz w:val="18"/>
                <w:szCs w:val="18"/>
              </w:rPr>
              <w:t>-</w:t>
            </w:r>
          </w:p>
        </w:tc>
        <w:tc>
          <w:tcPr>
            <w:tcW w:w="481" w:type="pct"/>
            <w:gridSpan w:val="4"/>
            <w:noWrap/>
            <w:vAlign w:val="center"/>
          </w:tcPr>
          <w:p w:rsidR="006253C0" w:rsidRPr="00DB49A2" w:rsidRDefault="006253C0" w:rsidP="00983CE6">
            <w:pPr>
              <w:jc w:val="center"/>
              <w:rPr>
                <w:sz w:val="18"/>
                <w:szCs w:val="18"/>
              </w:rPr>
            </w:pPr>
            <w:r w:rsidRPr="00DB49A2">
              <w:rPr>
                <w:sz w:val="18"/>
                <w:szCs w:val="18"/>
              </w:rPr>
              <w:t>100,00</w:t>
            </w:r>
          </w:p>
        </w:tc>
        <w:tc>
          <w:tcPr>
            <w:tcW w:w="549" w:type="pct"/>
            <w:gridSpan w:val="5"/>
            <w:noWrap/>
            <w:vAlign w:val="center"/>
          </w:tcPr>
          <w:p w:rsidR="006253C0" w:rsidRPr="00DB49A2" w:rsidRDefault="006253C0" w:rsidP="00983CE6">
            <w:pPr>
              <w:jc w:val="center"/>
              <w:rPr>
                <w:sz w:val="18"/>
                <w:szCs w:val="18"/>
              </w:rPr>
            </w:pPr>
            <w:r w:rsidRPr="00DB49A2">
              <w:rPr>
                <w:sz w:val="18"/>
                <w:szCs w:val="18"/>
              </w:rPr>
              <w:t>1887,70</w:t>
            </w:r>
          </w:p>
        </w:tc>
        <w:tc>
          <w:tcPr>
            <w:tcW w:w="641" w:type="pct"/>
            <w:vMerge/>
            <w:vAlign w:val="center"/>
          </w:tcPr>
          <w:p w:rsidR="006253C0" w:rsidRPr="00DB49A2" w:rsidRDefault="006253C0" w:rsidP="00983CE6">
            <w:pPr>
              <w:rPr>
                <w:sz w:val="18"/>
                <w:szCs w:val="18"/>
              </w:rPr>
            </w:pPr>
          </w:p>
        </w:tc>
      </w:tr>
      <w:tr w:rsidR="006253C0" w:rsidRPr="003E503C" w:rsidTr="00614AEC">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2017</w:t>
            </w:r>
          </w:p>
        </w:tc>
        <w:tc>
          <w:tcPr>
            <w:tcW w:w="376" w:type="pct"/>
            <w:gridSpan w:val="2"/>
            <w:noWrap/>
            <w:vAlign w:val="center"/>
          </w:tcPr>
          <w:p w:rsidR="006253C0" w:rsidRPr="00DB49A2" w:rsidRDefault="006253C0" w:rsidP="00983CE6">
            <w:pPr>
              <w:jc w:val="center"/>
              <w:rPr>
                <w:sz w:val="18"/>
                <w:szCs w:val="18"/>
              </w:rPr>
            </w:pPr>
            <w:r w:rsidRPr="00DB49A2">
              <w:rPr>
                <w:sz w:val="18"/>
                <w:szCs w:val="18"/>
              </w:rPr>
              <w:t>3679,60</w:t>
            </w:r>
          </w:p>
        </w:tc>
        <w:tc>
          <w:tcPr>
            <w:tcW w:w="353" w:type="pct"/>
            <w:gridSpan w:val="2"/>
            <w:noWrap/>
            <w:vAlign w:val="center"/>
          </w:tcPr>
          <w:p w:rsidR="006253C0" w:rsidRPr="00DB49A2" w:rsidRDefault="006253C0" w:rsidP="00983CE6">
            <w:pPr>
              <w:jc w:val="center"/>
              <w:rPr>
                <w:sz w:val="18"/>
                <w:szCs w:val="18"/>
                <w:lang w:val="en-US"/>
              </w:rPr>
            </w:pPr>
            <w:r w:rsidRPr="00DB49A2">
              <w:rPr>
                <w:sz w:val="18"/>
                <w:szCs w:val="18"/>
                <w:lang w:val="en-US"/>
              </w:rPr>
              <w:t>1640.00</w:t>
            </w:r>
          </w:p>
        </w:tc>
        <w:tc>
          <w:tcPr>
            <w:tcW w:w="455" w:type="pct"/>
            <w:gridSpan w:val="3"/>
            <w:noWrap/>
            <w:vAlign w:val="center"/>
          </w:tcPr>
          <w:p w:rsidR="006253C0" w:rsidRPr="00DB49A2" w:rsidRDefault="006253C0" w:rsidP="00983CE6">
            <w:pPr>
              <w:jc w:val="center"/>
              <w:rPr>
                <w:sz w:val="18"/>
                <w:szCs w:val="18"/>
              </w:rPr>
            </w:pPr>
            <w:r w:rsidRPr="00DB49A2">
              <w:rPr>
                <w:sz w:val="18"/>
                <w:szCs w:val="18"/>
              </w:rPr>
              <w:t>-</w:t>
            </w:r>
          </w:p>
        </w:tc>
        <w:tc>
          <w:tcPr>
            <w:tcW w:w="481" w:type="pct"/>
            <w:gridSpan w:val="4"/>
            <w:noWrap/>
            <w:vAlign w:val="center"/>
          </w:tcPr>
          <w:p w:rsidR="006253C0" w:rsidRPr="00DB49A2" w:rsidRDefault="006253C0" w:rsidP="00983CE6">
            <w:pPr>
              <w:jc w:val="center"/>
              <w:rPr>
                <w:sz w:val="18"/>
                <w:szCs w:val="18"/>
              </w:rPr>
            </w:pPr>
            <w:r w:rsidRPr="00DB49A2">
              <w:rPr>
                <w:sz w:val="18"/>
                <w:szCs w:val="18"/>
              </w:rPr>
              <w:t>0,00</w:t>
            </w:r>
          </w:p>
        </w:tc>
        <w:tc>
          <w:tcPr>
            <w:tcW w:w="549" w:type="pct"/>
            <w:gridSpan w:val="5"/>
            <w:noWrap/>
            <w:vAlign w:val="center"/>
          </w:tcPr>
          <w:p w:rsidR="006253C0" w:rsidRPr="00DB49A2" w:rsidRDefault="006253C0" w:rsidP="00983CE6">
            <w:pPr>
              <w:jc w:val="center"/>
              <w:rPr>
                <w:sz w:val="18"/>
                <w:szCs w:val="18"/>
                <w:lang w:val="en-US"/>
              </w:rPr>
            </w:pPr>
            <w:r w:rsidRPr="00DB49A2">
              <w:rPr>
                <w:sz w:val="18"/>
                <w:szCs w:val="18"/>
                <w:lang w:val="en-US"/>
              </w:rPr>
              <w:t>2039.60</w:t>
            </w:r>
          </w:p>
        </w:tc>
        <w:tc>
          <w:tcPr>
            <w:tcW w:w="641" w:type="pct"/>
            <w:vMerge/>
            <w:vAlign w:val="center"/>
          </w:tcPr>
          <w:p w:rsidR="006253C0" w:rsidRPr="00DB49A2" w:rsidRDefault="006253C0" w:rsidP="00983CE6">
            <w:pPr>
              <w:rPr>
                <w:sz w:val="18"/>
                <w:szCs w:val="18"/>
              </w:rPr>
            </w:pPr>
          </w:p>
        </w:tc>
      </w:tr>
      <w:tr w:rsidR="006253C0" w:rsidRPr="003E503C" w:rsidTr="00614AEC">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2018</w:t>
            </w:r>
          </w:p>
        </w:tc>
        <w:tc>
          <w:tcPr>
            <w:tcW w:w="376" w:type="pct"/>
            <w:gridSpan w:val="2"/>
            <w:noWrap/>
            <w:vAlign w:val="center"/>
          </w:tcPr>
          <w:p w:rsidR="006253C0" w:rsidRPr="00DB49A2" w:rsidRDefault="006253C0" w:rsidP="00983CE6">
            <w:pPr>
              <w:jc w:val="center"/>
              <w:rPr>
                <w:sz w:val="18"/>
                <w:szCs w:val="18"/>
              </w:rPr>
            </w:pPr>
            <w:r w:rsidRPr="00DB49A2">
              <w:rPr>
                <w:sz w:val="18"/>
                <w:szCs w:val="18"/>
              </w:rPr>
              <w:t>3831,49</w:t>
            </w:r>
          </w:p>
        </w:tc>
        <w:tc>
          <w:tcPr>
            <w:tcW w:w="353" w:type="pct"/>
            <w:gridSpan w:val="2"/>
            <w:noWrap/>
            <w:vAlign w:val="center"/>
          </w:tcPr>
          <w:p w:rsidR="006253C0" w:rsidRPr="00DB49A2" w:rsidRDefault="006253C0" w:rsidP="00983CE6">
            <w:pPr>
              <w:jc w:val="center"/>
              <w:rPr>
                <w:sz w:val="18"/>
                <w:szCs w:val="18"/>
                <w:lang w:val="en-US"/>
              </w:rPr>
            </w:pPr>
            <w:r w:rsidRPr="00DB49A2">
              <w:rPr>
                <w:sz w:val="18"/>
                <w:szCs w:val="18"/>
                <w:lang w:val="en-US"/>
              </w:rPr>
              <w:t>1640.00</w:t>
            </w:r>
          </w:p>
        </w:tc>
        <w:tc>
          <w:tcPr>
            <w:tcW w:w="455" w:type="pct"/>
            <w:gridSpan w:val="3"/>
            <w:noWrap/>
            <w:vAlign w:val="center"/>
          </w:tcPr>
          <w:p w:rsidR="006253C0" w:rsidRPr="00DB49A2" w:rsidRDefault="006253C0" w:rsidP="00983CE6">
            <w:pPr>
              <w:jc w:val="center"/>
              <w:rPr>
                <w:sz w:val="18"/>
                <w:szCs w:val="18"/>
              </w:rPr>
            </w:pPr>
            <w:r w:rsidRPr="00DB49A2">
              <w:rPr>
                <w:sz w:val="18"/>
                <w:szCs w:val="18"/>
              </w:rPr>
              <w:t>-</w:t>
            </w:r>
          </w:p>
        </w:tc>
        <w:tc>
          <w:tcPr>
            <w:tcW w:w="481" w:type="pct"/>
            <w:gridSpan w:val="4"/>
            <w:noWrap/>
            <w:vAlign w:val="center"/>
          </w:tcPr>
          <w:p w:rsidR="006253C0" w:rsidRPr="00DB49A2" w:rsidRDefault="006253C0" w:rsidP="00983CE6">
            <w:pPr>
              <w:jc w:val="center"/>
              <w:rPr>
                <w:sz w:val="18"/>
                <w:szCs w:val="18"/>
              </w:rPr>
            </w:pPr>
            <w:r w:rsidRPr="00DB49A2">
              <w:rPr>
                <w:sz w:val="18"/>
                <w:szCs w:val="18"/>
              </w:rPr>
              <w:t>0,00</w:t>
            </w:r>
          </w:p>
        </w:tc>
        <w:tc>
          <w:tcPr>
            <w:tcW w:w="549" w:type="pct"/>
            <w:gridSpan w:val="5"/>
            <w:noWrap/>
            <w:vAlign w:val="center"/>
          </w:tcPr>
          <w:p w:rsidR="006253C0" w:rsidRPr="00DB49A2" w:rsidRDefault="006253C0" w:rsidP="00983CE6">
            <w:pPr>
              <w:jc w:val="center"/>
              <w:rPr>
                <w:sz w:val="18"/>
                <w:szCs w:val="18"/>
              </w:rPr>
            </w:pPr>
            <w:r w:rsidRPr="00DB49A2">
              <w:rPr>
                <w:sz w:val="18"/>
                <w:szCs w:val="18"/>
              </w:rPr>
              <w:t>2191,49</w:t>
            </w:r>
          </w:p>
        </w:tc>
        <w:tc>
          <w:tcPr>
            <w:tcW w:w="641" w:type="pct"/>
            <w:vMerge/>
            <w:vAlign w:val="center"/>
          </w:tcPr>
          <w:p w:rsidR="006253C0" w:rsidRPr="00DB49A2" w:rsidRDefault="006253C0" w:rsidP="00983CE6">
            <w:pPr>
              <w:rPr>
                <w:sz w:val="18"/>
                <w:szCs w:val="18"/>
              </w:rPr>
            </w:pPr>
          </w:p>
        </w:tc>
      </w:tr>
      <w:tr w:rsidR="006253C0" w:rsidRPr="003E503C" w:rsidTr="00614AEC">
        <w:trPr>
          <w:trHeight w:val="357"/>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2019</w:t>
            </w:r>
          </w:p>
        </w:tc>
        <w:tc>
          <w:tcPr>
            <w:tcW w:w="376" w:type="pct"/>
            <w:gridSpan w:val="2"/>
            <w:noWrap/>
            <w:vAlign w:val="center"/>
          </w:tcPr>
          <w:p w:rsidR="006253C0" w:rsidRPr="00DB49A2" w:rsidRDefault="006253C0" w:rsidP="00983CE6">
            <w:pPr>
              <w:jc w:val="center"/>
              <w:rPr>
                <w:sz w:val="18"/>
                <w:szCs w:val="18"/>
              </w:rPr>
            </w:pPr>
            <w:r w:rsidRPr="00DB49A2">
              <w:rPr>
                <w:sz w:val="18"/>
                <w:szCs w:val="18"/>
              </w:rPr>
              <w:t>3983,38</w:t>
            </w:r>
          </w:p>
        </w:tc>
        <w:tc>
          <w:tcPr>
            <w:tcW w:w="353" w:type="pct"/>
            <w:gridSpan w:val="2"/>
            <w:noWrap/>
            <w:vAlign w:val="center"/>
          </w:tcPr>
          <w:p w:rsidR="006253C0" w:rsidRPr="00DB49A2" w:rsidRDefault="006253C0" w:rsidP="00983CE6">
            <w:pPr>
              <w:jc w:val="center"/>
              <w:rPr>
                <w:sz w:val="18"/>
                <w:szCs w:val="18"/>
                <w:lang w:val="en-US"/>
              </w:rPr>
            </w:pPr>
            <w:r w:rsidRPr="00DB49A2">
              <w:rPr>
                <w:sz w:val="18"/>
                <w:szCs w:val="18"/>
                <w:lang w:val="en-US"/>
              </w:rPr>
              <w:t>1640.00</w:t>
            </w:r>
          </w:p>
        </w:tc>
        <w:tc>
          <w:tcPr>
            <w:tcW w:w="455" w:type="pct"/>
            <w:gridSpan w:val="3"/>
            <w:noWrap/>
            <w:vAlign w:val="center"/>
          </w:tcPr>
          <w:p w:rsidR="006253C0" w:rsidRPr="00DB49A2" w:rsidRDefault="006253C0" w:rsidP="00983CE6">
            <w:pPr>
              <w:jc w:val="center"/>
              <w:rPr>
                <w:sz w:val="18"/>
                <w:szCs w:val="18"/>
              </w:rPr>
            </w:pPr>
            <w:r w:rsidRPr="00DB49A2">
              <w:rPr>
                <w:sz w:val="18"/>
                <w:szCs w:val="18"/>
              </w:rPr>
              <w:t>-</w:t>
            </w:r>
          </w:p>
        </w:tc>
        <w:tc>
          <w:tcPr>
            <w:tcW w:w="481" w:type="pct"/>
            <w:gridSpan w:val="4"/>
            <w:noWrap/>
            <w:vAlign w:val="center"/>
          </w:tcPr>
          <w:p w:rsidR="006253C0" w:rsidRPr="00DB49A2" w:rsidRDefault="006253C0" w:rsidP="00983CE6">
            <w:pPr>
              <w:jc w:val="center"/>
              <w:rPr>
                <w:sz w:val="18"/>
                <w:szCs w:val="18"/>
              </w:rPr>
            </w:pPr>
            <w:r w:rsidRPr="00DB49A2">
              <w:rPr>
                <w:sz w:val="18"/>
                <w:szCs w:val="18"/>
              </w:rPr>
              <w:t>0,00</w:t>
            </w:r>
          </w:p>
        </w:tc>
        <w:tc>
          <w:tcPr>
            <w:tcW w:w="549" w:type="pct"/>
            <w:gridSpan w:val="5"/>
            <w:noWrap/>
            <w:vAlign w:val="center"/>
          </w:tcPr>
          <w:p w:rsidR="006253C0" w:rsidRPr="00DB49A2" w:rsidRDefault="006253C0" w:rsidP="00983CE6">
            <w:pPr>
              <w:jc w:val="center"/>
              <w:rPr>
                <w:sz w:val="18"/>
                <w:szCs w:val="18"/>
              </w:rPr>
            </w:pPr>
            <w:r w:rsidRPr="00DB49A2">
              <w:rPr>
                <w:sz w:val="18"/>
                <w:szCs w:val="18"/>
              </w:rPr>
              <w:t>2343,38</w:t>
            </w:r>
          </w:p>
        </w:tc>
        <w:tc>
          <w:tcPr>
            <w:tcW w:w="641" w:type="pct"/>
            <w:vMerge/>
            <w:vAlign w:val="center"/>
          </w:tcPr>
          <w:p w:rsidR="006253C0" w:rsidRPr="00DB49A2" w:rsidRDefault="006253C0" w:rsidP="00983CE6">
            <w:pPr>
              <w:rPr>
                <w:sz w:val="18"/>
                <w:szCs w:val="18"/>
              </w:rPr>
            </w:pPr>
          </w:p>
        </w:tc>
      </w:tr>
      <w:tr w:rsidR="006253C0" w:rsidRPr="003E503C" w:rsidTr="00614AEC">
        <w:trPr>
          <w:trHeight w:val="35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2020</w:t>
            </w:r>
          </w:p>
        </w:tc>
        <w:tc>
          <w:tcPr>
            <w:tcW w:w="376" w:type="pct"/>
            <w:gridSpan w:val="2"/>
            <w:noWrap/>
          </w:tcPr>
          <w:p w:rsidR="006253C0" w:rsidRPr="00DB49A2" w:rsidRDefault="006253C0" w:rsidP="00983CE6">
            <w:pPr>
              <w:jc w:val="center"/>
              <w:rPr>
                <w:sz w:val="18"/>
                <w:szCs w:val="18"/>
              </w:rPr>
            </w:pPr>
            <w:r w:rsidRPr="00DB49A2">
              <w:rPr>
                <w:sz w:val="18"/>
                <w:szCs w:val="18"/>
              </w:rPr>
              <w:t>6334,15</w:t>
            </w:r>
          </w:p>
        </w:tc>
        <w:tc>
          <w:tcPr>
            <w:tcW w:w="353" w:type="pct"/>
            <w:gridSpan w:val="2"/>
            <w:noWrap/>
          </w:tcPr>
          <w:p w:rsidR="006253C0" w:rsidRPr="00DB49A2" w:rsidRDefault="006253C0" w:rsidP="00983CE6">
            <w:pPr>
              <w:jc w:val="center"/>
              <w:rPr>
                <w:sz w:val="18"/>
                <w:szCs w:val="18"/>
              </w:rPr>
            </w:pPr>
            <w:r w:rsidRPr="00DB49A2">
              <w:rPr>
                <w:sz w:val="18"/>
                <w:szCs w:val="18"/>
              </w:rPr>
              <w:t>3738,88</w:t>
            </w:r>
          </w:p>
        </w:tc>
        <w:tc>
          <w:tcPr>
            <w:tcW w:w="455" w:type="pct"/>
            <w:gridSpan w:val="3"/>
            <w:noWrap/>
          </w:tcPr>
          <w:p w:rsidR="006253C0" w:rsidRPr="00DB49A2" w:rsidRDefault="006253C0" w:rsidP="00983CE6">
            <w:pPr>
              <w:jc w:val="center"/>
              <w:rPr>
                <w:sz w:val="18"/>
                <w:szCs w:val="18"/>
              </w:rPr>
            </w:pPr>
            <w:r w:rsidRPr="00DB49A2">
              <w:rPr>
                <w:sz w:val="18"/>
                <w:szCs w:val="18"/>
              </w:rPr>
              <w:t>-</w:t>
            </w:r>
          </w:p>
        </w:tc>
        <w:tc>
          <w:tcPr>
            <w:tcW w:w="481" w:type="pct"/>
            <w:gridSpan w:val="4"/>
            <w:noWrap/>
          </w:tcPr>
          <w:p w:rsidR="006253C0" w:rsidRPr="00DB49A2" w:rsidRDefault="006253C0" w:rsidP="00983CE6">
            <w:pPr>
              <w:jc w:val="center"/>
              <w:rPr>
                <w:sz w:val="18"/>
                <w:szCs w:val="18"/>
              </w:rPr>
            </w:pPr>
            <w:r w:rsidRPr="00DB49A2">
              <w:rPr>
                <w:sz w:val="18"/>
                <w:szCs w:val="18"/>
              </w:rPr>
              <w:t>100,00</w:t>
            </w:r>
          </w:p>
        </w:tc>
        <w:tc>
          <w:tcPr>
            <w:tcW w:w="549" w:type="pct"/>
            <w:gridSpan w:val="5"/>
            <w:noWrap/>
          </w:tcPr>
          <w:p w:rsidR="006253C0" w:rsidRPr="00DB49A2" w:rsidRDefault="006253C0" w:rsidP="00983CE6">
            <w:pPr>
              <w:jc w:val="center"/>
              <w:rPr>
                <w:sz w:val="18"/>
                <w:szCs w:val="18"/>
              </w:rPr>
            </w:pPr>
            <w:r w:rsidRPr="00DB49A2">
              <w:rPr>
                <w:sz w:val="18"/>
                <w:szCs w:val="18"/>
              </w:rPr>
              <w:t>2495,27</w:t>
            </w:r>
          </w:p>
        </w:tc>
        <w:tc>
          <w:tcPr>
            <w:tcW w:w="641" w:type="pct"/>
            <w:vMerge/>
            <w:vAlign w:val="center"/>
          </w:tcPr>
          <w:p w:rsidR="006253C0" w:rsidRPr="00DB49A2" w:rsidRDefault="006253C0" w:rsidP="00983CE6">
            <w:pPr>
              <w:rPr>
                <w:sz w:val="18"/>
                <w:szCs w:val="18"/>
              </w:rPr>
            </w:pPr>
          </w:p>
        </w:tc>
      </w:tr>
      <w:tr w:rsidR="006253C0" w:rsidRPr="003E503C" w:rsidTr="00614AEC">
        <w:trPr>
          <w:trHeight w:val="35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Pr>
                <w:sz w:val="18"/>
                <w:szCs w:val="18"/>
              </w:rPr>
              <w:t>2021</w:t>
            </w:r>
          </w:p>
        </w:tc>
        <w:tc>
          <w:tcPr>
            <w:tcW w:w="376" w:type="pct"/>
            <w:gridSpan w:val="2"/>
            <w:noWrap/>
          </w:tcPr>
          <w:p w:rsidR="006253C0" w:rsidRPr="00DB49A2" w:rsidRDefault="006253C0" w:rsidP="00983CE6">
            <w:pPr>
              <w:jc w:val="center"/>
              <w:rPr>
                <w:sz w:val="18"/>
                <w:szCs w:val="18"/>
              </w:rPr>
            </w:pPr>
          </w:p>
        </w:tc>
        <w:tc>
          <w:tcPr>
            <w:tcW w:w="353" w:type="pct"/>
            <w:gridSpan w:val="2"/>
            <w:noWrap/>
          </w:tcPr>
          <w:p w:rsidR="006253C0" w:rsidRPr="00DB49A2" w:rsidRDefault="006253C0" w:rsidP="00983CE6">
            <w:pPr>
              <w:jc w:val="center"/>
              <w:rPr>
                <w:sz w:val="18"/>
                <w:szCs w:val="18"/>
              </w:rPr>
            </w:pPr>
          </w:p>
        </w:tc>
        <w:tc>
          <w:tcPr>
            <w:tcW w:w="455" w:type="pct"/>
            <w:gridSpan w:val="3"/>
            <w:noWrap/>
          </w:tcPr>
          <w:p w:rsidR="006253C0" w:rsidRPr="00DB49A2" w:rsidRDefault="006253C0" w:rsidP="00983CE6">
            <w:pPr>
              <w:jc w:val="center"/>
              <w:rPr>
                <w:sz w:val="18"/>
                <w:szCs w:val="18"/>
              </w:rPr>
            </w:pPr>
          </w:p>
        </w:tc>
        <w:tc>
          <w:tcPr>
            <w:tcW w:w="481" w:type="pct"/>
            <w:gridSpan w:val="4"/>
            <w:noWrap/>
          </w:tcPr>
          <w:p w:rsidR="006253C0" w:rsidRPr="00DB49A2" w:rsidRDefault="006253C0" w:rsidP="00983CE6">
            <w:pPr>
              <w:jc w:val="center"/>
              <w:rPr>
                <w:sz w:val="18"/>
                <w:szCs w:val="18"/>
              </w:rPr>
            </w:pPr>
          </w:p>
        </w:tc>
        <w:tc>
          <w:tcPr>
            <w:tcW w:w="549" w:type="pct"/>
            <w:gridSpan w:val="5"/>
            <w:noWrap/>
          </w:tcPr>
          <w:p w:rsidR="006253C0" w:rsidRPr="00DB49A2" w:rsidRDefault="006253C0" w:rsidP="00983CE6">
            <w:pPr>
              <w:jc w:val="center"/>
              <w:rPr>
                <w:sz w:val="18"/>
                <w:szCs w:val="18"/>
              </w:rPr>
            </w:pPr>
          </w:p>
        </w:tc>
        <w:tc>
          <w:tcPr>
            <w:tcW w:w="641" w:type="pct"/>
            <w:vMerge/>
            <w:vAlign w:val="center"/>
          </w:tcPr>
          <w:p w:rsidR="006253C0" w:rsidRPr="00DB49A2" w:rsidRDefault="006253C0" w:rsidP="00983CE6">
            <w:pPr>
              <w:rPr>
                <w:sz w:val="18"/>
                <w:szCs w:val="18"/>
              </w:rPr>
            </w:pPr>
          </w:p>
        </w:tc>
      </w:tr>
      <w:tr w:rsidR="006253C0" w:rsidRPr="003E503C" w:rsidTr="00614AEC">
        <w:trPr>
          <w:trHeight w:val="35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Pr>
                <w:sz w:val="18"/>
                <w:szCs w:val="18"/>
              </w:rPr>
              <w:t>2022</w:t>
            </w:r>
          </w:p>
        </w:tc>
        <w:tc>
          <w:tcPr>
            <w:tcW w:w="376" w:type="pct"/>
            <w:gridSpan w:val="2"/>
            <w:noWrap/>
          </w:tcPr>
          <w:p w:rsidR="006253C0" w:rsidRPr="00DB49A2" w:rsidRDefault="006253C0" w:rsidP="00983CE6">
            <w:pPr>
              <w:jc w:val="center"/>
              <w:rPr>
                <w:sz w:val="18"/>
                <w:szCs w:val="18"/>
              </w:rPr>
            </w:pPr>
          </w:p>
        </w:tc>
        <w:tc>
          <w:tcPr>
            <w:tcW w:w="353" w:type="pct"/>
            <w:gridSpan w:val="2"/>
            <w:noWrap/>
          </w:tcPr>
          <w:p w:rsidR="006253C0" w:rsidRPr="00DB49A2" w:rsidRDefault="006253C0" w:rsidP="00983CE6">
            <w:pPr>
              <w:jc w:val="center"/>
              <w:rPr>
                <w:sz w:val="18"/>
                <w:szCs w:val="18"/>
              </w:rPr>
            </w:pPr>
          </w:p>
        </w:tc>
        <w:tc>
          <w:tcPr>
            <w:tcW w:w="455" w:type="pct"/>
            <w:gridSpan w:val="3"/>
            <w:noWrap/>
          </w:tcPr>
          <w:p w:rsidR="006253C0" w:rsidRPr="00DB49A2" w:rsidRDefault="006253C0" w:rsidP="00983CE6">
            <w:pPr>
              <w:jc w:val="center"/>
              <w:rPr>
                <w:sz w:val="18"/>
                <w:szCs w:val="18"/>
              </w:rPr>
            </w:pPr>
          </w:p>
        </w:tc>
        <w:tc>
          <w:tcPr>
            <w:tcW w:w="481" w:type="pct"/>
            <w:gridSpan w:val="4"/>
            <w:noWrap/>
          </w:tcPr>
          <w:p w:rsidR="006253C0" w:rsidRPr="00DB49A2" w:rsidRDefault="006253C0" w:rsidP="00983CE6">
            <w:pPr>
              <w:jc w:val="center"/>
              <w:rPr>
                <w:sz w:val="18"/>
                <w:szCs w:val="18"/>
              </w:rPr>
            </w:pPr>
          </w:p>
        </w:tc>
        <w:tc>
          <w:tcPr>
            <w:tcW w:w="549" w:type="pct"/>
            <w:gridSpan w:val="5"/>
            <w:noWrap/>
          </w:tcPr>
          <w:p w:rsidR="006253C0" w:rsidRPr="00DB49A2" w:rsidRDefault="006253C0" w:rsidP="00983CE6">
            <w:pPr>
              <w:jc w:val="center"/>
              <w:rPr>
                <w:sz w:val="18"/>
                <w:szCs w:val="18"/>
              </w:rPr>
            </w:pPr>
          </w:p>
        </w:tc>
        <w:tc>
          <w:tcPr>
            <w:tcW w:w="641" w:type="pct"/>
            <w:vMerge/>
            <w:vAlign w:val="center"/>
          </w:tcPr>
          <w:p w:rsidR="006253C0" w:rsidRPr="00DB49A2" w:rsidRDefault="006253C0" w:rsidP="00983CE6">
            <w:pPr>
              <w:rPr>
                <w:sz w:val="18"/>
                <w:szCs w:val="18"/>
              </w:rPr>
            </w:pPr>
          </w:p>
        </w:tc>
      </w:tr>
      <w:tr w:rsidR="006253C0" w:rsidRPr="003E503C" w:rsidTr="00614AEC">
        <w:trPr>
          <w:trHeight w:val="559"/>
        </w:trPr>
        <w:tc>
          <w:tcPr>
            <w:tcW w:w="191" w:type="pct"/>
            <w:vMerge w:val="restart"/>
          </w:tcPr>
          <w:p w:rsidR="006253C0" w:rsidRPr="00DB49A2" w:rsidRDefault="006253C0" w:rsidP="00983CE6">
            <w:pPr>
              <w:rPr>
                <w:sz w:val="18"/>
                <w:szCs w:val="18"/>
              </w:rPr>
            </w:pPr>
            <w:r w:rsidRPr="00DB49A2">
              <w:rPr>
                <w:sz w:val="18"/>
                <w:szCs w:val="18"/>
              </w:rPr>
              <w:t>1.3</w:t>
            </w:r>
          </w:p>
        </w:tc>
        <w:tc>
          <w:tcPr>
            <w:tcW w:w="978" w:type="pct"/>
            <w:vMerge w:val="restart"/>
          </w:tcPr>
          <w:p w:rsidR="006253C0" w:rsidRPr="00DB49A2" w:rsidRDefault="006253C0" w:rsidP="00983CE6">
            <w:pPr>
              <w:rPr>
                <w:sz w:val="18"/>
                <w:szCs w:val="18"/>
              </w:rPr>
            </w:pPr>
            <w:r w:rsidRPr="00DB49A2">
              <w:rPr>
                <w:sz w:val="18"/>
                <w:szCs w:val="18"/>
              </w:rPr>
              <w:t>Предоставление социальных выплат на улучшение жилищных условий работникам Доля семей улучшие условия путем участия в подпрограмме:бюджетной сферы</w:t>
            </w:r>
          </w:p>
        </w:tc>
        <w:tc>
          <w:tcPr>
            <w:tcW w:w="553" w:type="pct"/>
            <w:vMerge w:val="restart"/>
          </w:tcPr>
          <w:p w:rsidR="006253C0" w:rsidRPr="00DB49A2" w:rsidRDefault="006253C0" w:rsidP="00983CE6">
            <w:pPr>
              <w:rPr>
                <w:sz w:val="18"/>
                <w:szCs w:val="18"/>
              </w:rPr>
            </w:pPr>
            <w:r w:rsidRPr="00DB49A2">
              <w:rPr>
                <w:sz w:val="18"/>
                <w:szCs w:val="18"/>
              </w:rPr>
              <w:t>УСЗН Шемышейского района</w:t>
            </w:r>
          </w:p>
        </w:tc>
        <w:tc>
          <w:tcPr>
            <w:tcW w:w="423" w:type="pct"/>
            <w:gridSpan w:val="2"/>
            <w:noWrap/>
          </w:tcPr>
          <w:p w:rsidR="006253C0" w:rsidRPr="00DB49A2" w:rsidRDefault="006253C0" w:rsidP="00983CE6">
            <w:pPr>
              <w:jc w:val="center"/>
              <w:rPr>
                <w:b/>
                <w:sz w:val="18"/>
                <w:szCs w:val="18"/>
              </w:rPr>
            </w:pPr>
            <w:r w:rsidRPr="00DB49A2">
              <w:rPr>
                <w:b/>
                <w:sz w:val="18"/>
                <w:szCs w:val="18"/>
              </w:rPr>
              <w:t>Итого</w:t>
            </w:r>
          </w:p>
        </w:tc>
        <w:tc>
          <w:tcPr>
            <w:tcW w:w="376" w:type="pct"/>
            <w:gridSpan w:val="2"/>
            <w:noWrap/>
          </w:tcPr>
          <w:p w:rsidR="006253C0" w:rsidRPr="00DB49A2" w:rsidRDefault="006253C0" w:rsidP="00983CE6">
            <w:pPr>
              <w:jc w:val="center"/>
              <w:rPr>
                <w:b/>
                <w:sz w:val="18"/>
                <w:szCs w:val="18"/>
              </w:rPr>
            </w:pPr>
            <w:r w:rsidRPr="00DB49A2">
              <w:rPr>
                <w:b/>
                <w:sz w:val="18"/>
                <w:szCs w:val="18"/>
              </w:rPr>
              <w:t>429,60</w:t>
            </w:r>
          </w:p>
        </w:tc>
        <w:tc>
          <w:tcPr>
            <w:tcW w:w="353" w:type="pct"/>
            <w:gridSpan w:val="2"/>
            <w:noWrap/>
          </w:tcPr>
          <w:p w:rsidR="006253C0" w:rsidRPr="00DB49A2" w:rsidRDefault="006253C0" w:rsidP="00983CE6">
            <w:pPr>
              <w:jc w:val="center"/>
              <w:rPr>
                <w:b/>
                <w:sz w:val="18"/>
                <w:szCs w:val="18"/>
              </w:rPr>
            </w:pPr>
            <w:r w:rsidRPr="00DB49A2">
              <w:rPr>
                <w:b/>
                <w:sz w:val="18"/>
                <w:szCs w:val="18"/>
              </w:rPr>
              <w:t>-</w:t>
            </w:r>
          </w:p>
        </w:tc>
        <w:tc>
          <w:tcPr>
            <w:tcW w:w="455" w:type="pct"/>
            <w:gridSpan w:val="3"/>
            <w:noWrap/>
          </w:tcPr>
          <w:p w:rsidR="006253C0" w:rsidRPr="00DB49A2" w:rsidRDefault="006253C0" w:rsidP="00983CE6">
            <w:pPr>
              <w:jc w:val="center"/>
              <w:rPr>
                <w:b/>
                <w:sz w:val="18"/>
                <w:szCs w:val="18"/>
              </w:rPr>
            </w:pPr>
            <w:r w:rsidRPr="00DB49A2">
              <w:rPr>
                <w:b/>
                <w:sz w:val="18"/>
                <w:szCs w:val="18"/>
              </w:rPr>
              <w:t>-</w:t>
            </w:r>
          </w:p>
        </w:tc>
        <w:tc>
          <w:tcPr>
            <w:tcW w:w="481" w:type="pct"/>
            <w:gridSpan w:val="4"/>
            <w:noWrap/>
          </w:tcPr>
          <w:p w:rsidR="006253C0" w:rsidRPr="00DB49A2" w:rsidRDefault="006253C0" w:rsidP="00983CE6">
            <w:pPr>
              <w:jc w:val="center"/>
              <w:rPr>
                <w:b/>
                <w:sz w:val="18"/>
                <w:szCs w:val="18"/>
              </w:rPr>
            </w:pPr>
            <w:r w:rsidRPr="00DB49A2">
              <w:rPr>
                <w:b/>
                <w:sz w:val="18"/>
                <w:szCs w:val="18"/>
              </w:rPr>
              <w:t>129,60</w:t>
            </w:r>
          </w:p>
        </w:tc>
        <w:tc>
          <w:tcPr>
            <w:tcW w:w="549" w:type="pct"/>
            <w:gridSpan w:val="5"/>
            <w:noWrap/>
          </w:tcPr>
          <w:p w:rsidR="006253C0" w:rsidRPr="00DB49A2" w:rsidRDefault="006253C0" w:rsidP="00983CE6">
            <w:pPr>
              <w:jc w:val="center"/>
              <w:rPr>
                <w:b/>
                <w:sz w:val="18"/>
                <w:szCs w:val="18"/>
              </w:rPr>
            </w:pPr>
            <w:r w:rsidRPr="00DB49A2">
              <w:rPr>
                <w:b/>
                <w:sz w:val="18"/>
                <w:szCs w:val="18"/>
              </w:rPr>
              <w:t>300,00</w:t>
            </w:r>
          </w:p>
        </w:tc>
        <w:tc>
          <w:tcPr>
            <w:tcW w:w="641" w:type="pct"/>
            <w:vMerge w:val="restart"/>
          </w:tcPr>
          <w:p w:rsidR="006253C0" w:rsidRPr="00DB49A2" w:rsidRDefault="006253C0" w:rsidP="00983CE6">
            <w:pPr>
              <w:rPr>
                <w:sz w:val="18"/>
                <w:szCs w:val="18"/>
              </w:rPr>
            </w:pPr>
            <w:r w:rsidRPr="00DB49A2">
              <w:rPr>
                <w:sz w:val="18"/>
                <w:szCs w:val="18"/>
              </w:rPr>
              <w:t xml:space="preserve">в 2014 году – 8,3 </w:t>
            </w:r>
          </w:p>
          <w:p w:rsidR="006253C0" w:rsidRPr="00DB49A2" w:rsidRDefault="006253C0" w:rsidP="00983CE6">
            <w:pPr>
              <w:rPr>
                <w:sz w:val="18"/>
                <w:szCs w:val="18"/>
              </w:rPr>
            </w:pPr>
            <w:r w:rsidRPr="00DB49A2">
              <w:rPr>
                <w:sz w:val="18"/>
                <w:szCs w:val="18"/>
              </w:rPr>
              <w:t xml:space="preserve">в 2015 году – 8,4 </w:t>
            </w:r>
          </w:p>
          <w:p w:rsidR="006253C0" w:rsidRPr="00DB49A2" w:rsidRDefault="006253C0" w:rsidP="00983CE6">
            <w:pPr>
              <w:rPr>
                <w:sz w:val="18"/>
                <w:szCs w:val="18"/>
              </w:rPr>
            </w:pPr>
            <w:r w:rsidRPr="00DB49A2">
              <w:rPr>
                <w:sz w:val="18"/>
                <w:szCs w:val="18"/>
              </w:rPr>
              <w:t>в 2016 году – 8,5 ;</w:t>
            </w:r>
            <w:r w:rsidRPr="00DB49A2">
              <w:rPr>
                <w:sz w:val="18"/>
                <w:szCs w:val="18"/>
              </w:rPr>
              <w:br/>
              <w:t>в 2017 году – 8,6 %;</w:t>
            </w:r>
            <w:r w:rsidRPr="00DB49A2">
              <w:rPr>
                <w:sz w:val="18"/>
                <w:szCs w:val="18"/>
              </w:rPr>
              <w:br/>
              <w:t>в 2018 году – 8,9 %;</w:t>
            </w:r>
            <w:r w:rsidRPr="00DB49A2">
              <w:rPr>
                <w:sz w:val="18"/>
                <w:szCs w:val="18"/>
              </w:rPr>
              <w:br/>
              <w:t>в 2019 году – 9 %;</w:t>
            </w:r>
            <w:r w:rsidRPr="00DB49A2">
              <w:rPr>
                <w:sz w:val="18"/>
                <w:szCs w:val="18"/>
              </w:rPr>
              <w:br/>
              <w:t>в 2020 году – 9,1 %</w:t>
            </w:r>
          </w:p>
        </w:tc>
      </w:tr>
      <w:tr w:rsidR="006253C0" w:rsidRPr="003E503C" w:rsidTr="00614AEC">
        <w:trPr>
          <w:trHeight w:val="171"/>
        </w:trPr>
        <w:tc>
          <w:tcPr>
            <w:tcW w:w="191" w:type="pct"/>
            <w:vMerge/>
          </w:tcPr>
          <w:p w:rsidR="006253C0" w:rsidRPr="00DB49A2" w:rsidRDefault="006253C0" w:rsidP="00983CE6">
            <w:pPr>
              <w:rPr>
                <w:sz w:val="18"/>
                <w:szCs w:val="18"/>
              </w:rPr>
            </w:pPr>
          </w:p>
        </w:tc>
        <w:tc>
          <w:tcPr>
            <w:tcW w:w="978" w:type="pct"/>
            <w:vMerge/>
          </w:tcPr>
          <w:p w:rsidR="006253C0" w:rsidRPr="00DB49A2" w:rsidRDefault="006253C0" w:rsidP="00983CE6">
            <w:pPr>
              <w:rPr>
                <w:sz w:val="18"/>
                <w:szCs w:val="18"/>
              </w:rPr>
            </w:pPr>
          </w:p>
        </w:tc>
        <w:tc>
          <w:tcPr>
            <w:tcW w:w="553" w:type="pct"/>
            <w:vMerge/>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2014</w:t>
            </w:r>
          </w:p>
        </w:tc>
        <w:tc>
          <w:tcPr>
            <w:tcW w:w="376" w:type="pct"/>
            <w:gridSpan w:val="2"/>
            <w:noWrap/>
          </w:tcPr>
          <w:p w:rsidR="006253C0" w:rsidRPr="00DB49A2" w:rsidRDefault="006253C0" w:rsidP="00983CE6">
            <w:pPr>
              <w:jc w:val="center"/>
              <w:rPr>
                <w:sz w:val="18"/>
                <w:szCs w:val="18"/>
              </w:rPr>
            </w:pPr>
            <w:r w:rsidRPr="00DB49A2">
              <w:rPr>
                <w:sz w:val="18"/>
                <w:szCs w:val="18"/>
              </w:rPr>
              <w:t>0,00</w:t>
            </w:r>
          </w:p>
        </w:tc>
        <w:tc>
          <w:tcPr>
            <w:tcW w:w="353" w:type="pct"/>
            <w:gridSpan w:val="2"/>
            <w:noWrap/>
          </w:tcPr>
          <w:p w:rsidR="006253C0" w:rsidRPr="00DB49A2" w:rsidRDefault="006253C0" w:rsidP="00983CE6">
            <w:pPr>
              <w:jc w:val="center"/>
              <w:rPr>
                <w:b/>
                <w:sz w:val="18"/>
                <w:szCs w:val="18"/>
              </w:rPr>
            </w:pPr>
            <w:r w:rsidRPr="00DB49A2">
              <w:rPr>
                <w:b/>
                <w:sz w:val="18"/>
                <w:szCs w:val="18"/>
              </w:rPr>
              <w:t>-</w:t>
            </w:r>
          </w:p>
        </w:tc>
        <w:tc>
          <w:tcPr>
            <w:tcW w:w="455" w:type="pct"/>
            <w:gridSpan w:val="3"/>
            <w:noWrap/>
          </w:tcPr>
          <w:p w:rsidR="006253C0" w:rsidRPr="00DB49A2" w:rsidRDefault="006253C0" w:rsidP="00983CE6">
            <w:pPr>
              <w:jc w:val="center"/>
              <w:rPr>
                <w:sz w:val="18"/>
                <w:szCs w:val="18"/>
              </w:rPr>
            </w:pPr>
            <w:r w:rsidRPr="00DB49A2">
              <w:rPr>
                <w:sz w:val="18"/>
                <w:szCs w:val="18"/>
              </w:rPr>
              <w:t>-</w:t>
            </w:r>
          </w:p>
        </w:tc>
        <w:tc>
          <w:tcPr>
            <w:tcW w:w="481" w:type="pct"/>
            <w:gridSpan w:val="4"/>
            <w:noWrap/>
          </w:tcPr>
          <w:p w:rsidR="006253C0" w:rsidRPr="00DB49A2" w:rsidRDefault="006253C0" w:rsidP="00983CE6">
            <w:pPr>
              <w:jc w:val="center"/>
              <w:rPr>
                <w:sz w:val="18"/>
                <w:szCs w:val="18"/>
              </w:rPr>
            </w:pPr>
            <w:r w:rsidRPr="00DB49A2">
              <w:rPr>
                <w:sz w:val="18"/>
                <w:szCs w:val="18"/>
              </w:rPr>
              <w:t>0,00</w:t>
            </w:r>
          </w:p>
        </w:tc>
        <w:tc>
          <w:tcPr>
            <w:tcW w:w="549" w:type="pct"/>
            <w:gridSpan w:val="5"/>
            <w:noWrap/>
          </w:tcPr>
          <w:p w:rsidR="006253C0" w:rsidRPr="00DB49A2" w:rsidRDefault="006253C0" w:rsidP="00983CE6">
            <w:pPr>
              <w:jc w:val="center"/>
              <w:rPr>
                <w:sz w:val="18"/>
                <w:szCs w:val="18"/>
              </w:rPr>
            </w:pPr>
            <w:r w:rsidRPr="00DB49A2">
              <w:rPr>
                <w:sz w:val="18"/>
                <w:szCs w:val="18"/>
              </w:rPr>
              <w:t>0,00</w:t>
            </w:r>
          </w:p>
        </w:tc>
        <w:tc>
          <w:tcPr>
            <w:tcW w:w="641" w:type="pct"/>
            <w:vMerge/>
            <w:vAlign w:val="center"/>
          </w:tcPr>
          <w:p w:rsidR="006253C0" w:rsidRPr="00DB49A2" w:rsidRDefault="006253C0" w:rsidP="00983CE6">
            <w:pPr>
              <w:rPr>
                <w:sz w:val="18"/>
                <w:szCs w:val="18"/>
              </w:rPr>
            </w:pPr>
          </w:p>
        </w:tc>
      </w:tr>
      <w:tr w:rsidR="006253C0" w:rsidRPr="003E503C" w:rsidTr="00614AEC">
        <w:trPr>
          <w:trHeight w:val="279"/>
        </w:trPr>
        <w:tc>
          <w:tcPr>
            <w:tcW w:w="191" w:type="pct"/>
            <w:vMerge/>
          </w:tcPr>
          <w:p w:rsidR="006253C0" w:rsidRPr="00DB49A2" w:rsidRDefault="006253C0" w:rsidP="00983CE6">
            <w:pPr>
              <w:rPr>
                <w:sz w:val="18"/>
                <w:szCs w:val="18"/>
              </w:rPr>
            </w:pPr>
          </w:p>
        </w:tc>
        <w:tc>
          <w:tcPr>
            <w:tcW w:w="978" w:type="pct"/>
            <w:vMerge/>
          </w:tcPr>
          <w:p w:rsidR="006253C0" w:rsidRPr="00DB49A2" w:rsidRDefault="006253C0" w:rsidP="00983CE6">
            <w:pPr>
              <w:rPr>
                <w:sz w:val="18"/>
                <w:szCs w:val="18"/>
              </w:rPr>
            </w:pPr>
          </w:p>
        </w:tc>
        <w:tc>
          <w:tcPr>
            <w:tcW w:w="553" w:type="pct"/>
            <w:vMerge/>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2015</w:t>
            </w:r>
          </w:p>
        </w:tc>
        <w:tc>
          <w:tcPr>
            <w:tcW w:w="376" w:type="pct"/>
            <w:gridSpan w:val="2"/>
            <w:noWrap/>
          </w:tcPr>
          <w:p w:rsidR="006253C0" w:rsidRPr="00DB49A2" w:rsidRDefault="006253C0" w:rsidP="00983CE6">
            <w:pPr>
              <w:jc w:val="center"/>
              <w:rPr>
                <w:sz w:val="18"/>
                <w:szCs w:val="18"/>
              </w:rPr>
            </w:pPr>
            <w:r w:rsidRPr="00DB49A2">
              <w:rPr>
                <w:sz w:val="18"/>
                <w:szCs w:val="18"/>
              </w:rPr>
              <w:t>0,00</w:t>
            </w:r>
          </w:p>
        </w:tc>
        <w:tc>
          <w:tcPr>
            <w:tcW w:w="353" w:type="pct"/>
            <w:gridSpan w:val="2"/>
            <w:noWrap/>
          </w:tcPr>
          <w:p w:rsidR="006253C0" w:rsidRPr="00DB49A2" w:rsidRDefault="006253C0" w:rsidP="00983CE6">
            <w:pPr>
              <w:jc w:val="center"/>
              <w:rPr>
                <w:b/>
                <w:sz w:val="18"/>
                <w:szCs w:val="18"/>
              </w:rPr>
            </w:pPr>
            <w:r w:rsidRPr="00DB49A2">
              <w:rPr>
                <w:b/>
                <w:sz w:val="18"/>
                <w:szCs w:val="18"/>
              </w:rPr>
              <w:t>-</w:t>
            </w:r>
          </w:p>
        </w:tc>
        <w:tc>
          <w:tcPr>
            <w:tcW w:w="455" w:type="pct"/>
            <w:gridSpan w:val="3"/>
            <w:noWrap/>
          </w:tcPr>
          <w:p w:rsidR="006253C0" w:rsidRPr="00DB49A2" w:rsidRDefault="006253C0" w:rsidP="00983CE6">
            <w:pPr>
              <w:jc w:val="center"/>
              <w:rPr>
                <w:sz w:val="18"/>
                <w:szCs w:val="18"/>
              </w:rPr>
            </w:pPr>
            <w:r w:rsidRPr="00DB49A2">
              <w:rPr>
                <w:sz w:val="18"/>
                <w:szCs w:val="18"/>
              </w:rPr>
              <w:t>-</w:t>
            </w:r>
          </w:p>
        </w:tc>
        <w:tc>
          <w:tcPr>
            <w:tcW w:w="481" w:type="pct"/>
            <w:gridSpan w:val="4"/>
            <w:noWrap/>
          </w:tcPr>
          <w:p w:rsidR="006253C0" w:rsidRPr="00DB49A2" w:rsidRDefault="006253C0" w:rsidP="00983CE6">
            <w:pPr>
              <w:jc w:val="center"/>
              <w:rPr>
                <w:sz w:val="18"/>
                <w:szCs w:val="18"/>
              </w:rPr>
            </w:pPr>
            <w:r w:rsidRPr="00DB49A2">
              <w:rPr>
                <w:sz w:val="18"/>
                <w:szCs w:val="18"/>
              </w:rPr>
              <w:t>0,00</w:t>
            </w:r>
          </w:p>
        </w:tc>
        <w:tc>
          <w:tcPr>
            <w:tcW w:w="549" w:type="pct"/>
            <w:gridSpan w:val="5"/>
            <w:noWrap/>
          </w:tcPr>
          <w:p w:rsidR="006253C0" w:rsidRPr="00DB49A2" w:rsidRDefault="006253C0" w:rsidP="00983CE6">
            <w:pPr>
              <w:jc w:val="center"/>
              <w:rPr>
                <w:sz w:val="18"/>
                <w:szCs w:val="18"/>
              </w:rPr>
            </w:pPr>
            <w:r w:rsidRPr="00DB49A2">
              <w:rPr>
                <w:sz w:val="18"/>
                <w:szCs w:val="18"/>
              </w:rPr>
              <w:t>0,00</w:t>
            </w:r>
          </w:p>
        </w:tc>
        <w:tc>
          <w:tcPr>
            <w:tcW w:w="641" w:type="pct"/>
            <w:vMerge/>
            <w:vAlign w:val="center"/>
          </w:tcPr>
          <w:p w:rsidR="006253C0" w:rsidRPr="00DB49A2" w:rsidRDefault="006253C0" w:rsidP="00983CE6">
            <w:pPr>
              <w:rPr>
                <w:sz w:val="18"/>
                <w:szCs w:val="18"/>
              </w:rPr>
            </w:pPr>
          </w:p>
        </w:tc>
      </w:tr>
      <w:tr w:rsidR="006253C0" w:rsidRPr="003E503C" w:rsidTr="00614AEC">
        <w:trPr>
          <w:trHeight w:val="155"/>
        </w:trPr>
        <w:tc>
          <w:tcPr>
            <w:tcW w:w="191" w:type="pct"/>
            <w:vMerge/>
          </w:tcPr>
          <w:p w:rsidR="006253C0" w:rsidRPr="00DB49A2" w:rsidRDefault="006253C0" w:rsidP="00983CE6">
            <w:pPr>
              <w:rPr>
                <w:sz w:val="18"/>
                <w:szCs w:val="18"/>
              </w:rPr>
            </w:pPr>
          </w:p>
        </w:tc>
        <w:tc>
          <w:tcPr>
            <w:tcW w:w="978" w:type="pct"/>
            <w:vMerge/>
          </w:tcPr>
          <w:p w:rsidR="006253C0" w:rsidRPr="00DB49A2" w:rsidRDefault="006253C0" w:rsidP="00983CE6">
            <w:pPr>
              <w:rPr>
                <w:sz w:val="18"/>
                <w:szCs w:val="18"/>
              </w:rPr>
            </w:pPr>
          </w:p>
        </w:tc>
        <w:tc>
          <w:tcPr>
            <w:tcW w:w="553" w:type="pct"/>
            <w:vMerge/>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2016</w:t>
            </w:r>
          </w:p>
        </w:tc>
        <w:tc>
          <w:tcPr>
            <w:tcW w:w="376" w:type="pct"/>
            <w:gridSpan w:val="2"/>
            <w:noWrap/>
          </w:tcPr>
          <w:p w:rsidR="006253C0" w:rsidRPr="00DB49A2" w:rsidRDefault="006253C0" w:rsidP="00983CE6">
            <w:pPr>
              <w:jc w:val="center"/>
              <w:rPr>
                <w:sz w:val="18"/>
                <w:szCs w:val="18"/>
              </w:rPr>
            </w:pPr>
            <w:r w:rsidRPr="00DB49A2">
              <w:rPr>
                <w:sz w:val="18"/>
                <w:szCs w:val="18"/>
              </w:rPr>
              <w:t>0,00</w:t>
            </w:r>
          </w:p>
        </w:tc>
        <w:tc>
          <w:tcPr>
            <w:tcW w:w="353" w:type="pct"/>
            <w:gridSpan w:val="2"/>
            <w:noWrap/>
          </w:tcPr>
          <w:p w:rsidR="006253C0" w:rsidRPr="00DB49A2" w:rsidRDefault="006253C0" w:rsidP="00983CE6">
            <w:pPr>
              <w:jc w:val="center"/>
              <w:rPr>
                <w:b/>
                <w:sz w:val="18"/>
                <w:szCs w:val="18"/>
              </w:rPr>
            </w:pPr>
            <w:r w:rsidRPr="00DB49A2">
              <w:rPr>
                <w:b/>
                <w:sz w:val="18"/>
                <w:szCs w:val="18"/>
              </w:rPr>
              <w:t>-</w:t>
            </w:r>
          </w:p>
        </w:tc>
        <w:tc>
          <w:tcPr>
            <w:tcW w:w="455" w:type="pct"/>
            <w:gridSpan w:val="3"/>
            <w:noWrap/>
          </w:tcPr>
          <w:p w:rsidR="006253C0" w:rsidRPr="00DB49A2" w:rsidRDefault="006253C0" w:rsidP="00983CE6">
            <w:pPr>
              <w:jc w:val="center"/>
              <w:rPr>
                <w:sz w:val="18"/>
                <w:szCs w:val="18"/>
              </w:rPr>
            </w:pPr>
            <w:r w:rsidRPr="00DB49A2">
              <w:rPr>
                <w:sz w:val="18"/>
                <w:szCs w:val="18"/>
              </w:rPr>
              <w:t>-</w:t>
            </w:r>
          </w:p>
        </w:tc>
        <w:tc>
          <w:tcPr>
            <w:tcW w:w="481" w:type="pct"/>
            <w:gridSpan w:val="4"/>
            <w:noWrap/>
          </w:tcPr>
          <w:p w:rsidR="006253C0" w:rsidRPr="00DB49A2" w:rsidRDefault="006253C0" w:rsidP="00983CE6">
            <w:pPr>
              <w:jc w:val="center"/>
              <w:rPr>
                <w:sz w:val="18"/>
                <w:szCs w:val="18"/>
              </w:rPr>
            </w:pPr>
            <w:r w:rsidRPr="00DB49A2">
              <w:rPr>
                <w:sz w:val="18"/>
                <w:szCs w:val="18"/>
              </w:rPr>
              <w:t>0,00</w:t>
            </w:r>
          </w:p>
        </w:tc>
        <w:tc>
          <w:tcPr>
            <w:tcW w:w="549" w:type="pct"/>
            <w:gridSpan w:val="5"/>
            <w:noWrap/>
          </w:tcPr>
          <w:p w:rsidR="006253C0" w:rsidRPr="00DB49A2" w:rsidRDefault="006253C0" w:rsidP="00983CE6">
            <w:pPr>
              <w:jc w:val="center"/>
              <w:rPr>
                <w:sz w:val="18"/>
                <w:szCs w:val="18"/>
              </w:rPr>
            </w:pPr>
            <w:r w:rsidRPr="00DB49A2">
              <w:rPr>
                <w:sz w:val="18"/>
                <w:szCs w:val="18"/>
              </w:rPr>
              <w:t>0,00</w:t>
            </w:r>
          </w:p>
        </w:tc>
        <w:tc>
          <w:tcPr>
            <w:tcW w:w="641" w:type="pct"/>
            <w:vMerge/>
            <w:vAlign w:val="center"/>
          </w:tcPr>
          <w:p w:rsidR="006253C0" w:rsidRPr="00DB49A2" w:rsidRDefault="006253C0" w:rsidP="00983CE6">
            <w:pPr>
              <w:rPr>
                <w:sz w:val="18"/>
                <w:szCs w:val="18"/>
              </w:rPr>
            </w:pPr>
          </w:p>
        </w:tc>
      </w:tr>
      <w:tr w:rsidR="006253C0" w:rsidRPr="003E503C" w:rsidTr="00614AEC">
        <w:trPr>
          <w:trHeight w:val="85"/>
        </w:trPr>
        <w:tc>
          <w:tcPr>
            <w:tcW w:w="191" w:type="pct"/>
            <w:vMerge/>
          </w:tcPr>
          <w:p w:rsidR="006253C0" w:rsidRPr="00DB49A2" w:rsidRDefault="006253C0" w:rsidP="00983CE6">
            <w:pPr>
              <w:rPr>
                <w:sz w:val="18"/>
                <w:szCs w:val="18"/>
              </w:rPr>
            </w:pPr>
          </w:p>
        </w:tc>
        <w:tc>
          <w:tcPr>
            <w:tcW w:w="978" w:type="pct"/>
            <w:vMerge/>
          </w:tcPr>
          <w:p w:rsidR="006253C0" w:rsidRPr="00DB49A2" w:rsidRDefault="006253C0" w:rsidP="00983CE6">
            <w:pPr>
              <w:rPr>
                <w:sz w:val="18"/>
                <w:szCs w:val="18"/>
              </w:rPr>
            </w:pPr>
          </w:p>
        </w:tc>
        <w:tc>
          <w:tcPr>
            <w:tcW w:w="553" w:type="pct"/>
            <w:vMerge/>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2017</w:t>
            </w:r>
          </w:p>
        </w:tc>
        <w:tc>
          <w:tcPr>
            <w:tcW w:w="376" w:type="pct"/>
            <w:gridSpan w:val="2"/>
            <w:noWrap/>
          </w:tcPr>
          <w:p w:rsidR="006253C0" w:rsidRPr="00DB49A2" w:rsidRDefault="006253C0" w:rsidP="00983CE6">
            <w:pPr>
              <w:jc w:val="center"/>
              <w:rPr>
                <w:sz w:val="18"/>
                <w:szCs w:val="18"/>
              </w:rPr>
            </w:pPr>
            <w:r w:rsidRPr="00DB49A2">
              <w:rPr>
                <w:sz w:val="18"/>
                <w:szCs w:val="18"/>
              </w:rPr>
              <w:t>0,00</w:t>
            </w:r>
          </w:p>
        </w:tc>
        <w:tc>
          <w:tcPr>
            <w:tcW w:w="353" w:type="pct"/>
            <w:gridSpan w:val="2"/>
            <w:noWrap/>
          </w:tcPr>
          <w:p w:rsidR="006253C0" w:rsidRPr="00DB49A2" w:rsidRDefault="006253C0" w:rsidP="00983CE6">
            <w:pPr>
              <w:jc w:val="center"/>
              <w:rPr>
                <w:b/>
                <w:sz w:val="18"/>
                <w:szCs w:val="18"/>
              </w:rPr>
            </w:pPr>
            <w:r w:rsidRPr="00DB49A2">
              <w:rPr>
                <w:b/>
                <w:sz w:val="18"/>
                <w:szCs w:val="18"/>
              </w:rPr>
              <w:t>-</w:t>
            </w:r>
          </w:p>
        </w:tc>
        <w:tc>
          <w:tcPr>
            <w:tcW w:w="455" w:type="pct"/>
            <w:gridSpan w:val="3"/>
            <w:noWrap/>
          </w:tcPr>
          <w:p w:rsidR="006253C0" w:rsidRPr="00DB49A2" w:rsidRDefault="006253C0" w:rsidP="00983CE6">
            <w:pPr>
              <w:jc w:val="center"/>
              <w:rPr>
                <w:sz w:val="18"/>
                <w:szCs w:val="18"/>
              </w:rPr>
            </w:pPr>
            <w:r w:rsidRPr="00DB49A2">
              <w:rPr>
                <w:sz w:val="18"/>
                <w:szCs w:val="18"/>
              </w:rPr>
              <w:t>-</w:t>
            </w:r>
          </w:p>
        </w:tc>
        <w:tc>
          <w:tcPr>
            <w:tcW w:w="481" w:type="pct"/>
            <w:gridSpan w:val="4"/>
            <w:noWrap/>
          </w:tcPr>
          <w:p w:rsidR="006253C0" w:rsidRPr="00DB49A2" w:rsidRDefault="006253C0" w:rsidP="00983CE6">
            <w:pPr>
              <w:jc w:val="center"/>
              <w:rPr>
                <w:sz w:val="18"/>
                <w:szCs w:val="18"/>
              </w:rPr>
            </w:pPr>
            <w:r w:rsidRPr="00DB49A2">
              <w:rPr>
                <w:sz w:val="18"/>
                <w:szCs w:val="18"/>
              </w:rPr>
              <w:t>0,00</w:t>
            </w:r>
          </w:p>
        </w:tc>
        <w:tc>
          <w:tcPr>
            <w:tcW w:w="549" w:type="pct"/>
            <w:gridSpan w:val="5"/>
            <w:noWrap/>
          </w:tcPr>
          <w:p w:rsidR="006253C0" w:rsidRPr="00DB49A2" w:rsidRDefault="006253C0" w:rsidP="00983CE6">
            <w:pPr>
              <w:jc w:val="center"/>
              <w:rPr>
                <w:sz w:val="18"/>
                <w:szCs w:val="18"/>
              </w:rPr>
            </w:pPr>
            <w:r w:rsidRPr="00DB49A2">
              <w:rPr>
                <w:sz w:val="18"/>
                <w:szCs w:val="18"/>
              </w:rPr>
              <w:t>0,00</w:t>
            </w:r>
          </w:p>
        </w:tc>
        <w:tc>
          <w:tcPr>
            <w:tcW w:w="641" w:type="pct"/>
            <w:vMerge/>
            <w:vAlign w:val="center"/>
          </w:tcPr>
          <w:p w:rsidR="006253C0" w:rsidRPr="00DB49A2" w:rsidRDefault="006253C0" w:rsidP="00983CE6">
            <w:pPr>
              <w:rPr>
                <w:sz w:val="18"/>
                <w:szCs w:val="18"/>
              </w:rPr>
            </w:pPr>
          </w:p>
        </w:tc>
      </w:tr>
      <w:tr w:rsidR="006253C0" w:rsidRPr="003E503C" w:rsidTr="00614AEC">
        <w:trPr>
          <w:trHeight w:val="293"/>
        </w:trPr>
        <w:tc>
          <w:tcPr>
            <w:tcW w:w="191" w:type="pct"/>
            <w:vMerge/>
          </w:tcPr>
          <w:p w:rsidR="006253C0" w:rsidRPr="00DB49A2" w:rsidRDefault="006253C0" w:rsidP="00983CE6">
            <w:pPr>
              <w:rPr>
                <w:sz w:val="18"/>
                <w:szCs w:val="18"/>
              </w:rPr>
            </w:pPr>
          </w:p>
        </w:tc>
        <w:tc>
          <w:tcPr>
            <w:tcW w:w="978" w:type="pct"/>
            <w:vMerge/>
          </w:tcPr>
          <w:p w:rsidR="006253C0" w:rsidRPr="00DB49A2" w:rsidRDefault="006253C0" w:rsidP="00983CE6">
            <w:pPr>
              <w:rPr>
                <w:sz w:val="18"/>
                <w:szCs w:val="18"/>
              </w:rPr>
            </w:pPr>
          </w:p>
        </w:tc>
        <w:tc>
          <w:tcPr>
            <w:tcW w:w="553" w:type="pct"/>
            <w:vMerge/>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2018</w:t>
            </w:r>
          </w:p>
        </w:tc>
        <w:tc>
          <w:tcPr>
            <w:tcW w:w="376" w:type="pct"/>
            <w:gridSpan w:val="2"/>
            <w:noWrap/>
          </w:tcPr>
          <w:p w:rsidR="006253C0" w:rsidRPr="00DB49A2" w:rsidRDefault="006253C0" w:rsidP="00983CE6">
            <w:pPr>
              <w:jc w:val="center"/>
              <w:rPr>
                <w:sz w:val="18"/>
                <w:szCs w:val="18"/>
              </w:rPr>
            </w:pPr>
            <w:r w:rsidRPr="00DB49A2">
              <w:rPr>
                <w:sz w:val="18"/>
                <w:szCs w:val="18"/>
              </w:rPr>
              <w:t>0,00</w:t>
            </w:r>
          </w:p>
        </w:tc>
        <w:tc>
          <w:tcPr>
            <w:tcW w:w="353" w:type="pct"/>
            <w:gridSpan w:val="2"/>
            <w:noWrap/>
          </w:tcPr>
          <w:p w:rsidR="006253C0" w:rsidRPr="00DB49A2" w:rsidRDefault="006253C0" w:rsidP="00983CE6">
            <w:pPr>
              <w:jc w:val="center"/>
              <w:rPr>
                <w:b/>
                <w:sz w:val="18"/>
                <w:szCs w:val="18"/>
              </w:rPr>
            </w:pPr>
            <w:r w:rsidRPr="00DB49A2">
              <w:rPr>
                <w:b/>
                <w:sz w:val="18"/>
                <w:szCs w:val="18"/>
              </w:rPr>
              <w:t>-</w:t>
            </w:r>
          </w:p>
        </w:tc>
        <w:tc>
          <w:tcPr>
            <w:tcW w:w="455" w:type="pct"/>
            <w:gridSpan w:val="3"/>
            <w:noWrap/>
          </w:tcPr>
          <w:p w:rsidR="006253C0" w:rsidRPr="00DB49A2" w:rsidRDefault="006253C0" w:rsidP="00983CE6">
            <w:pPr>
              <w:jc w:val="center"/>
              <w:rPr>
                <w:sz w:val="18"/>
                <w:szCs w:val="18"/>
              </w:rPr>
            </w:pPr>
            <w:r w:rsidRPr="00DB49A2">
              <w:rPr>
                <w:sz w:val="18"/>
                <w:szCs w:val="18"/>
              </w:rPr>
              <w:t>-</w:t>
            </w:r>
          </w:p>
        </w:tc>
        <w:tc>
          <w:tcPr>
            <w:tcW w:w="481" w:type="pct"/>
            <w:gridSpan w:val="4"/>
            <w:noWrap/>
          </w:tcPr>
          <w:p w:rsidR="006253C0" w:rsidRPr="00DB49A2" w:rsidRDefault="006253C0" w:rsidP="00983CE6">
            <w:pPr>
              <w:jc w:val="center"/>
              <w:rPr>
                <w:sz w:val="18"/>
                <w:szCs w:val="18"/>
              </w:rPr>
            </w:pPr>
            <w:r w:rsidRPr="00DB49A2">
              <w:rPr>
                <w:sz w:val="18"/>
                <w:szCs w:val="18"/>
              </w:rPr>
              <w:t>0,00</w:t>
            </w:r>
          </w:p>
        </w:tc>
        <w:tc>
          <w:tcPr>
            <w:tcW w:w="549" w:type="pct"/>
            <w:gridSpan w:val="5"/>
            <w:noWrap/>
          </w:tcPr>
          <w:p w:rsidR="006253C0" w:rsidRPr="00DB49A2" w:rsidRDefault="006253C0" w:rsidP="00983CE6">
            <w:pPr>
              <w:jc w:val="center"/>
              <w:rPr>
                <w:sz w:val="18"/>
                <w:szCs w:val="18"/>
              </w:rPr>
            </w:pPr>
            <w:r w:rsidRPr="00DB49A2">
              <w:rPr>
                <w:sz w:val="18"/>
                <w:szCs w:val="18"/>
              </w:rPr>
              <w:t>0,00</w:t>
            </w:r>
          </w:p>
        </w:tc>
        <w:tc>
          <w:tcPr>
            <w:tcW w:w="641" w:type="pct"/>
            <w:vMerge/>
            <w:vAlign w:val="center"/>
          </w:tcPr>
          <w:p w:rsidR="006253C0" w:rsidRPr="00DB49A2" w:rsidRDefault="006253C0" w:rsidP="00983CE6">
            <w:pPr>
              <w:rPr>
                <w:sz w:val="18"/>
                <w:szCs w:val="18"/>
              </w:rPr>
            </w:pPr>
          </w:p>
        </w:tc>
      </w:tr>
      <w:tr w:rsidR="006253C0" w:rsidRPr="003E503C" w:rsidTr="00614AEC">
        <w:trPr>
          <w:trHeight w:val="155"/>
        </w:trPr>
        <w:tc>
          <w:tcPr>
            <w:tcW w:w="191" w:type="pct"/>
            <w:vMerge/>
          </w:tcPr>
          <w:p w:rsidR="006253C0" w:rsidRPr="00DB49A2" w:rsidRDefault="006253C0" w:rsidP="00983CE6">
            <w:pPr>
              <w:rPr>
                <w:sz w:val="18"/>
                <w:szCs w:val="18"/>
              </w:rPr>
            </w:pPr>
          </w:p>
        </w:tc>
        <w:tc>
          <w:tcPr>
            <w:tcW w:w="978" w:type="pct"/>
            <w:vMerge/>
          </w:tcPr>
          <w:p w:rsidR="006253C0" w:rsidRPr="00DB49A2" w:rsidRDefault="006253C0" w:rsidP="00983CE6">
            <w:pPr>
              <w:rPr>
                <w:sz w:val="18"/>
                <w:szCs w:val="18"/>
              </w:rPr>
            </w:pPr>
          </w:p>
        </w:tc>
        <w:tc>
          <w:tcPr>
            <w:tcW w:w="553" w:type="pct"/>
            <w:vMerge/>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2019</w:t>
            </w:r>
          </w:p>
        </w:tc>
        <w:tc>
          <w:tcPr>
            <w:tcW w:w="376" w:type="pct"/>
            <w:gridSpan w:val="2"/>
            <w:noWrap/>
          </w:tcPr>
          <w:p w:rsidR="006253C0" w:rsidRPr="00DB49A2" w:rsidRDefault="006253C0" w:rsidP="00983CE6">
            <w:pPr>
              <w:jc w:val="center"/>
              <w:rPr>
                <w:sz w:val="18"/>
                <w:szCs w:val="18"/>
              </w:rPr>
            </w:pPr>
            <w:r w:rsidRPr="00DB49A2">
              <w:rPr>
                <w:sz w:val="18"/>
                <w:szCs w:val="18"/>
              </w:rPr>
              <w:t>0,00</w:t>
            </w:r>
          </w:p>
        </w:tc>
        <w:tc>
          <w:tcPr>
            <w:tcW w:w="353" w:type="pct"/>
            <w:gridSpan w:val="2"/>
            <w:noWrap/>
          </w:tcPr>
          <w:p w:rsidR="006253C0" w:rsidRPr="00DB49A2" w:rsidRDefault="006253C0" w:rsidP="00983CE6">
            <w:pPr>
              <w:jc w:val="center"/>
              <w:rPr>
                <w:b/>
                <w:sz w:val="18"/>
                <w:szCs w:val="18"/>
              </w:rPr>
            </w:pPr>
            <w:r w:rsidRPr="00DB49A2">
              <w:rPr>
                <w:b/>
                <w:sz w:val="18"/>
                <w:szCs w:val="18"/>
              </w:rPr>
              <w:t>-</w:t>
            </w:r>
          </w:p>
        </w:tc>
        <w:tc>
          <w:tcPr>
            <w:tcW w:w="455" w:type="pct"/>
            <w:gridSpan w:val="3"/>
            <w:noWrap/>
          </w:tcPr>
          <w:p w:rsidR="006253C0" w:rsidRPr="00DB49A2" w:rsidRDefault="006253C0" w:rsidP="00983CE6">
            <w:pPr>
              <w:jc w:val="center"/>
              <w:rPr>
                <w:sz w:val="18"/>
                <w:szCs w:val="18"/>
              </w:rPr>
            </w:pPr>
            <w:r w:rsidRPr="00DB49A2">
              <w:rPr>
                <w:sz w:val="18"/>
                <w:szCs w:val="18"/>
              </w:rPr>
              <w:t>-</w:t>
            </w:r>
          </w:p>
        </w:tc>
        <w:tc>
          <w:tcPr>
            <w:tcW w:w="481" w:type="pct"/>
            <w:gridSpan w:val="4"/>
            <w:noWrap/>
          </w:tcPr>
          <w:p w:rsidR="006253C0" w:rsidRPr="00DB49A2" w:rsidRDefault="006253C0" w:rsidP="00983CE6">
            <w:pPr>
              <w:jc w:val="center"/>
              <w:rPr>
                <w:sz w:val="18"/>
                <w:szCs w:val="18"/>
              </w:rPr>
            </w:pPr>
            <w:r w:rsidRPr="00DB49A2">
              <w:rPr>
                <w:sz w:val="18"/>
                <w:szCs w:val="18"/>
              </w:rPr>
              <w:t>0,00</w:t>
            </w:r>
          </w:p>
        </w:tc>
        <w:tc>
          <w:tcPr>
            <w:tcW w:w="549" w:type="pct"/>
            <w:gridSpan w:val="5"/>
            <w:noWrap/>
          </w:tcPr>
          <w:p w:rsidR="006253C0" w:rsidRPr="00DB49A2" w:rsidRDefault="006253C0" w:rsidP="00983CE6">
            <w:pPr>
              <w:jc w:val="center"/>
              <w:rPr>
                <w:sz w:val="18"/>
                <w:szCs w:val="18"/>
              </w:rPr>
            </w:pPr>
            <w:r w:rsidRPr="00DB49A2">
              <w:rPr>
                <w:sz w:val="18"/>
                <w:szCs w:val="18"/>
              </w:rPr>
              <w:t>0,00</w:t>
            </w:r>
          </w:p>
        </w:tc>
        <w:tc>
          <w:tcPr>
            <w:tcW w:w="641" w:type="pct"/>
            <w:vMerge/>
            <w:vAlign w:val="center"/>
          </w:tcPr>
          <w:p w:rsidR="006253C0" w:rsidRPr="00DB49A2" w:rsidRDefault="006253C0" w:rsidP="00983CE6">
            <w:pPr>
              <w:rPr>
                <w:sz w:val="18"/>
                <w:szCs w:val="18"/>
              </w:rPr>
            </w:pPr>
          </w:p>
        </w:tc>
      </w:tr>
      <w:tr w:rsidR="006253C0" w:rsidRPr="003E503C" w:rsidTr="00614AEC">
        <w:trPr>
          <w:trHeight w:val="245"/>
        </w:trPr>
        <w:tc>
          <w:tcPr>
            <w:tcW w:w="191" w:type="pct"/>
            <w:vMerge/>
          </w:tcPr>
          <w:p w:rsidR="006253C0" w:rsidRPr="00DB49A2" w:rsidRDefault="006253C0" w:rsidP="00983CE6">
            <w:pPr>
              <w:rPr>
                <w:sz w:val="18"/>
                <w:szCs w:val="18"/>
              </w:rPr>
            </w:pPr>
          </w:p>
        </w:tc>
        <w:tc>
          <w:tcPr>
            <w:tcW w:w="978" w:type="pct"/>
            <w:vMerge/>
          </w:tcPr>
          <w:p w:rsidR="006253C0" w:rsidRPr="00DB49A2" w:rsidRDefault="006253C0" w:rsidP="00983CE6">
            <w:pPr>
              <w:rPr>
                <w:sz w:val="18"/>
                <w:szCs w:val="18"/>
              </w:rPr>
            </w:pPr>
          </w:p>
        </w:tc>
        <w:tc>
          <w:tcPr>
            <w:tcW w:w="553" w:type="pct"/>
            <w:vMerge/>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2020</w:t>
            </w:r>
          </w:p>
        </w:tc>
        <w:tc>
          <w:tcPr>
            <w:tcW w:w="376" w:type="pct"/>
            <w:gridSpan w:val="2"/>
            <w:noWrap/>
          </w:tcPr>
          <w:p w:rsidR="006253C0" w:rsidRPr="00DB49A2" w:rsidRDefault="006253C0" w:rsidP="00983CE6">
            <w:pPr>
              <w:jc w:val="center"/>
              <w:rPr>
                <w:sz w:val="18"/>
                <w:szCs w:val="18"/>
              </w:rPr>
            </w:pPr>
            <w:r w:rsidRPr="00DB49A2">
              <w:rPr>
                <w:sz w:val="18"/>
                <w:szCs w:val="18"/>
              </w:rPr>
              <w:t>429,60</w:t>
            </w:r>
          </w:p>
        </w:tc>
        <w:tc>
          <w:tcPr>
            <w:tcW w:w="353" w:type="pct"/>
            <w:gridSpan w:val="2"/>
            <w:noWrap/>
          </w:tcPr>
          <w:p w:rsidR="006253C0" w:rsidRPr="00DB49A2" w:rsidRDefault="006253C0" w:rsidP="00983CE6">
            <w:pPr>
              <w:jc w:val="center"/>
              <w:rPr>
                <w:b/>
                <w:sz w:val="18"/>
                <w:szCs w:val="18"/>
              </w:rPr>
            </w:pPr>
            <w:r w:rsidRPr="00DB49A2">
              <w:rPr>
                <w:b/>
                <w:sz w:val="18"/>
                <w:szCs w:val="18"/>
              </w:rPr>
              <w:t>-</w:t>
            </w:r>
          </w:p>
        </w:tc>
        <w:tc>
          <w:tcPr>
            <w:tcW w:w="455" w:type="pct"/>
            <w:gridSpan w:val="3"/>
            <w:noWrap/>
          </w:tcPr>
          <w:p w:rsidR="006253C0" w:rsidRPr="00DB49A2" w:rsidRDefault="006253C0" w:rsidP="00983CE6">
            <w:pPr>
              <w:jc w:val="center"/>
              <w:rPr>
                <w:sz w:val="18"/>
                <w:szCs w:val="18"/>
              </w:rPr>
            </w:pPr>
            <w:r w:rsidRPr="00DB49A2">
              <w:rPr>
                <w:sz w:val="18"/>
                <w:szCs w:val="18"/>
              </w:rPr>
              <w:t>-</w:t>
            </w:r>
          </w:p>
        </w:tc>
        <w:tc>
          <w:tcPr>
            <w:tcW w:w="481" w:type="pct"/>
            <w:gridSpan w:val="4"/>
            <w:noWrap/>
          </w:tcPr>
          <w:p w:rsidR="006253C0" w:rsidRPr="00DB49A2" w:rsidRDefault="006253C0" w:rsidP="00983CE6">
            <w:pPr>
              <w:jc w:val="center"/>
              <w:rPr>
                <w:sz w:val="18"/>
                <w:szCs w:val="18"/>
              </w:rPr>
            </w:pPr>
            <w:r w:rsidRPr="00DB49A2">
              <w:rPr>
                <w:sz w:val="18"/>
                <w:szCs w:val="18"/>
              </w:rPr>
              <w:t>129,60</w:t>
            </w:r>
          </w:p>
        </w:tc>
        <w:tc>
          <w:tcPr>
            <w:tcW w:w="549" w:type="pct"/>
            <w:gridSpan w:val="5"/>
            <w:noWrap/>
          </w:tcPr>
          <w:p w:rsidR="006253C0" w:rsidRPr="00DB49A2" w:rsidRDefault="006253C0" w:rsidP="00983CE6">
            <w:pPr>
              <w:jc w:val="center"/>
              <w:rPr>
                <w:sz w:val="18"/>
                <w:szCs w:val="18"/>
              </w:rPr>
            </w:pPr>
            <w:r w:rsidRPr="00DB49A2">
              <w:rPr>
                <w:sz w:val="18"/>
                <w:szCs w:val="18"/>
              </w:rPr>
              <w:t>300,00</w:t>
            </w:r>
          </w:p>
        </w:tc>
        <w:tc>
          <w:tcPr>
            <w:tcW w:w="641" w:type="pct"/>
            <w:vMerge/>
            <w:vAlign w:val="center"/>
          </w:tcPr>
          <w:p w:rsidR="006253C0" w:rsidRPr="00DB49A2" w:rsidRDefault="006253C0" w:rsidP="00983CE6">
            <w:pPr>
              <w:rPr>
                <w:sz w:val="18"/>
                <w:szCs w:val="18"/>
              </w:rPr>
            </w:pPr>
          </w:p>
        </w:tc>
      </w:tr>
      <w:tr w:rsidR="006253C0" w:rsidRPr="003E503C" w:rsidTr="00614AEC">
        <w:trPr>
          <w:trHeight w:val="245"/>
        </w:trPr>
        <w:tc>
          <w:tcPr>
            <w:tcW w:w="191" w:type="pct"/>
            <w:vMerge/>
          </w:tcPr>
          <w:p w:rsidR="006253C0" w:rsidRPr="00DB49A2" w:rsidRDefault="006253C0" w:rsidP="00983CE6">
            <w:pPr>
              <w:rPr>
                <w:sz w:val="18"/>
                <w:szCs w:val="18"/>
              </w:rPr>
            </w:pPr>
          </w:p>
        </w:tc>
        <w:tc>
          <w:tcPr>
            <w:tcW w:w="978" w:type="pct"/>
            <w:vMerge/>
          </w:tcPr>
          <w:p w:rsidR="006253C0" w:rsidRPr="00DB49A2" w:rsidRDefault="006253C0" w:rsidP="00983CE6">
            <w:pPr>
              <w:rPr>
                <w:sz w:val="18"/>
                <w:szCs w:val="18"/>
              </w:rPr>
            </w:pPr>
          </w:p>
        </w:tc>
        <w:tc>
          <w:tcPr>
            <w:tcW w:w="553" w:type="pct"/>
            <w:vMerge/>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Pr>
                <w:sz w:val="18"/>
                <w:szCs w:val="18"/>
              </w:rPr>
              <w:t>2021</w:t>
            </w:r>
          </w:p>
        </w:tc>
        <w:tc>
          <w:tcPr>
            <w:tcW w:w="376" w:type="pct"/>
            <w:gridSpan w:val="2"/>
            <w:noWrap/>
          </w:tcPr>
          <w:p w:rsidR="006253C0" w:rsidRPr="00DB49A2" w:rsidRDefault="006253C0" w:rsidP="00983CE6">
            <w:pPr>
              <w:jc w:val="center"/>
              <w:rPr>
                <w:sz w:val="18"/>
                <w:szCs w:val="18"/>
              </w:rPr>
            </w:pPr>
          </w:p>
        </w:tc>
        <w:tc>
          <w:tcPr>
            <w:tcW w:w="353" w:type="pct"/>
            <w:gridSpan w:val="2"/>
            <w:noWrap/>
          </w:tcPr>
          <w:p w:rsidR="006253C0" w:rsidRPr="00DB49A2" w:rsidRDefault="006253C0" w:rsidP="00983CE6">
            <w:pPr>
              <w:jc w:val="center"/>
              <w:rPr>
                <w:b/>
                <w:sz w:val="18"/>
                <w:szCs w:val="18"/>
              </w:rPr>
            </w:pPr>
          </w:p>
        </w:tc>
        <w:tc>
          <w:tcPr>
            <w:tcW w:w="455" w:type="pct"/>
            <w:gridSpan w:val="3"/>
            <w:noWrap/>
          </w:tcPr>
          <w:p w:rsidR="006253C0" w:rsidRPr="00DB49A2" w:rsidRDefault="006253C0" w:rsidP="00983CE6">
            <w:pPr>
              <w:jc w:val="center"/>
              <w:rPr>
                <w:sz w:val="18"/>
                <w:szCs w:val="18"/>
              </w:rPr>
            </w:pPr>
          </w:p>
        </w:tc>
        <w:tc>
          <w:tcPr>
            <w:tcW w:w="481" w:type="pct"/>
            <w:gridSpan w:val="4"/>
            <w:noWrap/>
          </w:tcPr>
          <w:p w:rsidR="006253C0" w:rsidRPr="00DB49A2" w:rsidRDefault="006253C0" w:rsidP="00983CE6">
            <w:pPr>
              <w:jc w:val="center"/>
              <w:rPr>
                <w:sz w:val="18"/>
                <w:szCs w:val="18"/>
              </w:rPr>
            </w:pPr>
          </w:p>
        </w:tc>
        <w:tc>
          <w:tcPr>
            <w:tcW w:w="549" w:type="pct"/>
            <w:gridSpan w:val="5"/>
            <w:noWrap/>
          </w:tcPr>
          <w:p w:rsidR="006253C0" w:rsidRPr="00DB49A2" w:rsidRDefault="006253C0" w:rsidP="00983CE6">
            <w:pPr>
              <w:jc w:val="center"/>
              <w:rPr>
                <w:sz w:val="18"/>
                <w:szCs w:val="18"/>
              </w:rPr>
            </w:pPr>
          </w:p>
        </w:tc>
        <w:tc>
          <w:tcPr>
            <w:tcW w:w="641" w:type="pct"/>
            <w:vMerge/>
            <w:vAlign w:val="center"/>
          </w:tcPr>
          <w:p w:rsidR="006253C0" w:rsidRPr="00DB49A2" w:rsidRDefault="006253C0" w:rsidP="00983CE6">
            <w:pPr>
              <w:rPr>
                <w:sz w:val="18"/>
                <w:szCs w:val="18"/>
              </w:rPr>
            </w:pPr>
          </w:p>
        </w:tc>
      </w:tr>
      <w:tr w:rsidR="006253C0" w:rsidRPr="003E503C" w:rsidTr="00614AEC">
        <w:trPr>
          <w:trHeight w:val="245"/>
        </w:trPr>
        <w:tc>
          <w:tcPr>
            <w:tcW w:w="191" w:type="pct"/>
            <w:vMerge/>
          </w:tcPr>
          <w:p w:rsidR="006253C0" w:rsidRPr="00DB49A2" w:rsidRDefault="006253C0" w:rsidP="00983CE6">
            <w:pPr>
              <w:rPr>
                <w:sz w:val="18"/>
                <w:szCs w:val="18"/>
              </w:rPr>
            </w:pPr>
          </w:p>
        </w:tc>
        <w:tc>
          <w:tcPr>
            <w:tcW w:w="978" w:type="pct"/>
            <w:vMerge/>
          </w:tcPr>
          <w:p w:rsidR="006253C0" w:rsidRPr="00DB49A2" w:rsidRDefault="006253C0" w:rsidP="00983CE6">
            <w:pPr>
              <w:rPr>
                <w:sz w:val="18"/>
                <w:szCs w:val="18"/>
              </w:rPr>
            </w:pPr>
          </w:p>
        </w:tc>
        <w:tc>
          <w:tcPr>
            <w:tcW w:w="553" w:type="pct"/>
            <w:vMerge/>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Pr>
                <w:sz w:val="18"/>
                <w:szCs w:val="18"/>
              </w:rPr>
              <w:t>2021</w:t>
            </w:r>
          </w:p>
        </w:tc>
        <w:tc>
          <w:tcPr>
            <w:tcW w:w="376" w:type="pct"/>
            <w:gridSpan w:val="2"/>
            <w:noWrap/>
          </w:tcPr>
          <w:p w:rsidR="006253C0" w:rsidRPr="00DB49A2" w:rsidRDefault="006253C0" w:rsidP="00983CE6">
            <w:pPr>
              <w:jc w:val="center"/>
              <w:rPr>
                <w:sz w:val="18"/>
                <w:szCs w:val="18"/>
              </w:rPr>
            </w:pPr>
          </w:p>
        </w:tc>
        <w:tc>
          <w:tcPr>
            <w:tcW w:w="353" w:type="pct"/>
            <w:gridSpan w:val="2"/>
            <w:noWrap/>
          </w:tcPr>
          <w:p w:rsidR="006253C0" w:rsidRPr="00DB49A2" w:rsidRDefault="006253C0" w:rsidP="00983CE6">
            <w:pPr>
              <w:jc w:val="center"/>
              <w:rPr>
                <w:b/>
                <w:sz w:val="18"/>
                <w:szCs w:val="18"/>
              </w:rPr>
            </w:pPr>
          </w:p>
        </w:tc>
        <w:tc>
          <w:tcPr>
            <w:tcW w:w="455" w:type="pct"/>
            <w:gridSpan w:val="3"/>
            <w:noWrap/>
          </w:tcPr>
          <w:p w:rsidR="006253C0" w:rsidRPr="00DB49A2" w:rsidRDefault="006253C0" w:rsidP="00983CE6">
            <w:pPr>
              <w:jc w:val="center"/>
              <w:rPr>
                <w:sz w:val="18"/>
                <w:szCs w:val="18"/>
              </w:rPr>
            </w:pPr>
          </w:p>
        </w:tc>
        <w:tc>
          <w:tcPr>
            <w:tcW w:w="481" w:type="pct"/>
            <w:gridSpan w:val="4"/>
            <w:noWrap/>
          </w:tcPr>
          <w:p w:rsidR="006253C0" w:rsidRPr="00DB49A2" w:rsidRDefault="006253C0" w:rsidP="00983CE6">
            <w:pPr>
              <w:jc w:val="center"/>
              <w:rPr>
                <w:sz w:val="18"/>
                <w:szCs w:val="18"/>
              </w:rPr>
            </w:pPr>
          </w:p>
        </w:tc>
        <w:tc>
          <w:tcPr>
            <w:tcW w:w="549" w:type="pct"/>
            <w:gridSpan w:val="5"/>
            <w:noWrap/>
          </w:tcPr>
          <w:p w:rsidR="006253C0" w:rsidRPr="00DB49A2" w:rsidRDefault="006253C0" w:rsidP="00983CE6">
            <w:pPr>
              <w:jc w:val="center"/>
              <w:rPr>
                <w:sz w:val="18"/>
                <w:szCs w:val="18"/>
              </w:rPr>
            </w:pPr>
          </w:p>
        </w:tc>
        <w:tc>
          <w:tcPr>
            <w:tcW w:w="641" w:type="pct"/>
            <w:vMerge/>
            <w:vAlign w:val="center"/>
          </w:tcPr>
          <w:p w:rsidR="006253C0" w:rsidRPr="00DB49A2" w:rsidRDefault="006253C0" w:rsidP="00983CE6">
            <w:pPr>
              <w:rPr>
                <w:sz w:val="18"/>
                <w:szCs w:val="18"/>
              </w:rPr>
            </w:pPr>
          </w:p>
        </w:tc>
      </w:tr>
      <w:tr w:rsidR="006253C0" w:rsidRPr="003E503C" w:rsidTr="00983CE6">
        <w:trPr>
          <w:trHeight w:val="315"/>
        </w:trPr>
        <w:tc>
          <w:tcPr>
            <w:tcW w:w="5000" w:type="pct"/>
            <w:gridSpan w:val="22"/>
            <w:noWrap/>
          </w:tcPr>
          <w:p w:rsidR="006253C0" w:rsidRPr="00DB49A2" w:rsidRDefault="006253C0" w:rsidP="00983CE6">
            <w:pPr>
              <w:jc w:val="center"/>
              <w:rPr>
                <w:sz w:val="18"/>
                <w:szCs w:val="18"/>
              </w:rPr>
            </w:pPr>
            <w:r w:rsidRPr="00DB49A2">
              <w:rPr>
                <w:sz w:val="18"/>
                <w:szCs w:val="18"/>
              </w:rPr>
              <w:t xml:space="preserve">Задача 2. муниципальная поддержка при улучшении жилищных условий многодетных семей  </w:t>
            </w:r>
          </w:p>
        </w:tc>
      </w:tr>
      <w:tr w:rsidR="006253C0" w:rsidRPr="003E503C" w:rsidTr="00DB49A2">
        <w:trPr>
          <w:trHeight w:val="408"/>
        </w:trPr>
        <w:tc>
          <w:tcPr>
            <w:tcW w:w="191" w:type="pct"/>
            <w:vMerge w:val="restart"/>
            <w:noWrap/>
          </w:tcPr>
          <w:p w:rsidR="006253C0" w:rsidRPr="00DB49A2" w:rsidRDefault="006253C0" w:rsidP="00983CE6">
            <w:pPr>
              <w:jc w:val="center"/>
              <w:rPr>
                <w:sz w:val="18"/>
                <w:szCs w:val="18"/>
              </w:rPr>
            </w:pPr>
            <w:r w:rsidRPr="00DB49A2">
              <w:rPr>
                <w:sz w:val="18"/>
                <w:szCs w:val="18"/>
              </w:rPr>
              <w:t>2.1.</w:t>
            </w:r>
          </w:p>
        </w:tc>
        <w:tc>
          <w:tcPr>
            <w:tcW w:w="978" w:type="pct"/>
            <w:vMerge w:val="restart"/>
          </w:tcPr>
          <w:p w:rsidR="006253C0" w:rsidRPr="00DB49A2" w:rsidRDefault="006253C0" w:rsidP="00983CE6">
            <w:pPr>
              <w:rPr>
                <w:sz w:val="18"/>
                <w:szCs w:val="18"/>
              </w:rPr>
            </w:pPr>
            <w:r w:rsidRPr="00DB49A2">
              <w:rPr>
                <w:sz w:val="18"/>
                <w:szCs w:val="18"/>
              </w:rPr>
              <w:t xml:space="preserve">Предоставление социальных выплат </w:t>
            </w:r>
            <w:r w:rsidRPr="00DB49A2">
              <w:rPr>
                <w:sz w:val="18"/>
                <w:szCs w:val="18"/>
              </w:rPr>
              <w:lastRenderedPageBreak/>
              <w:t>на улучшение жилищных условий многодетным семьям</w:t>
            </w:r>
          </w:p>
        </w:tc>
        <w:tc>
          <w:tcPr>
            <w:tcW w:w="553" w:type="pct"/>
            <w:vMerge w:val="restart"/>
          </w:tcPr>
          <w:p w:rsidR="006253C0" w:rsidRPr="00DB49A2" w:rsidRDefault="006253C0" w:rsidP="00983CE6">
            <w:pPr>
              <w:jc w:val="center"/>
              <w:rPr>
                <w:sz w:val="18"/>
                <w:szCs w:val="18"/>
              </w:rPr>
            </w:pPr>
            <w:r w:rsidRPr="00DB49A2">
              <w:rPr>
                <w:sz w:val="18"/>
                <w:szCs w:val="18"/>
              </w:rPr>
              <w:lastRenderedPageBreak/>
              <w:t xml:space="preserve">УСЗН </w:t>
            </w:r>
            <w:r w:rsidRPr="00DB49A2">
              <w:rPr>
                <w:sz w:val="18"/>
                <w:szCs w:val="18"/>
              </w:rPr>
              <w:lastRenderedPageBreak/>
              <w:t>Шемышейского района</w:t>
            </w:r>
          </w:p>
        </w:tc>
        <w:tc>
          <w:tcPr>
            <w:tcW w:w="423" w:type="pct"/>
            <w:gridSpan w:val="2"/>
            <w:noWrap/>
          </w:tcPr>
          <w:p w:rsidR="006253C0" w:rsidRPr="00DB49A2" w:rsidRDefault="006253C0" w:rsidP="00983CE6">
            <w:pPr>
              <w:jc w:val="center"/>
              <w:rPr>
                <w:b/>
                <w:bCs/>
                <w:sz w:val="18"/>
                <w:szCs w:val="18"/>
              </w:rPr>
            </w:pPr>
            <w:r w:rsidRPr="00DB49A2">
              <w:rPr>
                <w:b/>
                <w:bCs/>
                <w:sz w:val="18"/>
                <w:szCs w:val="18"/>
              </w:rPr>
              <w:lastRenderedPageBreak/>
              <w:t>Итого</w:t>
            </w:r>
          </w:p>
        </w:tc>
        <w:tc>
          <w:tcPr>
            <w:tcW w:w="376" w:type="pct"/>
            <w:gridSpan w:val="2"/>
            <w:noWrap/>
          </w:tcPr>
          <w:p w:rsidR="006253C0" w:rsidRPr="00DB49A2" w:rsidRDefault="006253C0" w:rsidP="00983CE6">
            <w:pPr>
              <w:jc w:val="center"/>
              <w:rPr>
                <w:b/>
                <w:bCs/>
                <w:sz w:val="18"/>
                <w:szCs w:val="18"/>
              </w:rPr>
            </w:pPr>
            <w:r w:rsidRPr="00DB49A2">
              <w:rPr>
                <w:b/>
                <w:bCs/>
                <w:sz w:val="18"/>
                <w:szCs w:val="18"/>
              </w:rPr>
              <w:t>1650,00</w:t>
            </w:r>
          </w:p>
        </w:tc>
        <w:tc>
          <w:tcPr>
            <w:tcW w:w="361" w:type="pct"/>
            <w:gridSpan w:val="3"/>
            <w:noWrap/>
          </w:tcPr>
          <w:p w:rsidR="006253C0" w:rsidRPr="00DB49A2" w:rsidRDefault="006253C0" w:rsidP="00983CE6">
            <w:pPr>
              <w:jc w:val="center"/>
              <w:rPr>
                <w:b/>
                <w:bCs/>
                <w:sz w:val="18"/>
                <w:szCs w:val="18"/>
              </w:rPr>
            </w:pPr>
            <w:r w:rsidRPr="00DB49A2">
              <w:rPr>
                <w:b/>
                <w:bCs/>
                <w:sz w:val="18"/>
                <w:szCs w:val="18"/>
              </w:rPr>
              <w:t>1000,00</w:t>
            </w:r>
          </w:p>
        </w:tc>
        <w:tc>
          <w:tcPr>
            <w:tcW w:w="449" w:type="pct"/>
            <w:gridSpan w:val="3"/>
            <w:noWrap/>
          </w:tcPr>
          <w:p w:rsidR="006253C0" w:rsidRPr="00DB49A2" w:rsidRDefault="006253C0" w:rsidP="00983CE6">
            <w:pPr>
              <w:jc w:val="center"/>
              <w:rPr>
                <w:b/>
                <w:bCs/>
                <w:sz w:val="18"/>
                <w:szCs w:val="18"/>
              </w:rPr>
            </w:pPr>
            <w:r w:rsidRPr="00DB49A2">
              <w:rPr>
                <w:b/>
                <w:bCs/>
                <w:sz w:val="18"/>
                <w:szCs w:val="18"/>
              </w:rPr>
              <w:t>-</w:t>
            </w:r>
          </w:p>
        </w:tc>
        <w:tc>
          <w:tcPr>
            <w:tcW w:w="484" w:type="pct"/>
            <w:gridSpan w:val="4"/>
            <w:noWrap/>
          </w:tcPr>
          <w:p w:rsidR="006253C0" w:rsidRPr="00DB49A2" w:rsidRDefault="006253C0" w:rsidP="00983CE6">
            <w:pPr>
              <w:jc w:val="center"/>
              <w:rPr>
                <w:b/>
                <w:bCs/>
                <w:sz w:val="18"/>
                <w:szCs w:val="18"/>
              </w:rPr>
            </w:pPr>
            <w:r w:rsidRPr="00DB49A2">
              <w:rPr>
                <w:b/>
                <w:bCs/>
                <w:sz w:val="18"/>
                <w:szCs w:val="18"/>
              </w:rPr>
              <w:t>-</w:t>
            </w:r>
          </w:p>
        </w:tc>
        <w:tc>
          <w:tcPr>
            <w:tcW w:w="518" w:type="pct"/>
            <w:gridSpan w:val="3"/>
            <w:noWrap/>
          </w:tcPr>
          <w:p w:rsidR="006253C0" w:rsidRPr="00DB49A2" w:rsidRDefault="006253C0" w:rsidP="00983CE6">
            <w:pPr>
              <w:jc w:val="center"/>
              <w:rPr>
                <w:b/>
                <w:bCs/>
                <w:sz w:val="18"/>
                <w:szCs w:val="18"/>
              </w:rPr>
            </w:pPr>
            <w:r w:rsidRPr="00DB49A2">
              <w:rPr>
                <w:b/>
                <w:bCs/>
                <w:sz w:val="18"/>
                <w:szCs w:val="18"/>
              </w:rPr>
              <w:t>650,00</w:t>
            </w:r>
          </w:p>
        </w:tc>
        <w:tc>
          <w:tcPr>
            <w:tcW w:w="667" w:type="pct"/>
            <w:gridSpan w:val="2"/>
            <w:vMerge w:val="restart"/>
          </w:tcPr>
          <w:p w:rsidR="006253C0" w:rsidRPr="00DB49A2" w:rsidRDefault="006253C0" w:rsidP="00983CE6">
            <w:pPr>
              <w:rPr>
                <w:sz w:val="18"/>
                <w:szCs w:val="18"/>
              </w:rPr>
            </w:pPr>
            <w:r w:rsidRPr="00DB49A2">
              <w:rPr>
                <w:sz w:val="18"/>
                <w:szCs w:val="18"/>
              </w:rPr>
              <w:t xml:space="preserve">в 2014 году -  100 </w:t>
            </w:r>
          </w:p>
          <w:p w:rsidR="006253C0" w:rsidRPr="00DB49A2" w:rsidRDefault="006253C0" w:rsidP="00983CE6">
            <w:pPr>
              <w:rPr>
                <w:sz w:val="18"/>
                <w:szCs w:val="18"/>
              </w:rPr>
            </w:pPr>
            <w:r w:rsidRPr="00DB49A2">
              <w:rPr>
                <w:sz w:val="18"/>
                <w:szCs w:val="18"/>
              </w:rPr>
              <w:lastRenderedPageBreak/>
              <w:t>в 2015 году -  100 в 2016 году -  100 %;</w:t>
            </w:r>
            <w:r w:rsidRPr="00DB49A2">
              <w:rPr>
                <w:sz w:val="18"/>
                <w:szCs w:val="18"/>
              </w:rPr>
              <w:br/>
              <w:t xml:space="preserve">в 2017 году -  100,0 в 2018 году -  100,0 </w:t>
            </w:r>
            <w:r w:rsidRPr="00DB49A2">
              <w:rPr>
                <w:sz w:val="18"/>
                <w:szCs w:val="18"/>
              </w:rPr>
              <w:br/>
              <w:t xml:space="preserve">в 2019 году -  100,0 в 2020 году -  100,0 </w:t>
            </w:r>
          </w:p>
        </w:tc>
      </w:tr>
      <w:tr w:rsidR="006253C0" w:rsidRPr="003E503C" w:rsidTr="00DB49A2">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2014</w:t>
            </w:r>
          </w:p>
        </w:tc>
        <w:tc>
          <w:tcPr>
            <w:tcW w:w="376" w:type="pct"/>
            <w:gridSpan w:val="2"/>
            <w:vAlign w:val="center"/>
          </w:tcPr>
          <w:p w:rsidR="006253C0" w:rsidRPr="00DB49A2" w:rsidRDefault="006253C0" w:rsidP="00983CE6">
            <w:pPr>
              <w:jc w:val="center"/>
              <w:rPr>
                <w:sz w:val="18"/>
                <w:szCs w:val="18"/>
              </w:rPr>
            </w:pPr>
            <w:r w:rsidRPr="00DB49A2">
              <w:rPr>
                <w:sz w:val="18"/>
                <w:szCs w:val="18"/>
              </w:rPr>
              <w:t>0,00</w:t>
            </w:r>
          </w:p>
        </w:tc>
        <w:tc>
          <w:tcPr>
            <w:tcW w:w="361" w:type="pct"/>
            <w:gridSpan w:val="3"/>
            <w:vAlign w:val="center"/>
          </w:tcPr>
          <w:p w:rsidR="006253C0" w:rsidRPr="00DB49A2" w:rsidRDefault="006253C0" w:rsidP="00983CE6">
            <w:pPr>
              <w:jc w:val="center"/>
              <w:rPr>
                <w:sz w:val="18"/>
                <w:szCs w:val="18"/>
              </w:rPr>
            </w:pPr>
            <w:r w:rsidRPr="00DB49A2">
              <w:rPr>
                <w:sz w:val="18"/>
                <w:szCs w:val="18"/>
              </w:rPr>
              <w:t>0,00</w:t>
            </w:r>
          </w:p>
        </w:tc>
        <w:tc>
          <w:tcPr>
            <w:tcW w:w="449" w:type="pct"/>
            <w:gridSpan w:val="3"/>
            <w:vAlign w:val="center"/>
          </w:tcPr>
          <w:p w:rsidR="006253C0" w:rsidRPr="00DB49A2" w:rsidRDefault="006253C0" w:rsidP="00983CE6">
            <w:pPr>
              <w:jc w:val="center"/>
              <w:rPr>
                <w:sz w:val="18"/>
                <w:szCs w:val="18"/>
              </w:rPr>
            </w:pPr>
            <w:r w:rsidRPr="00DB49A2">
              <w:rPr>
                <w:sz w:val="18"/>
                <w:szCs w:val="18"/>
              </w:rPr>
              <w:t>-</w:t>
            </w:r>
          </w:p>
        </w:tc>
        <w:tc>
          <w:tcPr>
            <w:tcW w:w="484" w:type="pct"/>
            <w:gridSpan w:val="4"/>
            <w:vAlign w:val="center"/>
          </w:tcPr>
          <w:p w:rsidR="006253C0" w:rsidRPr="00DB49A2" w:rsidRDefault="006253C0" w:rsidP="00983CE6">
            <w:pPr>
              <w:jc w:val="center"/>
              <w:rPr>
                <w:sz w:val="18"/>
                <w:szCs w:val="18"/>
              </w:rPr>
            </w:pPr>
            <w:r w:rsidRPr="00DB49A2">
              <w:rPr>
                <w:sz w:val="18"/>
                <w:szCs w:val="18"/>
              </w:rPr>
              <w:t>-</w:t>
            </w:r>
          </w:p>
        </w:tc>
        <w:tc>
          <w:tcPr>
            <w:tcW w:w="518" w:type="pct"/>
            <w:gridSpan w:val="3"/>
            <w:vAlign w:val="center"/>
          </w:tcPr>
          <w:p w:rsidR="006253C0" w:rsidRPr="00DB49A2" w:rsidRDefault="006253C0" w:rsidP="00983CE6">
            <w:pPr>
              <w:jc w:val="center"/>
              <w:rPr>
                <w:sz w:val="18"/>
                <w:szCs w:val="18"/>
              </w:rPr>
            </w:pPr>
            <w:r w:rsidRPr="00DB49A2">
              <w:rPr>
                <w:sz w:val="18"/>
                <w:szCs w:val="18"/>
              </w:rPr>
              <w:t>0,00</w:t>
            </w:r>
          </w:p>
        </w:tc>
        <w:tc>
          <w:tcPr>
            <w:tcW w:w="667" w:type="pct"/>
            <w:gridSpan w:val="2"/>
            <w:vMerge/>
            <w:vAlign w:val="center"/>
          </w:tcPr>
          <w:p w:rsidR="006253C0" w:rsidRPr="00DB49A2" w:rsidRDefault="006253C0" w:rsidP="00983CE6">
            <w:pPr>
              <w:rPr>
                <w:sz w:val="18"/>
                <w:szCs w:val="18"/>
              </w:rPr>
            </w:pPr>
          </w:p>
        </w:tc>
      </w:tr>
      <w:tr w:rsidR="006253C0" w:rsidRPr="003E503C" w:rsidTr="00DB49A2">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2015</w:t>
            </w:r>
          </w:p>
        </w:tc>
        <w:tc>
          <w:tcPr>
            <w:tcW w:w="376" w:type="pct"/>
            <w:gridSpan w:val="2"/>
            <w:vAlign w:val="center"/>
          </w:tcPr>
          <w:p w:rsidR="006253C0" w:rsidRPr="00DB49A2" w:rsidRDefault="006253C0" w:rsidP="00983CE6">
            <w:pPr>
              <w:jc w:val="center"/>
              <w:rPr>
                <w:sz w:val="18"/>
                <w:szCs w:val="18"/>
              </w:rPr>
            </w:pPr>
            <w:r w:rsidRPr="00DB49A2">
              <w:rPr>
                <w:sz w:val="18"/>
                <w:szCs w:val="18"/>
              </w:rPr>
              <w:t>0,00</w:t>
            </w:r>
          </w:p>
        </w:tc>
        <w:tc>
          <w:tcPr>
            <w:tcW w:w="361" w:type="pct"/>
            <w:gridSpan w:val="3"/>
            <w:noWrap/>
          </w:tcPr>
          <w:p w:rsidR="006253C0" w:rsidRPr="00DB49A2" w:rsidRDefault="006253C0" w:rsidP="00983CE6">
            <w:pPr>
              <w:jc w:val="center"/>
              <w:rPr>
                <w:sz w:val="18"/>
                <w:szCs w:val="18"/>
              </w:rPr>
            </w:pPr>
            <w:r w:rsidRPr="00DB49A2">
              <w:rPr>
                <w:sz w:val="18"/>
                <w:szCs w:val="18"/>
              </w:rPr>
              <w:t>0,00</w:t>
            </w:r>
          </w:p>
        </w:tc>
        <w:tc>
          <w:tcPr>
            <w:tcW w:w="449" w:type="pct"/>
            <w:gridSpan w:val="3"/>
            <w:vAlign w:val="center"/>
          </w:tcPr>
          <w:p w:rsidR="006253C0" w:rsidRPr="00DB49A2" w:rsidRDefault="006253C0" w:rsidP="00983CE6">
            <w:pPr>
              <w:jc w:val="center"/>
              <w:rPr>
                <w:sz w:val="18"/>
                <w:szCs w:val="18"/>
              </w:rPr>
            </w:pPr>
            <w:r w:rsidRPr="00DB49A2">
              <w:rPr>
                <w:sz w:val="18"/>
                <w:szCs w:val="18"/>
              </w:rPr>
              <w:t>-</w:t>
            </w:r>
          </w:p>
        </w:tc>
        <w:tc>
          <w:tcPr>
            <w:tcW w:w="484" w:type="pct"/>
            <w:gridSpan w:val="4"/>
            <w:vAlign w:val="center"/>
          </w:tcPr>
          <w:p w:rsidR="006253C0" w:rsidRPr="00DB49A2" w:rsidRDefault="006253C0" w:rsidP="00983CE6">
            <w:pPr>
              <w:jc w:val="center"/>
              <w:rPr>
                <w:sz w:val="18"/>
                <w:szCs w:val="18"/>
              </w:rPr>
            </w:pPr>
            <w:r w:rsidRPr="00DB49A2">
              <w:rPr>
                <w:sz w:val="18"/>
                <w:szCs w:val="18"/>
              </w:rPr>
              <w:t>-</w:t>
            </w:r>
          </w:p>
        </w:tc>
        <w:tc>
          <w:tcPr>
            <w:tcW w:w="518" w:type="pct"/>
            <w:gridSpan w:val="3"/>
            <w:noWrap/>
          </w:tcPr>
          <w:p w:rsidR="006253C0" w:rsidRPr="00DB49A2" w:rsidRDefault="006253C0" w:rsidP="00983CE6">
            <w:pPr>
              <w:jc w:val="center"/>
              <w:rPr>
                <w:sz w:val="18"/>
                <w:szCs w:val="18"/>
              </w:rPr>
            </w:pPr>
            <w:r w:rsidRPr="00DB49A2">
              <w:rPr>
                <w:sz w:val="18"/>
                <w:szCs w:val="18"/>
              </w:rPr>
              <w:t>0,00</w:t>
            </w:r>
          </w:p>
        </w:tc>
        <w:tc>
          <w:tcPr>
            <w:tcW w:w="667" w:type="pct"/>
            <w:gridSpan w:val="2"/>
            <w:vMerge/>
            <w:vAlign w:val="center"/>
          </w:tcPr>
          <w:p w:rsidR="006253C0" w:rsidRPr="00DB49A2" w:rsidRDefault="006253C0" w:rsidP="00983CE6">
            <w:pPr>
              <w:rPr>
                <w:sz w:val="18"/>
                <w:szCs w:val="18"/>
              </w:rPr>
            </w:pPr>
          </w:p>
        </w:tc>
      </w:tr>
      <w:tr w:rsidR="006253C0" w:rsidRPr="003E503C" w:rsidTr="00DB49A2">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2016</w:t>
            </w:r>
          </w:p>
        </w:tc>
        <w:tc>
          <w:tcPr>
            <w:tcW w:w="376" w:type="pct"/>
            <w:gridSpan w:val="2"/>
            <w:vAlign w:val="center"/>
          </w:tcPr>
          <w:p w:rsidR="006253C0" w:rsidRPr="00DB49A2" w:rsidRDefault="006253C0" w:rsidP="00983CE6">
            <w:pPr>
              <w:jc w:val="center"/>
              <w:rPr>
                <w:sz w:val="18"/>
                <w:szCs w:val="18"/>
              </w:rPr>
            </w:pPr>
            <w:r w:rsidRPr="00DB49A2">
              <w:rPr>
                <w:sz w:val="18"/>
                <w:szCs w:val="18"/>
              </w:rPr>
              <w:t>0,00</w:t>
            </w:r>
          </w:p>
        </w:tc>
        <w:tc>
          <w:tcPr>
            <w:tcW w:w="361" w:type="pct"/>
            <w:gridSpan w:val="3"/>
            <w:noWrap/>
          </w:tcPr>
          <w:p w:rsidR="006253C0" w:rsidRPr="00DB49A2" w:rsidRDefault="006253C0" w:rsidP="00983CE6">
            <w:pPr>
              <w:jc w:val="center"/>
              <w:rPr>
                <w:sz w:val="18"/>
                <w:szCs w:val="18"/>
              </w:rPr>
            </w:pPr>
            <w:r w:rsidRPr="00DB49A2">
              <w:rPr>
                <w:sz w:val="18"/>
                <w:szCs w:val="18"/>
              </w:rPr>
              <w:t>0,00</w:t>
            </w:r>
          </w:p>
        </w:tc>
        <w:tc>
          <w:tcPr>
            <w:tcW w:w="449" w:type="pct"/>
            <w:gridSpan w:val="3"/>
            <w:noWrap/>
            <w:vAlign w:val="center"/>
          </w:tcPr>
          <w:p w:rsidR="006253C0" w:rsidRPr="00DB49A2" w:rsidRDefault="006253C0" w:rsidP="00983CE6">
            <w:pPr>
              <w:jc w:val="center"/>
              <w:rPr>
                <w:sz w:val="18"/>
                <w:szCs w:val="18"/>
              </w:rPr>
            </w:pPr>
            <w:r w:rsidRPr="00DB49A2">
              <w:rPr>
                <w:sz w:val="18"/>
                <w:szCs w:val="18"/>
              </w:rPr>
              <w:t>-</w:t>
            </w:r>
          </w:p>
        </w:tc>
        <w:tc>
          <w:tcPr>
            <w:tcW w:w="484" w:type="pct"/>
            <w:gridSpan w:val="4"/>
            <w:noWrap/>
            <w:vAlign w:val="center"/>
          </w:tcPr>
          <w:p w:rsidR="006253C0" w:rsidRPr="00DB49A2" w:rsidRDefault="006253C0" w:rsidP="00983CE6">
            <w:pPr>
              <w:jc w:val="center"/>
              <w:rPr>
                <w:sz w:val="18"/>
                <w:szCs w:val="18"/>
              </w:rPr>
            </w:pPr>
            <w:r w:rsidRPr="00DB49A2">
              <w:rPr>
                <w:sz w:val="18"/>
                <w:szCs w:val="18"/>
              </w:rPr>
              <w:t>-</w:t>
            </w:r>
          </w:p>
        </w:tc>
        <w:tc>
          <w:tcPr>
            <w:tcW w:w="518" w:type="pct"/>
            <w:gridSpan w:val="3"/>
            <w:noWrap/>
          </w:tcPr>
          <w:p w:rsidR="006253C0" w:rsidRPr="00DB49A2" w:rsidRDefault="006253C0" w:rsidP="00983CE6">
            <w:pPr>
              <w:jc w:val="center"/>
              <w:rPr>
                <w:sz w:val="18"/>
                <w:szCs w:val="18"/>
              </w:rPr>
            </w:pPr>
            <w:r w:rsidRPr="00DB49A2">
              <w:rPr>
                <w:sz w:val="18"/>
                <w:szCs w:val="18"/>
              </w:rPr>
              <w:t>0,00</w:t>
            </w:r>
          </w:p>
        </w:tc>
        <w:tc>
          <w:tcPr>
            <w:tcW w:w="667" w:type="pct"/>
            <w:gridSpan w:val="2"/>
            <w:vMerge/>
            <w:vAlign w:val="center"/>
          </w:tcPr>
          <w:p w:rsidR="006253C0" w:rsidRPr="00DB49A2" w:rsidRDefault="006253C0" w:rsidP="00983CE6">
            <w:pPr>
              <w:rPr>
                <w:sz w:val="18"/>
                <w:szCs w:val="18"/>
              </w:rPr>
            </w:pPr>
          </w:p>
        </w:tc>
      </w:tr>
      <w:tr w:rsidR="006253C0" w:rsidRPr="003E503C" w:rsidTr="00DB49A2">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2017</w:t>
            </w:r>
          </w:p>
        </w:tc>
        <w:tc>
          <w:tcPr>
            <w:tcW w:w="376" w:type="pct"/>
            <w:gridSpan w:val="2"/>
            <w:vAlign w:val="center"/>
          </w:tcPr>
          <w:p w:rsidR="006253C0" w:rsidRPr="00DB49A2" w:rsidRDefault="006253C0" w:rsidP="00983CE6">
            <w:pPr>
              <w:jc w:val="center"/>
              <w:rPr>
                <w:sz w:val="18"/>
                <w:szCs w:val="18"/>
              </w:rPr>
            </w:pPr>
            <w:r w:rsidRPr="00DB49A2">
              <w:rPr>
                <w:sz w:val="18"/>
                <w:szCs w:val="18"/>
              </w:rPr>
              <w:t>0,00</w:t>
            </w:r>
          </w:p>
        </w:tc>
        <w:tc>
          <w:tcPr>
            <w:tcW w:w="361" w:type="pct"/>
            <w:gridSpan w:val="3"/>
            <w:noWrap/>
          </w:tcPr>
          <w:p w:rsidR="006253C0" w:rsidRPr="00DB49A2" w:rsidRDefault="006253C0" w:rsidP="00983CE6">
            <w:pPr>
              <w:jc w:val="center"/>
              <w:rPr>
                <w:sz w:val="18"/>
                <w:szCs w:val="18"/>
              </w:rPr>
            </w:pPr>
            <w:r w:rsidRPr="00DB49A2">
              <w:rPr>
                <w:sz w:val="18"/>
                <w:szCs w:val="18"/>
              </w:rPr>
              <w:t>0,00</w:t>
            </w:r>
          </w:p>
        </w:tc>
        <w:tc>
          <w:tcPr>
            <w:tcW w:w="449" w:type="pct"/>
            <w:gridSpan w:val="3"/>
            <w:noWrap/>
            <w:vAlign w:val="center"/>
          </w:tcPr>
          <w:p w:rsidR="006253C0" w:rsidRPr="00DB49A2" w:rsidRDefault="006253C0" w:rsidP="00983CE6">
            <w:pPr>
              <w:jc w:val="center"/>
              <w:rPr>
                <w:sz w:val="18"/>
                <w:szCs w:val="18"/>
              </w:rPr>
            </w:pPr>
            <w:r w:rsidRPr="00DB49A2">
              <w:rPr>
                <w:sz w:val="18"/>
                <w:szCs w:val="18"/>
              </w:rPr>
              <w:t>-</w:t>
            </w:r>
          </w:p>
        </w:tc>
        <w:tc>
          <w:tcPr>
            <w:tcW w:w="484" w:type="pct"/>
            <w:gridSpan w:val="4"/>
            <w:noWrap/>
            <w:vAlign w:val="center"/>
          </w:tcPr>
          <w:p w:rsidR="006253C0" w:rsidRPr="00DB49A2" w:rsidRDefault="006253C0" w:rsidP="00983CE6">
            <w:pPr>
              <w:jc w:val="center"/>
              <w:rPr>
                <w:sz w:val="18"/>
                <w:szCs w:val="18"/>
              </w:rPr>
            </w:pPr>
            <w:r w:rsidRPr="00DB49A2">
              <w:rPr>
                <w:sz w:val="18"/>
                <w:szCs w:val="18"/>
              </w:rPr>
              <w:t>-</w:t>
            </w:r>
          </w:p>
        </w:tc>
        <w:tc>
          <w:tcPr>
            <w:tcW w:w="518" w:type="pct"/>
            <w:gridSpan w:val="3"/>
            <w:noWrap/>
          </w:tcPr>
          <w:p w:rsidR="006253C0" w:rsidRPr="00DB49A2" w:rsidRDefault="006253C0" w:rsidP="00983CE6">
            <w:pPr>
              <w:jc w:val="center"/>
              <w:rPr>
                <w:sz w:val="18"/>
                <w:szCs w:val="18"/>
              </w:rPr>
            </w:pPr>
            <w:r w:rsidRPr="00DB49A2">
              <w:rPr>
                <w:sz w:val="18"/>
                <w:szCs w:val="18"/>
              </w:rPr>
              <w:t>0,00</w:t>
            </w:r>
          </w:p>
        </w:tc>
        <w:tc>
          <w:tcPr>
            <w:tcW w:w="667" w:type="pct"/>
            <w:gridSpan w:val="2"/>
            <w:vMerge/>
            <w:vAlign w:val="center"/>
          </w:tcPr>
          <w:p w:rsidR="006253C0" w:rsidRPr="00DB49A2" w:rsidRDefault="006253C0" w:rsidP="00983CE6">
            <w:pPr>
              <w:rPr>
                <w:sz w:val="18"/>
                <w:szCs w:val="18"/>
              </w:rPr>
            </w:pPr>
          </w:p>
        </w:tc>
      </w:tr>
      <w:tr w:rsidR="006253C0" w:rsidRPr="003E503C" w:rsidTr="00DB49A2">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2018</w:t>
            </w:r>
          </w:p>
        </w:tc>
        <w:tc>
          <w:tcPr>
            <w:tcW w:w="376" w:type="pct"/>
            <w:gridSpan w:val="2"/>
            <w:vAlign w:val="center"/>
          </w:tcPr>
          <w:p w:rsidR="006253C0" w:rsidRPr="00DB49A2" w:rsidRDefault="006253C0" w:rsidP="00983CE6">
            <w:pPr>
              <w:jc w:val="center"/>
              <w:rPr>
                <w:sz w:val="18"/>
                <w:szCs w:val="18"/>
              </w:rPr>
            </w:pPr>
            <w:r w:rsidRPr="00DB49A2">
              <w:rPr>
                <w:sz w:val="18"/>
                <w:szCs w:val="18"/>
              </w:rPr>
              <w:t>0,00</w:t>
            </w:r>
          </w:p>
        </w:tc>
        <w:tc>
          <w:tcPr>
            <w:tcW w:w="361" w:type="pct"/>
            <w:gridSpan w:val="3"/>
            <w:noWrap/>
          </w:tcPr>
          <w:p w:rsidR="006253C0" w:rsidRPr="00DB49A2" w:rsidRDefault="006253C0" w:rsidP="00983CE6">
            <w:pPr>
              <w:jc w:val="center"/>
              <w:rPr>
                <w:sz w:val="18"/>
                <w:szCs w:val="18"/>
              </w:rPr>
            </w:pPr>
            <w:r w:rsidRPr="00DB49A2">
              <w:rPr>
                <w:sz w:val="18"/>
                <w:szCs w:val="18"/>
              </w:rPr>
              <w:t>0,00</w:t>
            </w:r>
          </w:p>
        </w:tc>
        <w:tc>
          <w:tcPr>
            <w:tcW w:w="449" w:type="pct"/>
            <w:gridSpan w:val="3"/>
            <w:noWrap/>
            <w:vAlign w:val="center"/>
          </w:tcPr>
          <w:p w:rsidR="006253C0" w:rsidRPr="00DB49A2" w:rsidRDefault="006253C0" w:rsidP="00983CE6">
            <w:pPr>
              <w:jc w:val="center"/>
              <w:rPr>
                <w:sz w:val="18"/>
                <w:szCs w:val="18"/>
              </w:rPr>
            </w:pPr>
            <w:r w:rsidRPr="00DB49A2">
              <w:rPr>
                <w:sz w:val="18"/>
                <w:szCs w:val="18"/>
              </w:rPr>
              <w:t>-</w:t>
            </w:r>
          </w:p>
        </w:tc>
        <w:tc>
          <w:tcPr>
            <w:tcW w:w="484" w:type="pct"/>
            <w:gridSpan w:val="4"/>
            <w:noWrap/>
            <w:vAlign w:val="center"/>
          </w:tcPr>
          <w:p w:rsidR="006253C0" w:rsidRPr="00DB49A2" w:rsidRDefault="006253C0" w:rsidP="00983CE6">
            <w:pPr>
              <w:jc w:val="center"/>
              <w:rPr>
                <w:sz w:val="18"/>
                <w:szCs w:val="18"/>
              </w:rPr>
            </w:pPr>
            <w:r w:rsidRPr="00DB49A2">
              <w:rPr>
                <w:sz w:val="18"/>
                <w:szCs w:val="18"/>
              </w:rPr>
              <w:t>-</w:t>
            </w:r>
          </w:p>
        </w:tc>
        <w:tc>
          <w:tcPr>
            <w:tcW w:w="518" w:type="pct"/>
            <w:gridSpan w:val="3"/>
            <w:noWrap/>
          </w:tcPr>
          <w:p w:rsidR="006253C0" w:rsidRPr="00DB49A2" w:rsidRDefault="006253C0" w:rsidP="00983CE6">
            <w:pPr>
              <w:jc w:val="center"/>
              <w:rPr>
                <w:sz w:val="18"/>
                <w:szCs w:val="18"/>
              </w:rPr>
            </w:pPr>
            <w:r w:rsidRPr="00DB49A2">
              <w:rPr>
                <w:sz w:val="18"/>
                <w:szCs w:val="18"/>
              </w:rPr>
              <w:t>0,00</w:t>
            </w:r>
          </w:p>
        </w:tc>
        <w:tc>
          <w:tcPr>
            <w:tcW w:w="667" w:type="pct"/>
            <w:gridSpan w:val="2"/>
            <w:vMerge/>
            <w:vAlign w:val="center"/>
          </w:tcPr>
          <w:p w:rsidR="006253C0" w:rsidRPr="00DB49A2" w:rsidRDefault="006253C0" w:rsidP="00983CE6">
            <w:pPr>
              <w:rPr>
                <w:sz w:val="18"/>
                <w:szCs w:val="18"/>
              </w:rPr>
            </w:pPr>
          </w:p>
        </w:tc>
      </w:tr>
      <w:tr w:rsidR="006253C0" w:rsidRPr="003E503C" w:rsidTr="00DB49A2">
        <w:trPr>
          <w:trHeight w:val="300"/>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2019</w:t>
            </w:r>
          </w:p>
        </w:tc>
        <w:tc>
          <w:tcPr>
            <w:tcW w:w="376" w:type="pct"/>
            <w:gridSpan w:val="2"/>
            <w:vAlign w:val="center"/>
          </w:tcPr>
          <w:p w:rsidR="006253C0" w:rsidRPr="00DB49A2" w:rsidRDefault="006253C0" w:rsidP="00983CE6">
            <w:pPr>
              <w:jc w:val="center"/>
              <w:rPr>
                <w:sz w:val="18"/>
                <w:szCs w:val="18"/>
              </w:rPr>
            </w:pPr>
            <w:r w:rsidRPr="00DB49A2">
              <w:rPr>
                <w:sz w:val="18"/>
                <w:szCs w:val="18"/>
              </w:rPr>
              <w:t>825,0</w:t>
            </w:r>
          </w:p>
        </w:tc>
        <w:tc>
          <w:tcPr>
            <w:tcW w:w="361" w:type="pct"/>
            <w:gridSpan w:val="3"/>
            <w:noWrap/>
          </w:tcPr>
          <w:p w:rsidR="006253C0" w:rsidRPr="00DB49A2" w:rsidRDefault="006253C0" w:rsidP="00983CE6">
            <w:pPr>
              <w:jc w:val="center"/>
              <w:rPr>
                <w:sz w:val="18"/>
                <w:szCs w:val="18"/>
              </w:rPr>
            </w:pPr>
            <w:r w:rsidRPr="00DB49A2">
              <w:rPr>
                <w:sz w:val="18"/>
                <w:szCs w:val="18"/>
              </w:rPr>
              <w:t>500,0</w:t>
            </w:r>
          </w:p>
        </w:tc>
        <w:tc>
          <w:tcPr>
            <w:tcW w:w="449" w:type="pct"/>
            <w:gridSpan w:val="3"/>
            <w:noWrap/>
            <w:vAlign w:val="center"/>
          </w:tcPr>
          <w:p w:rsidR="006253C0" w:rsidRPr="00DB49A2" w:rsidRDefault="006253C0" w:rsidP="00983CE6">
            <w:pPr>
              <w:jc w:val="center"/>
              <w:rPr>
                <w:sz w:val="18"/>
                <w:szCs w:val="18"/>
              </w:rPr>
            </w:pPr>
            <w:r w:rsidRPr="00DB49A2">
              <w:rPr>
                <w:sz w:val="18"/>
                <w:szCs w:val="18"/>
              </w:rPr>
              <w:t>-</w:t>
            </w:r>
          </w:p>
        </w:tc>
        <w:tc>
          <w:tcPr>
            <w:tcW w:w="484" w:type="pct"/>
            <w:gridSpan w:val="4"/>
            <w:noWrap/>
            <w:vAlign w:val="center"/>
          </w:tcPr>
          <w:p w:rsidR="006253C0" w:rsidRPr="00DB49A2" w:rsidRDefault="006253C0" w:rsidP="00983CE6">
            <w:pPr>
              <w:jc w:val="center"/>
              <w:rPr>
                <w:sz w:val="18"/>
                <w:szCs w:val="18"/>
              </w:rPr>
            </w:pPr>
            <w:r w:rsidRPr="00DB49A2">
              <w:rPr>
                <w:sz w:val="18"/>
                <w:szCs w:val="18"/>
              </w:rPr>
              <w:t>-</w:t>
            </w:r>
          </w:p>
        </w:tc>
        <w:tc>
          <w:tcPr>
            <w:tcW w:w="518" w:type="pct"/>
            <w:gridSpan w:val="3"/>
            <w:noWrap/>
          </w:tcPr>
          <w:p w:rsidR="006253C0" w:rsidRPr="00DB49A2" w:rsidRDefault="006253C0" w:rsidP="00983CE6">
            <w:pPr>
              <w:jc w:val="center"/>
              <w:rPr>
                <w:sz w:val="18"/>
                <w:szCs w:val="18"/>
              </w:rPr>
            </w:pPr>
            <w:r w:rsidRPr="00DB49A2">
              <w:rPr>
                <w:sz w:val="18"/>
                <w:szCs w:val="18"/>
              </w:rPr>
              <w:t>325,0</w:t>
            </w:r>
          </w:p>
        </w:tc>
        <w:tc>
          <w:tcPr>
            <w:tcW w:w="667" w:type="pct"/>
            <w:gridSpan w:val="2"/>
            <w:vMerge/>
            <w:vAlign w:val="center"/>
          </w:tcPr>
          <w:p w:rsidR="006253C0" w:rsidRPr="00DB49A2" w:rsidRDefault="006253C0" w:rsidP="00983CE6">
            <w:pPr>
              <w:rPr>
                <w:sz w:val="18"/>
                <w:szCs w:val="18"/>
              </w:rPr>
            </w:pPr>
          </w:p>
        </w:tc>
      </w:tr>
      <w:tr w:rsidR="006253C0" w:rsidRPr="003E503C" w:rsidTr="00614AEC">
        <w:trPr>
          <w:trHeight w:val="289"/>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614AEC">
            <w:pPr>
              <w:jc w:val="center"/>
              <w:rPr>
                <w:sz w:val="18"/>
                <w:szCs w:val="18"/>
              </w:rPr>
            </w:pPr>
            <w:r w:rsidRPr="00DB49A2">
              <w:rPr>
                <w:sz w:val="18"/>
                <w:szCs w:val="18"/>
              </w:rPr>
              <w:t>2020</w:t>
            </w:r>
          </w:p>
        </w:tc>
        <w:tc>
          <w:tcPr>
            <w:tcW w:w="376" w:type="pct"/>
            <w:gridSpan w:val="2"/>
          </w:tcPr>
          <w:p w:rsidR="006253C0" w:rsidRPr="00DB49A2" w:rsidRDefault="006253C0" w:rsidP="00983CE6">
            <w:pPr>
              <w:jc w:val="center"/>
              <w:rPr>
                <w:sz w:val="18"/>
                <w:szCs w:val="18"/>
              </w:rPr>
            </w:pPr>
            <w:r w:rsidRPr="00DB49A2">
              <w:rPr>
                <w:sz w:val="18"/>
                <w:szCs w:val="18"/>
              </w:rPr>
              <w:t>825,0</w:t>
            </w:r>
          </w:p>
        </w:tc>
        <w:tc>
          <w:tcPr>
            <w:tcW w:w="361" w:type="pct"/>
            <w:gridSpan w:val="3"/>
            <w:noWrap/>
          </w:tcPr>
          <w:p w:rsidR="006253C0" w:rsidRPr="00DB49A2" w:rsidRDefault="006253C0" w:rsidP="00983CE6">
            <w:pPr>
              <w:jc w:val="center"/>
              <w:rPr>
                <w:sz w:val="18"/>
                <w:szCs w:val="18"/>
              </w:rPr>
            </w:pPr>
            <w:r w:rsidRPr="00DB49A2">
              <w:rPr>
                <w:sz w:val="18"/>
                <w:szCs w:val="18"/>
              </w:rPr>
              <w:t>500,0</w:t>
            </w:r>
          </w:p>
        </w:tc>
        <w:tc>
          <w:tcPr>
            <w:tcW w:w="449" w:type="pct"/>
            <w:gridSpan w:val="3"/>
            <w:noWrap/>
          </w:tcPr>
          <w:p w:rsidR="006253C0" w:rsidRPr="00DB49A2" w:rsidRDefault="006253C0" w:rsidP="00983CE6">
            <w:pPr>
              <w:jc w:val="center"/>
              <w:rPr>
                <w:sz w:val="18"/>
                <w:szCs w:val="18"/>
              </w:rPr>
            </w:pPr>
            <w:r w:rsidRPr="00DB49A2">
              <w:rPr>
                <w:sz w:val="18"/>
                <w:szCs w:val="18"/>
              </w:rPr>
              <w:t>-</w:t>
            </w:r>
          </w:p>
        </w:tc>
        <w:tc>
          <w:tcPr>
            <w:tcW w:w="484" w:type="pct"/>
            <w:gridSpan w:val="4"/>
            <w:noWrap/>
          </w:tcPr>
          <w:p w:rsidR="006253C0" w:rsidRPr="00DB49A2" w:rsidRDefault="006253C0" w:rsidP="00983CE6">
            <w:pPr>
              <w:jc w:val="center"/>
              <w:rPr>
                <w:sz w:val="18"/>
                <w:szCs w:val="18"/>
              </w:rPr>
            </w:pPr>
            <w:r w:rsidRPr="00DB49A2">
              <w:rPr>
                <w:sz w:val="18"/>
                <w:szCs w:val="18"/>
              </w:rPr>
              <w:t>-</w:t>
            </w:r>
          </w:p>
        </w:tc>
        <w:tc>
          <w:tcPr>
            <w:tcW w:w="518" w:type="pct"/>
            <w:gridSpan w:val="3"/>
            <w:noWrap/>
          </w:tcPr>
          <w:p w:rsidR="006253C0" w:rsidRPr="00DB49A2" w:rsidRDefault="006253C0" w:rsidP="00983CE6">
            <w:pPr>
              <w:jc w:val="center"/>
              <w:rPr>
                <w:sz w:val="18"/>
                <w:szCs w:val="18"/>
              </w:rPr>
            </w:pPr>
            <w:r w:rsidRPr="00DB49A2">
              <w:rPr>
                <w:sz w:val="18"/>
                <w:szCs w:val="18"/>
              </w:rPr>
              <w:t>325,0</w:t>
            </w:r>
          </w:p>
        </w:tc>
        <w:tc>
          <w:tcPr>
            <w:tcW w:w="667" w:type="pct"/>
            <w:gridSpan w:val="2"/>
            <w:vMerge/>
            <w:vAlign w:val="center"/>
          </w:tcPr>
          <w:p w:rsidR="006253C0" w:rsidRPr="00DB49A2" w:rsidRDefault="006253C0" w:rsidP="00983CE6">
            <w:pPr>
              <w:rPr>
                <w:sz w:val="18"/>
                <w:szCs w:val="18"/>
              </w:rPr>
            </w:pPr>
          </w:p>
        </w:tc>
      </w:tr>
      <w:tr w:rsidR="006253C0" w:rsidRPr="003E503C" w:rsidTr="00614AEC">
        <w:trPr>
          <w:trHeight w:val="265"/>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Pr>
                <w:sz w:val="18"/>
                <w:szCs w:val="18"/>
              </w:rPr>
              <w:t>2021</w:t>
            </w:r>
          </w:p>
        </w:tc>
        <w:tc>
          <w:tcPr>
            <w:tcW w:w="376" w:type="pct"/>
            <w:gridSpan w:val="2"/>
          </w:tcPr>
          <w:p w:rsidR="006253C0" w:rsidRPr="00DB49A2" w:rsidRDefault="006253C0" w:rsidP="00983CE6">
            <w:pPr>
              <w:jc w:val="center"/>
              <w:rPr>
                <w:sz w:val="18"/>
                <w:szCs w:val="18"/>
              </w:rPr>
            </w:pPr>
          </w:p>
        </w:tc>
        <w:tc>
          <w:tcPr>
            <w:tcW w:w="361" w:type="pct"/>
            <w:gridSpan w:val="3"/>
            <w:noWrap/>
          </w:tcPr>
          <w:p w:rsidR="006253C0" w:rsidRPr="00DB49A2" w:rsidRDefault="006253C0" w:rsidP="00983CE6">
            <w:pPr>
              <w:jc w:val="center"/>
              <w:rPr>
                <w:sz w:val="18"/>
                <w:szCs w:val="18"/>
              </w:rPr>
            </w:pPr>
          </w:p>
        </w:tc>
        <w:tc>
          <w:tcPr>
            <w:tcW w:w="449" w:type="pct"/>
            <w:gridSpan w:val="3"/>
            <w:noWrap/>
          </w:tcPr>
          <w:p w:rsidR="006253C0" w:rsidRPr="00DB49A2" w:rsidRDefault="006253C0" w:rsidP="00983CE6">
            <w:pPr>
              <w:jc w:val="center"/>
              <w:rPr>
                <w:sz w:val="18"/>
                <w:szCs w:val="18"/>
              </w:rPr>
            </w:pPr>
          </w:p>
        </w:tc>
        <w:tc>
          <w:tcPr>
            <w:tcW w:w="484" w:type="pct"/>
            <w:gridSpan w:val="4"/>
            <w:noWrap/>
          </w:tcPr>
          <w:p w:rsidR="006253C0" w:rsidRPr="00DB49A2" w:rsidRDefault="006253C0" w:rsidP="00983CE6">
            <w:pPr>
              <w:jc w:val="center"/>
              <w:rPr>
                <w:sz w:val="18"/>
                <w:szCs w:val="18"/>
              </w:rPr>
            </w:pPr>
          </w:p>
        </w:tc>
        <w:tc>
          <w:tcPr>
            <w:tcW w:w="518" w:type="pct"/>
            <w:gridSpan w:val="3"/>
            <w:noWrap/>
          </w:tcPr>
          <w:p w:rsidR="006253C0" w:rsidRPr="00DB49A2" w:rsidRDefault="006253C0" w:rsidP="00983CE6">
            <w:pPr>
              <w:jc w:val="center"/>
              <w:rPr>
                <w:sz w:val="18"/>
                <w:szCs w:val="18"/>
              </w:rPr>
            </w:pPr>
          </w:p>
        </w:tc>
        <w:tc>
          <w:tcPr>
            <w:tcW w:w="667" w:type="pct"/>
            <w:gridSpan w:val="2"/>
            <w:vMerge/>
            <w:vAlign w:val="center"/>
          </w:tcPr>
          <w:p w:rsidR="006253C0" w:rsidRPr="00DB49A2" w:rsidRDefault="006253C0" w:rsidP="00983CE6">
            <w:pPr>
              <w:rPr>
                <w:sz w:val="18"/>
                <w:szCs w:val="18"/>
              </w:rPr>
            </w:pPr>
          </w:p>
        </w:tc>
      </w:tr>
      <w:tr w:rsidR="006253C0" w:rsidRPr="003E503C" w:rsidTr="00DB49A2">
        <w:trPr>
          <w:trHeight w:val="399"/>
        </w:trPr>
        <w:tc>
          <w:tcPr>
            <w:tcW w:w="191" w:type="pct"/>
            <w:vMerge/>
            <w:vAlign w:val="center"/>
          </w:tcPr>
          <w:p w:rsidR="006253C0" w:rsidRPr="00DB49A2" w:rsidRDefault="006253C0" w:rsidP="00983CE6">
            <w:pPr>
              <w:rPr>
                <w:sz w:val="18"/>
                <w:szCs w:val="18"/>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Pr>
                <w:sz w:val="18"/>
                <w:szCs w:val="18"/>
              </w:rPr>
              <w:t>2022</w:t>
            </w:r>
          </w:p>
        </w:tc>
        <w:tc>
          <w:tcPr>
            <w:tcW w:w="376" w:type="pct"/>
            <w:gridSpan w:val="2"/>
          </w:tcPr>
          <w:p w:rsidR="006253C0" w:rsidRPr="00DB49A2" w:rsidRDefault="006253C0" w:rsidP="00983CE6">
            <w:pPr>
              <w:jc w:val="center"/>
              <w:rPr>
                <w:sz w:val="18"/>
                <w:szCs w:val="18"/>
              </w:rPr>
            </w:pPr>
          </w:p>
        </w:tc>
        <w:tc>
          <w:tcPr>
            <w:tcW w:w="361" w:type="pct"/>
            <w:gridSpan w:val="3"/>
            <w:noWrap/>
          </w:tcPr>
          <w:p w:rsidR="006253C0" w:rsidRPr="00DB49A2" w:rsidRDefault="006253C0" w:rsidP="00983CE6">
            <w:pPr>
              <w:jc w:val="center"/>
              <w:rPr>
                <w:sz w:val="18"/>
                <w:szCs w:val="18"/>
              </w:rPr>
            </w:pPr>
          </w:p>
        </w:tc>
        <w:tc>
          <w:tcPr>
            <w:tcW w:w="449" w:type="pct"/>
            <w:gridSpan w:val="3"/>
            <w:noWrap/>
          </w:tcPr>
          <w:p w:rsidR="006253C0" w:rsidRPr="00DB49A2" w:rsidRDefault="006253C0" w:rsidP="00983CE6">
            <w:pPr>
              <w:jc w:val="center"/>
              <w:rPr>
                <w:sz w:val="18"/>
                <w:szCs w:val="18"/>
              </w:rPr>
            </w:pPr>
          </w:p>
        </w:tc>
        <w:tc>
          <w:tcPr>
            <w:tcW w:w="484" w:type="pct"/>
            <w:gridSpan w:val="4"/>
            <w:noWrap/>
          </w:tcPr>
          <w:p w:rsidR="006253C0" w:rsidRPr="00DB49A2" w:rsidRDefault="006253C0" w:rsidP="00983CE6">
            <w:pPr>
              <w:jc w:val="center"/>
              <w:rPr>
                <w:sz w:val="18"/>
                <w:szCs w:val="18"/>
              </w:rPr>
            </w:pPr>
          </w:p>
        </w:tc>
        <w:tc>
          <w:tcPr>
            <w:tcW w:w="518" w:type="pct"/>
            <w:gridSpan w:val="3"/>
            <w:noWrap/>
          </w:tcPr>
          <w:p w:rsidR="006253C0" w:rsidRPr="00DB49A2" w:rsidRDefault="006253C0" w:rsidP="00983CE6">
            <w:pPr>
              <w:jc w:val="center"/>
              <w:rPr>
                <w:sz w:val="18"/>
                <w:szCs w:val="18"/>
              </w:rPr>
            </w:pPr>
          </w:p>
        </w:tc>
        <w:tc>
          <w:tcPr>
            <w:tcW w:w="667" w:type="pct"/>
            <w:gridSpan w:val="2"/>
            <w:vMerge/>
            <w:vAlign w:val="center"/>
          </w:tcPr>
          <w:p w:rsidR="006253C0" w:rsidRPr="00DB49A2" w:rsidRDefault="006253C0" w:rsidP="00983CE6">
            <w:pPr>
              <w:rPr>
                <w:sz w:val="18"/>
                <w:szCs w:val="18"/>
              </w:rPr>
            </w:pPr>
          </w:p>
        </w:tc>
      </w:tr>
      <w:tr w:rsidR="006253C0" w:rsidRPr="003E503C" w:rsidTr="00983CE6">
        <w:trPr>
          <w:trHeight w:val="307"/>
        </w:trPr>
        <w:tc>
          <w:tcPr>
            <w:tcW w:w="5000" w:type="pct"/>
            <w:gridSpan w:val="22"/>
          </w:tcPr>
          <w:p w:rsidR="006253C0" w:rsidRPr="00DB49A2" w:rsidRDefault="006253C0" w:rsidP="00983CE6">
            <w:pPr>
              <w:jc w:val="center"/>
              <w:rPr>
                <w:b/>
                <w:bCs/>
                <w:sz w:val="18"/>
                <w:szCs w:val="18"/>
                <w:highlight w:val="yellow"/>
              </w:rPr>
            </w:pPr>
            <w:r w:rsidRPr="00312E88">
              <w:rPr>
                <w:b/>
                <w:bCs/>
                <w:sz w:val="18"/>
                <w:szCs w:val="18"/>
              </w:rPr>
              <w:t>Подпрограмма 5. «Выплата субсидий и субвенций за счет бюджета Пензенгской области и  Шемышейского района»</w:t>
            </w:r>
          </w:p>
        </w:tc>
      </w:tr>
      <w:tr w:rsidR="006253C0" w:rsidRPr="003E503C" w:rsidTr="00983CE6">
        <w:trPr>
          <w:trHeight w:val="425"/>
        </w:trPr>
        <w:tc>
          <w:tcPr>
            <w:tcW w:w="5000" w:type="pct"/>
            <w:gridSpan w:val="22"/>
          </w:tcPr>
          <w:p w:rsidR="006253C0" w:rsidRPr="00DB49A2" w:rsidRDefault="006253C0" w:rsidP="00983CE6">
            <w:pPr>
              <w:rPr>
                <w:b/>
                <w:bCs/>
                <w:sz w:val="18"/>
                <w:szCs w:val="18"/>
              </w:rPr>
            </w:pPr>
            <w:r w:rsidRPr="00DB49A2">
              <w:rPr>
                <w:b/>
                <w:bCs/>
                <w:sz w:val="18"/>
                <w:szCs w:val="18"/>
              </w:rPr>
              <w:t>Цель подпрограммы: создание условий для эффективного выполнения органами местного самоуправления Шемышейского района переданных полномочий</w:t>
            </w:r>
          </w:p>
        </w:tc>
      </w:tr>
      <w:tr w:rsidR="006253C0" w:rsidRPr="003E503C" w:rsidTr="00983CE6">
        <w:trPr>
          <w:trHeight w:val="205"/>
        </w:trPr>
        <w:tc>
          <w:tcPr>
            <w:tcW w:w="5000" w:type="pct"/>
            <w:gridSpan w:val="22"/>
            <w:noWrap/>
          </w:tcPr>
          <w:p w:rsidR="006253C0" w:rsidRPr="00DB49A2" w:rsidRDefault="006253C0" w:rsidP="00983CE6">
            <w:pPr>
              <w:jc w:val="center"/>
              <w:rPr>
                <w:b/>
                <w:bCs/>
                <w:sz w:val="18"/>
                <w:szCs w:val="18"/>
              </w:rPr>
            </w:pPr>
            <w:r w:rsidRPr="00DB49A2">
              <w:rPr>
                <w:b/>
                <w:bCs/>
                <w:sz w:val="18"/>
                <w:szCs w:val="18"/>
              </w:rPr>
              <w:t>Задача 1. Финансовое обеспечение полномочий, делегированных органам местного самоуправления.</w:t>
            </w:r>
          </w:p>
        </w:tc>
      </w:tr>
      <w:tr w:rsidR="006253C0" w:rsidRPr="003E503C" w:rsidTr="00DB49A2">
        <w:trPr>
          <w:trHeight w:val="375"/>
        </w:trPr>
        <w:tc>
          <w:tcPr>
            <w:tcW w:w="191" w:type="pct"/>
            <w:vMerge w:val="restart"/>
            <w:noWrap/>
          </w:tcPr>
          <w:p w:rsidR="006253C0" w:rsidRPr="00DB49A2" w:rsidRDefault="006253C0" w:rsidP="00983CE6">
            <w:pPr>
              <w:jc w:val="center"/>
              <w:rPr>
                <w:sz w:val="18"/>
                <w:szCs w:val="18"/>
                <w:highlight w:val="green"/>
              </w:rPr>
            </w:pPr>
            <w:r w:rsidRPr="00DB49A2">
              <w:rPr>
                <w:sz w:val="18"/>
                <w:szCs w:val="18"/>
              </w:rPr>
              <w:t>1.1.</w:t>
            </w:r>
          </w:p>
        </w:tc>
        <w:tc>
          <w:tcPr>
            <w:tcW w:w="978" w:type="pct"/>
            <w:vMerge w:val="restart"/>
          </w:tcPr>
          <w:p w:rsidR="006253C0" w:rsidRPr="00DB49A2" w:rsidRDefault="006253C0" w:rsidP="00983CE6">
            <w:pPr>
              <w:rPr>
                <w:sz w:val="18"/>
                <w:szCs w:val="18"/>
              </w:rPr>
            </w:pPr>
            <w:r w:rsidRPr="00DB49A2">
              <w:rPr>
                <w:sz w:val="18"/>
                <w:szCs w:val="18"/>
              </w:rPr>
              <w:t>Разработка  порядка предоставления и  методик распределения субсидий,  субвенций и иных межбюджетных трансфертов по каждому делегированному полномочию</w:t>
            </w:r>
          </w:p>
        </w:tc>
        <w:tc>
          <w:tcPr>
            <w:tcW w:w="553" w:type="pct"/>
            <w:vMerge w:val="restart"/>
          </w:tcPr>
          <w:p w:rsidR="006253C0" w:rsidRPr="00DB49A2" w:rsidRDefault="006253C0" w:rsidP="00983CE6">
            <w:pPr>
              <w:jc w:val="center"/>
              <w:rPr>
                <w:sz w:val="18"/>
                <w:szCs w:val="18"/>
              </w:rPr>
            </w:pPr>
            <w:r w:rsidRPr="00DB49A2">
              <w:rPr>
                <w:sz w:val="18"/>
                <w:szCs w:val="18"/>
              </w:rPr>
              <w:t>Минтруд Шемышейского района</w:t>
            </w:r>
          </w:p>
        </w:tc>
        <w:tc>
          <w:tcPr>
            <w:tcW w:w="423" w:type="pct"/>
            <w:gridSpan w:val="2"/>
            <w:noWrap/>
            <w:vAlign w:val="center"/>
          </w:tcPr>
          <w:p w:rsidR="006253C0" w:rsidRPr="00DB49A2" w:rsidRDefault="006253C0" w:rsidP="00983CE6">
            <w:pPr>
              <w:jc w:val="center"/>
              <w:rPr>
                <w:b/>
                <w:bCs/>
                <w:sz w:val="18"/>
                <w:szCs w:val="18"/>
              </w:rPr>
            </w:pPr>
            <w:r w:rsidRPr="00DB49A2">
              <w:rPr>
                <w:b/>
                <w:bCs/>
                <w:sz w:val="18"/>
                <w:szCs w:val="18"/>
              </w:rPr>
              <w:t>Итого</w:t>
            </w:r>
          </w:p>
        </w:tc>
        <w:tc>
          <w:tcPr>
            <w:tcW w:w="376" w:type="pct"/>
            <w:gridSpan w:val="2"/>
            <w:noWrap/>
            <w:vAlign w:val="center"/>
          </w:tcPr>
          <w:p w:rsidR="006253C0" w:rsidRPr="00DB49A2" w:rsidRDefault="006253C0" w:rsidP="00983CE6">
            <w:pPr>
              <w:jc w:val="center"/>
              <w:rPr>
                <w:b/>
                <w:bCs/>
                <w:sz w:val="18"/>
                <w:szCs w:val="18"/>
              </w:rPr>
            </w:pPr>
            <w:r w:rsidRPr="00DB49A2">
              <w:rPr>
                <w:b/>
                <w:bCs/>
                <w:sz w:val="18"/>
                <w:szCs w:val="18"/>
              </w:rPr>
              <w:t>518311,2</w:t>
            </w:r>
          </w:p>
        </w:tc>
        <w:tc>
          <w:tcPr>
            <w:tcW w:w="361" w:type="pct"/>
            <w:gridSpan w:val="3"/>
            <w:noWrap/>
            <w:vAlign w:val="center"/>
          </w:tcPr>
          <w:p w:rsidR="006253C0" w:rsidRPr="00DB49A2" w:rsidRDefault="006253C0" w:rsidP="00983CE6">
            <w:pPr>
              <w:jc w:val="center"/>
              <w:rPr>
                <w:b/>
                <w:bCs/>
                <w:sz w:val="18"/>
                <w:szCs w:val="18"/>
              </w:rPr>
            </w:pPr>
            <w:r w:rsidRPr="00DB49A2">
              <w:rPr>
                <w:b/>
                <w:bCs/>
                <w:sz w:val="18"/>
                <w:szCs w:val="18"/>
              </w:rPr>
              <w:t>512383,6</w:t>
            </w:r>
          </w:p>
        </w:tc>
        <w:tc>
          <w:tcPr>
            <w:tcW w:w="449" w:type="pct"/>
            <w:gridSpan w:val="3"/>
            <w:noWrap/>
            <w:vAlign w:val="center"/>
          </w:tcPr>
          <w:p w:rsidR="006253C0" w:rsidRPr="00DB49A2" w:rsidRDefault="006253C0" w:rsidP="00983CE6">
            <w:pPr>
              <w:jc w:val="center"/>
              <w:rPr>
                <w:b/>
                <w:bCs/>
                <w:sz w:val="18"/>
                <w:szCs w:val="18"/>
              </w:rPr>
            </w:pPr>
          </w:p>
        </w:tc>
        <w:tc>
          <w:tcPr>
            <w:tcW w:w="501" w:type="pct"/>
            <w:gridSpan w:val="5"/>
            <w:noWrap/>
            <w:vAlign w:val="center"/>
          </w:tcPr>
          <w:p w:rsidR="006253C0" w:rsidRPr="00DB49A2" w:rsidRDefault="006253C0" w:rsidP="00983CE6">
            <w:pPr>
              <w:jc w:val="center"/>
              <w:rPr>
                <w:b/>
                <w:bCs/>
                <w:sz w:val="18"/>
                <w:szCs w:val="18"/>
              </w:rPr>
            </w:pPr>
            <w:r w:rsidRPr="00DB49A2">
              <w:rPr>
                <w:b/>
                <w:bCs/>
                <w:sz w:val="18"/>
                <w:szCs w:val="18"/>
              </w:rPr>
              <w:t>5927,6</w:t>
            </w:r>
          </w:p>
        </w:tc>
        <w:tc>
          <w:tcPr>
            <w:tcW w:w="501" w:type="pct"/>
            <w:gridSpan w:val="2"/>
            <w:noWrap/>
            <w:vAlign w:val="center"/>
          </w:tcPr>
          <w:p w:rsidR="006253C0" w:rsidRPr="00DB49A2" w:rsidRDefault="006253C0" w:rsidP="00983CE6">
            <w:pPr>
              <w:jc w:val="center"/>
              <w:rPr>
                <w:b/>
                <w:bCs/>
                <w:sz w:val="18"/>
                <w:szCs w:val="18"/>
              </w:rPr>
            </w:pPr>
            <w:r w:rsidRPr="00DB49A2">
              <w:rPr>
                <w:b/>
                <w:bCs/>
                <w:sz w:val="18"/>
                <w:szCs w:val="18"/>
              </w:rPr>
              <w:t>0,0</w:t>
            </w:r>
          </w:p>
        </w:tc>
        <w:tc>
          <w:tcPr>
            <w:tcW w:w="667" w:type="pct"/>
            <w:gridSpan w:val="2"/>
            <w:vAlign w:val="center"/>
          </w:tcPr>
          <w:p w:rsidR="006253C0" w:rsidRPr="00DB49A2" w:rsidRDefault="006253C0" w:rsidP="00983CE6">
            <w:pPr>
              <w:jc w:val="both"/>
              <w:rPr>
                <w:sz w:val="18"/>
                <w:szCs w:val="18"/>
              </w:rPr>
            </w:pPr>
            <w:r w:rsidRPr="00DB49A2">
              <w:rPr>
                <w:sz w:val="18"/>
                <w:szCs w:val="18"/>
              </w:rPr>
              <w:t> </w:t>
            </w:r>
          </w:p>
        </w:tc>
      </w:tr>
      <w:tr w:rsidR="006253C0" w:rsidRPr="003E503C" w:rsidTr="00DB49A2">
        <w:trPr>
          <w:trHeight w:val="420"/>
        </w:trPr>
        <w:tc>
          <w:tcPr>
            <w:tcW w:w="191" w:type="pct"/>
            <w:vMerge/>
            <w:vAlign w:val="center"/>
          </w:tcPr>
          <w:p w:rsidR="006253C0" w:rsidRPr="00DB49A2" w:rsidRDefault="006253C0" w:rsidP="00983CE6">
            <w:pPr>
              <w:rPr>
                <w:sz w:val="18"/>
                <w:szCs w:val="18"/>
                <w:highlight w:val="green"/>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2014</w:t>
            </w:r>
          </w:p>
        </w:tc>
        <w:tc>
          <w:tcPr>
            <w:tcW w:w="376" w:type="pct"/>
            <w:gridSpan w:val="2"/>
            <w:noWrap/>
            <w:vAlign w:val="center"/>
          </w:tcPr>
          <w:p w:rsidR="006253C0" w:rsidRPr="00DB49A2" w:rsidRDefault="006253C0" w:rsidP="00983CE6">
            <w:pPr>
              <w:jc w:val="center"/>
              <w:rPr>
                <w:sz w:val="18"/>
                <w:szCs w:val="18"/>
              </w:rPr>
            </w:pPr>
            <w:r w:rsidRPr="00DB49A2">
              <w:rPr>
                <w:sz w:val="18"/>
                <w:szCs w:val="18"/>
              </w:rPr>
              <w:t>63658,9</w:t>
            </w:r>
          </w:p>
        </w:tc>
        <w:tc>
          <w:tcPr>
            <w:tcW w:w="361" w:type="pct"/>
            <w:gridSpan w:val="3"/>
            <w:noWrap/>
            <w:vAlign w:val="center"/>
          </w:tcPr>
          <w:p w:rsidR="006253C0" w:rsidRPr="00DB49A2" w:rsidRDefault="006253C0" w:rsidP="00983CE6">
            <w:pPr>
              <w:jc w:val="center"/>
              <w:rPr>
                <w:sz w:val="18"/>
                <w:szCs w:val="18"/>
              </w:rPr>
            </w:pPr>
            <w:r w:rsidRPr="00DB49A2">
              <w:rPr>
                <w:sz w:val="18"/>
                <w:szCs w:val="18"/>
              </w:rPr>
              <w:t>62930,9</w:t>
            </w:r>
          </w:p>
        </w:tc>
        <w:tc>
          <w:tcPr>
            <w:tcW w:w="449" w:type="pct"/>
            <w:gridSpan w:val="3"/>
            <w:noWrap/>
            <w:vAlign w:val="center"/>
          </w:tcPr>
          <w:p w:rsidR="006253C0" w:rsidRPr="00DB49A2" w:rsidRDefault="006253C0" w:rsidP="00983CE6">
            <w:pPr>
              <w:jc w:val="center"/>
              <w:rPr>
                <w:sz w:val="18"/>
                <w:szCs w:val="18"/>
              </w:rPr>
            </w:pPr>
          </w:p>
        </w:tc>
        <w:tc>
          <w:tcPr>
            <w:tcW w:w="501" w:type="pct"/>
            <w:gridSpan w:val="5"/>
            <w:noWrap/>
            <w:vAlign w:val="center"/>
          </w:tcPr>
          <w:p w:rsidR="006253C0" w:rsidRPr="00DB49A2" w:rsidRDefault="006253C0" w:rsidP="00983CE6">
            <w:pPr>
              <w:jc w:val="center"/>
              <w:rPr>
                <w:sz w:val="18"/>
                <w:szCs w:val="18"/>
              </w:rPr>
            </w:pPr>
            <w:r w:rsidRPr="00DB49A2">
              <w:rPr>
                <w:sz w:val="18"/>
                <w:szCs w:val="18"/>
              </w:rPr>
              <w:t>728,0</w:t>
            </w:r>
          </w:p>
        </w:tc>
        <w:tc>
          <w:tcPr>
            <w:tcW w:w="501" w:type="pct"/>
            <w:gridSpan w:val="2"/>
            <w:noWrap/>
            <w:vAlign w:val="center"/>
          </w:tcPr>
          <w:p w:rsidR="006253C0" w:rsidRPr="00DB49A2" w:rsidRDefault="006253C0" w:rsidP="00983CE6">
            <w:pPr>
              <w:jc w:val="center"/>
              <w:rPr>
                <w:sz w:val="18"/>
                <w:szCs w:val="18"/>
              </w:rPr>
            </w:pPr>
            <w:r w:rsidRPr="00DB49A2">
              <w:rPr>
                <w:sz w:val="18"/>
                <w:szCs w:val="18"/>
              </w:rPr>
              <w:t>0,0</w:t>
            </w:r>
          </w:p>
        </w:tc>
        <w:tc>
          <w:tcPr>
            <w:tcW w:w="667" w:type="pct"/>
            <w:gridSpan w:val="2"/>
            <w:vAlign w:val="center"/>
          </w:tcPr>
          <w:p w:rsidR="006253C0" w:rsidRPr="00DB49A2" w:rsidRDefault="006253C0" w:rsidP="00983CE6">
            <w:pPr>
              <w:jc w:val="both"/>
              <w:rPr>
                <w:sz w:val="18"/>
                <w:szCs w:val="18"/>
              </w:rPr>
            </w:pPr>
            <w:r w:rsidRPr="00DB49A2">
              <w:rPr>
                <w:sz w:val="18"/>
                <w:szCs w:val="18"/>
              </w:rPr>
              <w:t> </w:t>
            </w:r>
          </w:p>
        </w:tc>
      </w:tr>
      <w:tr w:rsidR="006253C0" w:rsidRPr="003E503C" w:rsidTr="00DB49A2">
        <w:trPr>
          <w:trHeight w:val="390"/>
        </w:trPr>
        <w:tc>
          <w:tcPr>
            <w:tcW w:w="191" w:type="pct"/>
            <w:vMerge/>
            <w:vAlign w:val="center"/>
          </w:tcPr>
          <w:p w:rsidR="006253C0" w:rsidRPr="00DB49A2" w:rsidRDefault="006253C0" w:rsidP="00983CE6">
            <w:pPr>
              <w:rPr>
                <w:sz w:val="18"/>
                <w:szCs w:val="18"/>
                <w:highlight w:val="green"/>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2015</w:t>
            </w:r>
          </w:p>
        </w:tc>
        <w:tc>
          <w:tcPr>
            <w:tcW w:w="376" w:type="pct"/>
            <w:gridSpan w:val="2"/>
            <w:noWrap/>
            <w:vAlign w:val="center"/>
          </w:tcPr>
          <w:p w:rsidR="006253C0" w:rsidRPr="00DB49A2" w:rsidRDefault="006253C0" w:rsidP="00983CE6">
            <w:pPr>
              <w:jc w:val="center"/>
              <w:rPr>
                <w:sz w:val="18"/>
                <w:szCs w:val="18"/>
              </w:rPr>
            </w:pPr>
            <w:r w:rsidRPr="00DB49A2">
              <w:rPr>
                <w:sz w:val="18"/>
                <w:szCs w:val="18"/>
              </w:rPr>
              <w:t>66841,8</w:t>
            </w:r>
          </w:p>
        </w:tc>
        <w:tc>
          <w:tcPr>
            <w:tcW w:w="361" w:type="pct"/>
            <w:gridSpan w:val="3"/>
            <w:noWrap/>
            <w:vAlign w:val="center"/>
          </w:tcPr>
          <w:p w:rsidR="006253C0" w:rsidRPr="00DB49A2" w:rsidRDefault="006253C0" w:rsidP="00983CE6">
            <w:pPr>
              <w:jc w:val="center"/>
              <w:rPr>
                <w:sz w:val="18"/>
                <w:szCs w:val="18"/>
              </w:rPr>
            </w:pPr>
            <w:r w:rsidRPr="00DB49A2">
              <w:rPr>
                <w:sz w:val="18"/>
                <w:szCs w:val="18"/>
              </w:rPr>
              <w:t>66077,4</w:t>
            </w:r>
          </w:p>
        </w:tc>
        <w:tc>
          <w:tcPr>
            <w:tcW w:w="449" w:type="pct"/>
            <w:gridSpan w:val="3"/>
            <w:noWrap/>
            <w:vAlign w:val="center"/>
          </w:tcPr>
          <w:p w:rsidR="006253C0" w:rsidRPr="00DB49A2" w:rsidRDefault="006253C0" w:rsidP="00983CE6">
            <w:pPr>
              <w:jc w:val="center"/>
              <w:rPr>
                <w:sz w:val="18"/>
                <w:szCs w:val="18"/>
              </w:rPr>
            </w:pPr>
          </w:p>
        </w:tc>
        <w:tc>
          <w:tcPr>
            <w:tcW w:w="501" w:type="pct"/>
            <w:gridSpan w:val="5"/>
            <w:noWrap/>
            <w:vAlign w:val="center"/>
          </w:tcPr>
          <w:p w:rsidR="006253C0" w:rsidRPr="00DB49A2" w:rsidRDefault="006253C0" w:rsidP="00983CE6">
            <w:pPr>
              <w:jc w:val="center"/>
              <w:rPr>
                <w:sz w:val="18"/>
                <w:szCs w:val="18"/>
              </w:rPr>
            </w:pPr>
            <w:r w:rsidRPr="00DB49A2">
              <w:rPr>
                <w:sz w:val="18"/>
                <w:szCs w:val="18"/>
              </w:rPr>
              <w:t>764,4</w:t>
            </w:r>
          </w:p>
        </w:tc>
        <w:tc>
          <w:tcPr>
            <w:tcW w:w="501" w:type="pct"/>
            <w:gridSpan w:val="2"/>
            <w:noWrap/>
            <w:vAlign w:val="center"/>
          </w:tcPr>
          <w:p w:rsidR="006253C0" w:rsidRPr="00DB49A2" w:rsidRDefault="006253C0" w:rsidP="00983CE6">
            <w:pPr>
              <w:jc w:val="center"/>
              <w:rPr>
                <w:sz w:val="18"/>
                <w:szCs w:val="18"/>
              </w:rPr>
            </w:pPr>
            <w:r w:rsidRPr="00DB49A2">
              <w:rPr>
                <w:sz w:val="18"/>
                <w:szCs w:val="18"/>
              </w:rPr>
              <w:t>0,0</w:t>
            </w:r>
          </w:p>
        </w:tc>
        <w:tc>
          <w:tcPr>
            <w:tcW w:w="667" w:type="pct"/>
            <w:gridSpan w:val="2"/>
            <w:vAlign w:val="center"/>
          </w:tcPr>
          <w:p w:rsidR="006253C0" w:rsidRPr="00DB49A2" w:rsidRDefault="006253C0" w:rsidP="00983CE6">
            <w:pPr>
              <w:jc w:val="both"/>
              <w:rPr>
                <w:sz w:val="18"/>
                <w:szCs w:val="18"/>
              </w:rPr>
            </w:pPr>
            <w:r w:rsidRPr="00DB49A2">
              <w:rPr>
                <w:sz w:val="18"/>
                <w:szCs w:val="18"/>
              </w:rPr>
              <w:t> </w:t>
            </w:r>
          </w:p>
        </w:tc>
      </w:tr>
      <w:tr w:rsidR="006253C0" w:rsidRPr="003E503C" w:rsidTr="00DB49A2">
        <w:trPr>
          <w:trHeight w:val="420"/>
        </w:trPr>
        <w:tc>
          <w:tcPr>
            <w:tcW w:w="191" w:type="pct"/>
            <w:vMerge/>
            <w:vAlign w:val="center"/>
          </w:tcPr>
          <w:p w:rsidR="006253C0" w:rsidRPr="00DB49A2" w:rsidRDefault="006253C0" w:rsidP="00983CE6">
            <w:pPr>
              <w:rPr>
                <w:sz w:val="18"/>
                <w:szCs w:val="18"/>
                <w:highlight w:val="green"/>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2016</w:t>
            </w:r>
          </w:p>
        </w:tc>
        <w:tc>
          <w:tcPr>
            <w:tcW w:w="376" w:type="pct"/>
            <w:gridSpan w:val="2"/>
            <w:noWrap/>
            <w:vAlign w:val="center"/>
          </w:tcPr>
          <w:p w:rsidR="006253C0" w:rsidRPr="00DB49A2" w:rsidRDefault="006253C0" w:rsidP="00983CE6">
            <w:pPr>
              <w:jc w:val="center"/>
              <w:rPr>
                <w:sz w:val="18"/>
                <w:szCs w:val="18"/>
              </w:rPr>
            </w:pPr>
            <w:r w:rsidRPr="00DB49A2">
              <w:rPr>
                <w:sz w:val="18"/>
                <w:szCs w:val="18"/>
              </w:rPr>
              <w:t>70183,9</w:t>
            </w:r>
          </w:p>
        </w:tc>
        <w:tc>
          <w:tcPr>
            <w:tcW w:w="361" w:type="pct"/>
            <w:gridSpan w:val="3"/>
            <w:noWrap/>
            <w:vAlign w:val="center"/>
          </w:tcPr>
          <w:p w:rsidR="006253C0" w:rsidRPr="00DB49A2" w:rsidRDefault="006253C0" w:rsidP="00983CE6">
            <w:pPr>
              <w:jc w:val="center"/>
              <w:rPr>
                <w:sz w:val="18"/>
                <w:szCs w:val="18"/>
              </w:rPr>
            </w:pPr>
            <w:r w:rsidRPr="00DB49A2">
              <w:rPr>
                <w:sz w:val="18"/>
                <w:szCs w:val="18"/>
              </w:rPr>
              <w:t>69381,2</w:t>
            </w:r>
          </w:p>
        </w:tc>
        <w:tc>
          <w:tcPr>
            <w:tcW w:w="449" w:type="pct"/>
            <w:gridSpan w:val="3"/>
            <w:noWrap/>
            <w:vAlign w:val="center"/>
          </w:tcPr>
          <w:p w:rsidR="006253C0" w:rsidRPr="00DB49A2" w:rsidRDefault="006253C0" w:rsidP="00983CE6">
            <w:pPr>
              <w:jc w:val="center"/>
              <w:rPr>
                <w:sz w:val="18"/>
                <w:szCs w:val="18"/>
              </w:rPr>
            </w:pPr>
          </w:p>
        </w:tc>
        <w:tc>
          <w:tcPr>
            <w:tcW w:w="501" w:type="pct"/>
            <w:gridSpan w:val="5"/>
            <w:noWrap/>
            <w:vAlign w:val="center"/>
          </w:tcPr>
          <w:p w:rsidR="006253C0" w:rsidRPr="00DB49A2" w:rsidRDefault="006253C0" w:rsidP="00983CE6">
            <w:pPr>
              <w:jc w:val="center"/>
              <w:rPr>
                <w:sz w:val="18"/>
                <w:szCs w:val="18"/>
              </w:rPr>
            </w:pPr>
            <w:r w:rsidRPr="00DB49A2">
              <w:rPr>
                <w:sz w:val="18"/>
                <w:szCs w:val="18"/>
              </w:rPr>
              <w:t>802,7</w:t>
            </w:r>
          </w:p>
        </w:tc>
        <w:tc>
          <w:tcPr>
            <w:tcW w:w="501" w:type="pct"/>
            <w:gridSpan w:val="2"/>
            <w:noWrap/>
            <w:vAlign w:val="center"/>
          </w:tcPr>
          <w:p w:rsidR="006253C0" w:rsidRPr="00DB49A2" w:rsidRDefault="006253C0" w:rsidP="00983CE6">
            <w:pPr>
              <w:jc w:val="center"/>
              <w:rPr>
                <w:sz w:val="18"/>
                <w:szCs w:val="18"/>
              </w:rPr>
            </w:pPr>
            <w:r w:rsidRPr="00DB49A2">
              <w:rPr>
                <w:sz w:val="18"/>
                <w:szCs w:val="18"/>
              </w:rPr>
              <w:t>0,0</w:t>
            </w:r>
          </w:p>
        </w:tc>
        <w:tc>
          <w:tcPr>
            <w:tcW w:w="667" w:type="pct"/>
            <w:gridSpan w:val="2"/>
            <w:vAlign w:val="center"/>
          </w:tcPr>
          <w:p w:rsidR="006253C0" w:rsidRPr="00DB49A2" w:rsidRDefault="006253C0" w:rsidP="00983CE6">
            <w:pPr>
              <w:jc w:val="both"/>
              <w:rPr>
                <w:sz w:val="18"/>
                <w:szCs w:val="18"/>
              </w:rPr>
            </w:pPr>
            <w:r w:rsidRPr="00DB49A2">
              <w:rPr>
                <w:sz w:val="18"/>
                <w:szCs w:val="18"/>
              </w:rPr>
              <w:t> </w:t>
            </w:r>
          </w:p>
        </w:tc>
      </w:tr>
      <w:tr w:rsidR="006253C0" w:rsidRPr="003E503C" w:rsidTr="00DB49A2">
        <w:trPr>
          <w:trHeight w:val="345"/>
        </w:trPr>
        <w:tc>
          <w:tcPr>
            <w:tcW w:w="191" w:type="pct"/>
            <w:vMerge/>
            <w:vAlign w:val="center"/>
          </w:tcPr>
          <w:p w:rsidR="006253C0" w:rsidRPr="00DB49A2" w:rsidRDefault="006253C0" w:rsidP="00983CE6">
            <w:pPr>
              <w:rPr>
                <w:sz w:val="18"/>
                <w:szCs w:val="18"/>
                <w:highlight w:val="green"/>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2017</w:t>
            </w:r>
          </w:p>
        </w:tc>
        <w:tc>
          <w:tcPr>
            <w:tcW w:w="376" w:type="pct"/>
            <w:gridSpan w:val="2"/>
            <w:noWrap/>
            <w:vAlign w:val="center"/>
          </w:tcPr>
          <w:p w:rsidR="006253C0" w:rsidRPr="00DB49A2" w:rsidRDefault="006253C0" w:rsidP="00983CE6">
            <w:pPr>
              <w:jc w:val="center"/>
              <w:rPr>
                <w:sz w:val="18"/>
                <w:szCs w:val="18"/>
              </w:rPr>
            </w:pPr>
            <w:r w:rsidRPr="00DB49A2">
              <w:rPr>
                <w:sz w:val="18"/>
                <w:szCs w:val="18"/>
              </w:rPr>
              <w:t>73693,1</w:t>
            </w:r>
          </w:p>
        </w:tc>
        <w:tc>
          <w:tcPr>
            <w:tcW w:w="361" w:type="pct"/>
            <w:gridSpan w:val="3"/>
            <w:noWrap/>
            <w:vAlign w:val="center"/>
          </w:tcPr>
          <w:p w:rsidR="006253C0" w:rsidRPr="00DB49A2" w:rsidRDefault="006253C0" w:rsidP="00983CE6">
            <w:pPr>
              <w:jc w:val="center"/>
              <w:rPr>
                <w:sz w:val="18"/>
                <w:szCs w:val="18"/>
              </w:rPr>
            </w:pPr>
            <w:r w:rsidRPr="00DB49A2">
              <w:rPr>
                <w:sz w:val="18"/>
                <w:szCs w:val="18"/>
              </w:rPr>
              <w:t>72850,3</w:t>
            </w:r>
          </w:p>
        </w:tc>
        <w:tc>
          <w:tcPr>
            <w:tcW w:w="449" w:type="pct"/>
            <w:gridSpan w:val="3"/>
            <w:noWrap/>
            <w:vAlign w:val="center"/>
          </w:tcPr>
          <w:p w:rsidR="006253C0" w:rsidRPr="00DB49A2" w:rsidRDefault="006253C0" w:rsidP="00983CE6">
            <w:pPr>
              <w:jc w:val="center"/>
              <w:rPr>
                <w:sz w:val="18"/>
                <w:szCs w:val="18"/>
              </w:rPr>
            </w:pPr>
          </w:p>
        </w:tc>
        <w:tc>
          <w:tcPr>
            <w:tcW w:w="501" w:type="pct"/>
            <w:gridSpan w:val="5"/>
            <w:noWrap/>
            <w:vAlign w:val="center"/>
          </w:tcPr>
          <w:p w:rsidR="006253C0" w:rsidRPr="00DB49A2" w:rsidRDefault="006253C0" w:rsidP="00983CE6">
            <w:pPr>
              <w:jc w:val="center"/>
              <w:rPr>
                <w:sz w:val="18"/>
                <w:szCs w:val="18"/>
              </w:rPr>
            </w:pPr>
            <w:r w:rsidRPr="00DB49A2">
              <w:rPr>
                <w:sz w:val="18"/>
                <w:szCs w:val="18"/>
              </w:rPr>
              <w:t>842,8</w:t>
            </w:r>
          </w:p>
        </w:tc>
        <w:tc>
          <w:tcPr>
            <w:tcW w:w="501" w:type="pct"/>
            <w:gridSpan w:val="2"/>
            <w:noWrap/>
            <w:vAlign w:val="center"/>
          </w:tcPr>
          <w:p w:rsidR="006253C0" w:rsidRPr="00DB49A2" w:rsidRDefault="006253C0" w:rsidP="00983CE6">
            <w:pPr>
              <w:jc w:val="center"/>
              <w:rPr>
                <w:sz w:val="18"/>
                <w:szCs w:val="18"/>
              </w:rPr>
            </w:pPr>
            <w:r w:rsidRPr="00DB49A2">
              <w:rPr>
                <w:sz w:val="18"/>
                <w:szCs w:val="18"/>
              </w:rPr>
              <w:t>0,0</w:t>
            </w:r>
          </w:p>
        </w:tc>
        <w:tc>
          <w:tcPr>
            <w:tcW w:w="667" w:type="pct"/>
            <w:gridSpan w:val="2"/>
            <w:vAlign w:val="center"/>
          </w:tcPr>
          <w:p w:rsidR="006253C0" w:rsidRPr="00DB49A2" w:rsidRDefault="006253C0" w:rsidP="00983CE6">
            <w:pPr>
              <w:jc w:val="both"/>
              <w:rPr>
                <w:sz w:val="18"/>
                <w:szCs w:val="18"/>
              </w:rPr>
            </w:pPr>
            <w:r w:rsidRPr="00DB49A2">
              <w:rPr>
                <w:sz w:val="18"/>
                <w:szCs w:val="18"/>
              </w:rPr>
              <w:t> </w:t>
            </w:r>
          </w:p>
        </w:tc>
      </w:tr>
      <w:tr w:rsidR="006253C0" w:rsidRPr="003E503C" w:rsidTr="00DB49A2">
        <w:trPr>
          <w:trHeight w:val="300"/>
        </w:trPr>
        <w:tc>
          <w:tcPr>
            <w:tcW w:w="191" w:type="pct"/>
            <w:vMerge/>
            <w:vAlign w:val="center"/>
          </w:tcPr>
          <w:p w:rsidR="006253C0" w:rsidRPr="00DB49A2" w:rsidRDefault="006253C0" w:rsidP="00983CE6">
            <w:pPr>
              <w:rPr>
                <w:sz w:val="18"/>
                <w:szCs w:val="18"/>
                <w:highlight w:val="green"/>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2018</w:t>
            </w:r>
          </w:p>
        </w:tc>
        <w:tc>
          <w:tcPr>
            <w:tcW w:w="376" w:type="pct"/>
            <w:gridSpan w:val="2"/>
            <w:noWrap/>
            <w:vAlign w:val="center"/>
          </w:tcPr>
          <w:p w:rsidR="006253C0" w:rsidRPr="00DB49A2" w:rsidRDefault="006253C0" w:rsidP="00983CE6">
            <w:pPr>
              <w:jc w:val="center"/>
              <w:rPr>
                <w:sz w:val="18"/>
                <w:szCs w:val="18"/>
              </w:rPr>
            </w:pPr>
            <w:r w:rsidRPr="00DB49A2">
              <w:rPr>
                <w:sz w:val="18"/>
                <w:szCs w:val="18"/>
              </w:rPr>
              <w:t>77377,8</w:t>
            </w:r>
          </w:p>
        </w:tc>
        <w:tc>
          <w:tcPr>
            <w:tcW w:w="361" w:type="pct"/>
            <w:gridSpan w:val="3"/>
            <w:noWrap/>
            <w:vAlign w:val="center"/>
          </w:tcPr>
          <w:p w:rsidR="006253C0" w:rsidRPr="00DB49A2" w:rsidRDefault="006253C0" w:rsidP="00983CE6">
            <w:pPr>
              <w:jc w:val="center"/>
              <w:rPr>
                <w:sz w:val="18"/>
                <w:szCs w:val="18"/>
              </w:rPr>
            </w:pPr>
            <w:r w:rsidRPr="00DB49A2">
              <w:rPr>
                <w:sz w:val="18"/>
                <w:szCs w:val="18"/>
              </w:rPr>
              <w:t>76492,9</w:t>
            </w:r>
          </w:p>
        </w:tc>
        <w:tc>
          <w:tcPr>
            <w:tcW w:w="449" w:type="pct"/>
            <w:gridSpan w:val="3"/>
            <w:noWrap/>
            <w:vAlign w:val="center"/>
          </w:tcPr>
          <w:p w:rsidR="006253C0" w:rsidRPr="00DB49A2" w:rsidRDefault="006253C0" w:rsidP="00983CE6">
            <w:pPr>
              <w:jc w:val="center"/>
              <w:rPr>
                <w:sz w:val="18"/>
                <w:szCs w:val="18"/>
              </w:rPr>
            </w:pPr>
          </w:p>
        </w:tc>
        <w:tc>
          <w:tcPr>
            <w:tcW w:w="501" w:type="pct"/>
            <w:gridSpan w:val="5"/>
            <w:noWrap/>
            <w:vAlign w:val="center"/>
          </w:tcPr>
          <w:p w:rsidR="006253C0" w:rsidRPr="00DB49A2" w:rsidRDefault="006253C0" w:rsidP="00983CE6">
            <w:pPr>
              <w:jc w:val="center"/>
              <w:rPr>
                <w:sz w:val="18"/>
                <w:szCs w:val="18"/>
              </w:rPr>
            </w:pPr>
            <w:r w:rsidRPr="00DB49A2">
              <w:rPr>
                <w:sz w:val="18"/>
                <w:szCs w:val="18"/>
              </w:rPr>
              <w:t>884,9</w:t>
            </w:r>
          </w:p>
        </w:tc>
        <w:tc>
          <w:tcPr>
            <w:tcW w:w="501" w:type="pct"/>
            <w:gridSpan w:val="2"/>
            <w:noWrap/>
            <w:vAlign w:val="center"/>
          </w:tcPr>
          <w:p w:rsidR="006253C0" w:rsidRPr="00DB49A2" w:rsidRDefault="006253C0" w:rsidP="00983CE6">
            <w:pPr>
              <w:jc w:val="center"/>
              <w:rPr>
                <w:sz w:val="18"/>
                <w:szCs w:val="18"/>
              </w:rPr>
            </w:pPr>
            <w:r w:rsidRPr="00DB49A2">
              <w:rPr>
                <w:sz w:val="18"/>
                <w:szCs w:val="18"/>
              </w:rPr>
              <w:t>0,0</w:t>
            </w:r>
          </w:p>
        </w:tc>
        <w:tc>
          <w:tcPr>
            <w:tcW w:w="667" w:type="pct"/>
            <w:gridSpan w:val="2"/>
            <w:vAlign w:val="center"/>
          </w:tcPr>
          <w:p w:rsidR="006253C0" w:rsidRPr="00DB49A2" w:rsidRDefault="006253C0" w:rsidP="00983CE6">
            <w:pPr>
              <w:jc w:val="both"/>
              <w:rPr>
                <w:sz w:val="18"/>
                <w:szCs w:val="18"/>
              </w:rPr>
            </w:pPr>
            <w:r w:rsidRPr="00DB49A2">
              <w:rPr>
                <w:sz w:val="18"/>
                <w:szCs w:val="18"/>
              </w:rPr>
              <w:t> </w:t>
            </w:r>
          </w:p>
        </w:tc>
      </w:tr>
      <w:tr w:rsidR="006253C0" w:rsidRPr="003E503C" w:rsidTr="00DB49A2">
        <w:trPr>
          <w:trHeight w:val="300"/>
        </w:trPr>
        <w:tc>
          <w:tcPr>
            <w:tcW w:w="191" w:type="pct"/>
            <w:vMerge/>
            <w:vAlign w:val="center"/>
          </w:tcPr>
          <w:p w:rsidR="006253C0" w:rsidRPr="00DB49A2" w:rsidRDefault="006253C0" w:rsidP="00983CE6">
            <w:pPr>
              <w:rPr>
                <w:sz w:val="18"/>
                <w:szCs w:val="18"/>
                <w:highlight w:val="green"/>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2019</w:t>
            </w:r>
          </w:p>
        </w:tc>
        <w:tc>
          <w:tcPr>
            <w:tcW w:w="376" w:type="pct"/>
            <w:gridSpan w:val="2"/>
            <w:noWrap/>
            <w:vAlign w:val="center"/>
          </w:tcPr>
          <w:p w:rsidR="006253C0" w:rsidRPr="00DB49A2" w:rsidRDefault="006253C0" w:rsidP="00983CE6">
            <w:pPr>
              <w:jc w:val="center"/>
              <w:rPr>
                <w:sz w:val="18"/>
                <w:szCs w:val="18"/>
              </w:rPr>
            </w:pPr>
            <w:r w:rsidRPr="00DB49A2">
              <w:rPr>
                <w:sz w:val="18"/>
                <w:szCs w:val="18"/>
              </w:rPr>
              <w:t>81246,7</w:t>
            </w:r>
          </w:p>
        </w:tc>
        <w:tc>
          <w:tcPr>
            <w:tcW w:w="361" w:type="pct"/>
            <w:gridSpan w:val="3"/>
            <w:noWrap/>
            <w:vAlign w:val="center"/>
          </w:tcPr>
          <w:p w:rsidR="006253C0" w:rsidRPr="00DB49A2" w:rsidRDefault="006253C0" w:rsidP="00983CE6">
            <w:pPr>
              <w:jc w:val="center"/>
              <w:rPr>
                <w:sz w:val="18"/>
                <w:szCs w:val="18"/>
              </w:rPr>
            </w:pPr>
            <w:r w:rsidRPr="00DB49A2">
              <w:rPr>
                <w:sz w:val="18"/>
                <w:szCs w:val="18"/>
              </w:rPr>
              <w:t>80317,50</w:t>
            </w:r>
          </w:p>
        </w:tc>
        <w:tc>
          <w:tcPr>
            <w:tcW w:w="449" w:type="pct"/>
            <w:gridSpan w:val="3"/>
            <w:noWrap/>
            <w:vAlign w:val="center"/>
          </w:tcPr>
          <w:p w:rsidR="006253C0" w:rsidRPr="00DB49A2" w:rsidRDefault="006253C0" w:rsidP="00983CE6">
            <w:pPr>
              <w:jc w:val="center"/>
              <w:rPr>
                <w:sz w:val="18"/>
                <w:szCs w:val="18"/>
              </w:rPr>
            </w:pPr>
          </w:p>
        </w:tc>
        <w:tc>
          <w:tcPr>
            <w:tcW w:w="501" w:type="pct"/>
            <w:gridSpan w:val="5"/>
            <w:noWrap/>
            <w:vAlign w:val="center"/>
          </w:tcPr>
          <w:p w:rsidR="006253C0" w:rsidRPr="00DB49A2" w:rsidRDefault="006253C0" w:rsidP="00983CE6">
            <w:pPr>
              <w:jc w:val="center"/>
              <w:rPr>
                <w:sz w:val="18"/>
                <w:szCs w:val="18"/>
              </w:rPr>
            </w:pPr>
            <w:r w:rsidRPr="00DB49A2">
              <w:rPr>
                <w:sz w:val="18"/>
                <w:szCs w:val="18"/>
              </w:rPr>
              <w:t>929,2</w:t>
            </w:r>
          </w:p>
        </w:tc>
        <w:tc>
          <w:tcPr>
            <w:tcW w:w="501" w:type="pct"/>
            <w:gridSpan w:val="2"/>
            <w:noWrap/>
            <w:vAlign w:val="center"/>
          </w:tcPr>
          <w:p w:rsidR="006253C0" w:rsidRPr="00DB49A2" w:rsidRDefault="006253C0" w:rsidP="00983CE6">
            <w:pPr>
              <w:jc w:val="center"/>
              <w:rPr>
                <w:sz w:val="18"/>
                <w:szCs w:val="18"/>
              </w:rPr>
            </w:pPr>
            <w:r w:rsidRPr="00DB49A2">
              <w:rPr>
                <w:sz w:val="18"/>
                <w:szCs w:val="18"/>
              </w:rPr>
              <w:t>0,0</w:t>
            </w:r>
          </w:p>
        </w:tc>
        <w:tc>
          <w:tcPr>
            <w:tcW w:w="667" w:type="pct"/>
            <w:gridSpan w:val="2"/>
            <w:vAlign w:val="center"/>
          </w:tcPr>
          <w:p w:rsidR="006253C0" w:rsidRPr="00DB49A2" w:rsidRDefault="006253C0" w:rsidP="00983CE6">
            <w:pPr>
              <w:jc w:val="both"/>
              <w:rPr>
                <w:sz w:val="18"/>
                <w:szCs w:val="18"/>
              </w:rPr>
            </w:pPr>
            <w:r w:rsidRPr="00DB49A2">
              <w:rPr>
                <w:sz w:val="18"/>
                <w:szCs w:val="18"/>
              </w:rPr>
              <w:t> </w:t>
            </w:r>
          </w:p>
        </w:tc>
      </w:tr>
      <w:tr w:rsidR="006253C0" w:rsidRPr="003E503C" w:rsidTr="00DB49A2">
        <w:trPr>
          <w:trHeight w:val="375"/>
        </w:trPr>
        <w:tc>
          <w:tcPr>
            <w:tcW w:w="191" w:type="pct"/>
            <w:vMerge/>
            <w:vAlign w:val="center"/>
          </w:tcPr>
          <w:p w:rsidR="006253C0" w:rsidRPr="00DB49A2" w:rsidRDefault="006253C0" w:rsidP="00983CE6">
            <w:pPr>
              <w:rPr>
                <w:sz w:val="18"/>
                <w:szCs w:val="18"/>
                <w:highlight w:val="green"/>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2020</w:t>
            </w:r>
          </w:p>
        </w:tc>
        <w:tc>
          <w:tcPr>
            <w:tcW w:w="376" w:type="pct"/>
            <w:gridSpan w:val="2"/>
            <w:noWrap/>
          </w:tcPr>
          <w:p w:rsidR="006253C0" w:rsidRPr="00DB49A2" w:rsidRDefault="006253C0" w:rsidP="00983CE6">
            <w:pPr>
              <w:jc w:val="center"/>
              <w:rPr>
                <w:sz w:val="18"/>
                <w:szCs w:val="18"/>
              </w:rPr>
            </w:pPr>
            <w:r w:rsidRPr="00DB49A2">
              <w:rPr>
                <w:sz w:val="18"/>
                <w:szCs w:val="18"/>
              </w:rPr>
              <w:t>85309,0</w:t>
            </w:r>
          </w:p>
        </w:tc>
        <w:tc>
          <w:tcPr>
            <w:tcW w:w="361" w:type="pct"/>
            <w:gridSpan w:val="3"/>
            <w:noWrap/>
          </w:tcPr>
          <w:p w:rsidR="006253C0" w:rsidRPr="00DB49A2" w:rsidRDefault="006253C0" w:rsidP="00983CE6">
            <w:pPr>
              <w:jc w:val="center"/>
              <w:rPr>
                <w:sz w:val="18"/>
                <w:szCs w:val="18"/>
              </w:rPr>
            </w:pPr>
            <w:r w:rsidRPr="00DB49A2">
              <w:rPr>
                <w:sz w:val="18"/>
                <w:szCs w:val="18"/>
              </w:rPr>
              <w:t>84333,40</w:t>
            </w:r>
          </w:p>
        </w:tc>
        <w:tc>
          <w:tcPr>
            <w:tcW w:w="449" w:type="pct"/>
            <w:gridSpan w:val="3"/>
            <w:noWrap/>
          </w:tcPr>
          <w:p w:rsidR="006253C0" w:rsidRPr="00DB49A2" w:rsidRDefault="006253C0" w:rsidP="00983CE6">
            <w:pPr>
              <w:jc w:val="center"/>
              <w:rPr>
                <w:sz w:val="18"/>
                <w:szCs w:val="18"/>
              </w:rPr>
            </w:pPr>
          </w:p>
        </w:tc>
        <w:tc>
          <w:tcPr>
            <w:tcW w:w="501" w:type="pct"/>
            <w:gridSpan w:val="5"/>
            <w:noWrap/>
          </w:tcPr>
          <w:p w:rsidR="006253C0" w:rsidRPr="00DB49A2" w:rsidRDefault="006253C0" w:rsidP="00983CE6">
            <w:pPr>
              <w:jc w:val="center"/>
              <w:rPr>
                <w:sz w:val="18"/>
                <w:szCs w:val="18"/>
              </w:rPr>
            </w:pPr>
            <w:r w:rsidRPr="00DB49A2">
              <w:rPr>
                <w:sz w:val="18"/>
                <w:szCs w:val="18"/>
              </w:rPr>
              <w:t>975,6</w:t>
            </w:r>
          </w:p>
        </w:tc>
        <w:tc>
          <w:tcPr>
            <w:tcW w:w="501" w:type="pct"/>
            <w:gridSpan w:val="2"/>
            <w:noWrap/>
          </w:tcPr>
          <w:p w:rsidR="006253C0" w:rsidRPr="00DB49A2" w:rsidRDefault="006253C0" w:rsidP="00983CE6">
            <w:pPr>
              <w:jc w:val="center"/>
              <w:rPr>
                <w:sz w:val="18"/>
                <w:szCs w:val="18"/>
              </w:rPr>
            </w:pPr>
            <w:r w:rsidRPr="00DB49A2">
              <w:rPr>
                <w:sz w:val="18"/>
                <w:szCs w:val="18"/>
              </w:rPr>
              <w:t>0,0</w:t>
            </w:r>
          </w:p>
        </w:tc>
        <w:tc>
          <w:tcPr>
            <w:tcW w:w="667" w:type="pct"/>
            <w:gridSpan w:val="2"/>
            <w:vAlign w:val="center"/>
          </w:tcPr>
          <w:p w:rsidR="006253C0" w:rsidRPr="00DB49A2" w:rsidRDefault="006253C0" w:rsidP="00983CE6">
            <w:pPr>
              <w:jc w:val="both"/>
              <w:rPr>
                <w:sz w:val="18"/>
                <w:szCs w:val="18"/>
              </w:rPr>
            </w:pPr>
            <w:r w:rsidRPr="00DB49A2">
              <w:rPr>
                <w:sz w:val="18"/>
                <w:szCs w:val="18"/>
              </w:rPr>
              <w:t> </w:t>
            </w:r>
          </w:p>
        </w:tc>
      </w:tr>
      <w:tr w:rsidR="006253C0" w:rsidRPr="003E503C" w:rsidTr="00DB49A2">
        <w:trPr>
          <w:trHeight w:val="375"/>
        </w:trPr>
        <w:tc>
          <w:tcPr>
            <w:tcW w:w="191" w:type="pct"/>
            <w:vMerge/>
            <w:vAlign w:val="center"/>
          </w:tcPr>
          <w:p w:rsidR="006253C0" w:rsidRPr="00DB49A2" w:rsidRDefault="006253C0" w:rsidP="00983CE6">
            <w:pPr>
              <w:rPr>
                <w:sz w:val="18"/>
                <w:szCs w:val="18"/>
                <w:highlight w:val="green"/>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Pr>
                <w:sz w:val="18"/>
                <w:szCs w:val="18"/>
              </w:rPr>
              <w:t>2021</w:t>
            </w:r>
          </w:p>
        </w:tc>
        <w:tc>
          <w:tcPr>
            <w:tcW w:w="376" w:type="pct"/>
            <w:gridSpan w:val="2"/>
            <w:noWrap/>
          </w:tcPr>
          <w:p w:rsidR="006253C0" w:rsidRPr="00DB49A2" w:rsidRDefault="006253C0" w:rsidP="00983CE6">
            <w:pPr>
              <w:jc w:val="center"/>
              <w:rPr>
                <w:sz w:val="18"/>
                <w:szCs w:val="18"/>
              </w:rPr>
            </w:pPr>
          </w:p>
        </w:tc>
        <w:tc>
          <w:tcPr>
            <w:tcW w:w="361" w:type="pct"/>
            <w:gridSpan w:val="3"/>
            <w:noWrap/>
          </w:tcPr>
          <w:p w:rsidR="006253C0" w:rsidRPr="00DB49A2" w:rsidRDefault="006253C0" w:rsidP="00983CE6">
            <w:pPr>
              <w:jc w:val="center"/>
              <w:rPr>
                <w:sz w:val="18"/>
                <w:szCs w:val="18"/>
              </w:rPr>
            </w:pPr>
          </w:p>
        </w:tc>
        <w:tc>
          <w:tcPr>
            <w:tcW w:w="449" w:type="pct"/>
            <w:gridSpan w:val="3"/>
            <w:noWrap/>
          </w:tcPr>
          <w:p w:rsidR="006253C0" w:rsidRPr="00DB49A2" w:rsidRDefault="006253C0" w:rsidP="00983CE6">
            <w:pPr>
              <w:jc w:val="center"/>
              <w:rPr>
                <w:sz w:val="18"/>
                <w:szCs w:val="18"/>
              </w:rPr>
            </w:pPr>
          </w:p>
        </w:tc>
        <w:tc>
          <w:tcPr>
            <w:tcW w:w="501" w:type="pct"/>
            <w:gridSpan w:val="5"/>
            <w:noWrap/>
          </w:tcPr>
          <w:p w:rsidR="006253C0" w:rsidRPr="00DB49A2" w:rsidRDefault="006253C0" w:rsidP="00983CE6">
            <w:pPr>
              <w:jc w:val="center"/>
              <w:rPr>
                <w:sz w:val="18"/>
                <w:szCs w:val="18"/>
              </w:rPr>
            </w:pPr>
          </w:p>
        </w:tc>
        <w:tc>
          <w:tcPr>
            <w:tcW w:w="501" w:type="pct"/>
            <w:gridSpan w:val="2"/>
            <w:noWrap/>
          </w:tcPr>
          <w:p w:rsidR="006253C0" w:rsidRPr="00DB49A2" w:rsidRDefault="006253C0" w:rsidP="00983CE6">
            <w:pPr>
              <w:jc w:val="center"/>
              <w:rPr>
                <w:sz w:val="18"/>
                <w:szCs w:val="18"/>
              </w:rPr>
            </w:pPr>
          </w:p>
        </w:tc>
        <w:tc>
          <w:tcPr>
            <w:tcW w:w="667" w:type="pct"/>
            <w:gridSpan w:val="2"/>
            <w:vAlign w:val="center"/>
          </w:tcPr>
          <w:p w:rsidR="006253C0" w:rsidRPr="00DB49A2" w:rsidRDefault="006253C0" w:rsidP="00983CE6">
            <w:pPr>
              <w:jc w:val="both"/>
              <w:rPr>
                <w:sz w:val="18"/>
                <w:szCs w:val="18"/>
              </w:rPr>
            </w:pPr>
          </w:p>
        </w:tc>
      </w:tr>
      <w:tr w:rsidR="006253C0" w:rsidRPr="003E503C" w:rsidTr="00DB49A2">
        <w:trPr>
          <w:trHeight w:val="375"/>
        </w:trPr>
        <w:tc>
          <w:tcPr>
            <w:tcW w:w="191" w:type="pct"/>
            <w:vMerge/>
            <w:vAlign w:val="center"/>
          </w:tcPr>
          <w:p w:rsidR="006253C0" w:rsidRPr="00DB49A2" w:rsidRDefault="006253C0" w:rsidP="00983CE6">
            <w:pPr>
              <w:rPr>
                <w:sz w:val="18"/>
                <w:szCs w:val="18"/>
                <w:highlight w:val="green"/>
              </w:rPr>
            </w:pPr>
          </w:p>
        </w:tc>
        <w:tc>
          <w:tcPr>
            <w:tcW w:w="978" w:type="pct"/>
            <w:vMerge/>
            <w:vAlign w:val="center"/>
          </w:tcPr>
          <w:p w:rsidR="006253C0" w:rsidRPr="00DB49A2" w:rsidRDefault="006253C0" w:rsidP="00983CE6">
            <w:pPr>
              <w:rPr>
                <w:sz w:val="18"/>
                <w:szCs w:val="18"/>
              </w:rPr>
            </w:pPr>
          </w:p>
        </w:tc>
        <w:tc>
          <w:tcPr>
            <w:tcW w:w="553" w:type="pct"/>
            <w:vMerge/>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Pr>
                <w:sz w:val="18"/>
                <w:szCs w:val="18"/>
              </w:rPr>
              <w:t>2022</w:t>
            </w:r>
          </w:p>
        </w:tc>
        <w:tc>
          <w:tcPr>
            <w:tcW w:w="376" w:type="pct"/>
            <w:gridSpan w:val="2"/>
            <w:noWrap/>
          </w:tcPr>
          <w:p w:rsidR="006253C0" w:rsidRPr="00DB49A2" w:rsidRDefault="006253C0" w:rsidP="00983CE6">
            <w:pPr>
              <w:jc w:val="center"/>
              <w:rPr>
                <w:sz w:val="18"/>
                <w:szCs w:val="18"/>
              </w:rPr>
            </w:pPr>
          </w:p>
        </w:tc>
        <w:tc>
          <w:tcPr>
            <w:tcW w:w="361" w:type="pct"/>
            <w:gridSpan w:val="3"/>
            <w:noWrap/>
          </w:tcPr>
          <w:p w:rsidR="006253C0" w:rsidRPr="00DB49A2" w:rsidRDefault="006253C0" w:rsidP="00983CE6">
            <w:pPr>
              <w:jc w:val="center"/>
              <w:rPr>
                <w:sz w:val="18"/>
                <w:szCs w:val="18"/>
              </w:rPr>
            </w:pPr>
          </w:p>
        </w:tc>
        <w:tc>
          <w:tcPr>
            <w:tcW w:w="449" w:type="pct"/>
            <w:gridSpan w:val="3"/>
            <w:noWrap/>
          </w:tcPr>
          <w:p w:rsidR="006253C0" w:rsidRPr="00DB49A2" w:rsidRDefault="006253C0" w:rsidP="00983CE6">
            <w:pPr>
              <w:jc w:val="center"/>
              <w:rPr>
                <w:sz w:val="18"/>
                <w:szCs w:val="18"/>
              </w:rPr>
            </w:pPr>
          </w:p>
        </w:tc>
        <w:tc>
          <w:tcPr>
            <w:tcW w:w="501" w:type="pct"/>
            <w:gridSpan w:val="5"/>
            <w:noWrap/>
          </w:tcPr>
          <w:p w:rsidR="006253C0" w:rsidRPr="00DB49A2" w:rsidRDefault="006253C0" w:rsidP="00983CE6">
            <w:pPr>
              <w:jc w:val="center"/>
              <w:rPr>
                <w:sz w:val="18"/>
                <w:szCs w:val="18"/>
              </w:rPr>
            </w:pPr>
          </w:p>
        </w:tc>
        <w:tc>
          <w:tcPr>
            <w:tcW w:w="501" w:type="pct"/>
            <w:gridSpan w:val="2"/>
            <w:noWrap/>
          </w:tcPr>
          <w:p w:rsidR="006253C0" w:rsidRPr="00DB49A2" w:rsidRDefault="006253C0" w:rsidP="00983CE6">
            <w:pPr>
              <w:jc w:val="center"/>
              <w:rPr>
                <w:sz w:val="18"/>
                <w:szCs w:val="18"/>
              </w:rPr>
            </w:pPr>
          </w:p>
        </w:tc>
        <w:tc>
          <w:tcPr>
            <w:tcW w:w="667" w:type="pct"/>
            <w:gridSpan w:val="2"/>
            <w:vAlign w:val="center"/>
          </w:tcPr>
          <w:p w:rsidR="006253C0" w:rsidRPr="00DB49A2" w:rsidRDefault="006253C0" w:rsidP="00983CE6">
            <w:pPr>
              <w:jc w:val="both"/>
              <w:rPr>
                <w:sz w:val="18"/>
                <w:szCs w:val="18"/>
              </w:rPr>
            </w:pPr>
          </w:p>
        </w:tc>
      </w:tr>
      <w:tr w:rsidR="006253C0" w:rsidRPr="003E503C" w:rsidTr="00983CE6">
        <w:trPr>
          <w:trHeight w:val="375"/>
        </w:trPr>
        <w:tc>
          <w:tcPr>
            <w:tcW w:w="5000" w:type="pct"/>
            <w:gridSpan w:val="22"/>
            <w:vAlign w:val="bottom"/>
          </w:tcPr>
          <w:p w:rsidR="006253C0" w:rsidRPr="00DB49A2" w:rsidRDefault="006253C0" w:rsidP="00983CE6">
            <w:pPr>
              <w:rPr>
                <w:sz w:val="18"/>
                <w:szCs w:val="18"/>
              </w:rPr>
            </w:pPr>
            <w:r w:rsidRPr="00DB49A2">
              <w:rPr>
                <w:sz w:val="18"/>
                <w:szCs w:val="18"/>
              </w:rPr>
              <w:t>Итого по мероприятиям Подпрограммы 5</w:t>
            </w:r>
          </w:p>
        </w:tc>
      </w:tr>
      <w:tr w:rsidR="006253C0" w:rsidRPr="003E503C" w:rsidTr="00DB49A2">
        <w:trPr>
          <w:trHeight w:val="375"/>
        </w:trPr>
        <w:tc>
          <w:tcPr>
            <w:tcW w:w="191" w:type="pct"/>
            <w:vAlign w:val="center"/>
          </w:tcPr>
          <w:p w:rsidR="006253C0" w:rsidRPr="00DB49A2" w:rsidRDefault="006253C0" w:rsidP="00983CE6">
            <w:pPr>
              <w:rPr>
                <w:sz w:val="18"/>
                <w:szCs w:val="18"/>
              </w:rPr>
            </w:pPr>
          </w:p>
        </w:tc>
        <w:tc>
          <w:tcPr>
            <w:tcW w:w="978" w:type="pct"/>
            <w:vAlign w:val="center"/>
          </w:tcPr>
          <w:p w:rsidR="006253C0" w:rsidRPr="00DB49A2" w:rsidRDefault="006253C0" w:rsidP="00983CE6">
            <w:pPr>
              <w:rPr>
                <w:sz w:val="18"/>
                <w:szCs w:val="18"/>
              </w:rPr>
            </w:pPr>
          </w:p>
        </w:tc>
        <w:tc>
          <w:tcPr>
            <w:tcW w:w="553" w:type="pct"/>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b/>
                <w:bCs/>
                <w:sz w:val="18"/>
                <w:szCs w:val="18"/>
              </w:rPr>
            </w:pPr>
            <w:r w:rsidRPr="00DB49A2">
              <w:rPr>
                <w:b/>
                <w:bCs/>
                <w:sz w:val="18"/>
                <w:szCs w:val="18"/>
              </w:rPr>
              <w:t>Итого</w:t>
            </w:r>
          </w:p>
        </w:tc>
        <w:tc>
          <w:tcPr>
            <w:tcW w:w="376" w:type="pct"/>
            <w:gridSpan w:val="2"/>
            <w:noWrap/>
            <w:vAlign w:val="center"/>
          </w:tcPr>
          <w:p w:rsidR="006253C0" w:rsidRPr="00DB49A2" w:rsidRDefault="006253C0" w:rsidP="00983CE6">
            <w:pPr>
              <w:jc w:val="center"/>
              <w:rPr>
                <w:b/>
                <w:bCs/>
                <w:sz w:val="18"/>
                <w:szCs w:val="18"/>
              </w:rPr>
            </w:pPr>
            <w:r w:rsidRPr="00DB49A2">
              <w:rPr>
                <w:b/>
                <w:bCs/>
                <w:sz w:val="18"/>
                <w:szCs w:val="18"/>
              </w:rPr>
              <w:t>518311,2</w:t>
            </w:r>
          </w:p>
        </w:tc>
        <w:tc>
          <w:tcPr>
            <w:tcW w:w="361" w:type="pct"/>
            <w:gridSpan w:val="3"/>
            <w:noWrap/>
            <w:vAlign w:val="center"/>
          </w:tcPr>
          <w:p w:rsidR="006253C0" w:rsidRPr="00DB49A2" w:rsidRDefault="006253C0" w:rsidP="00983CE6">
            <w:pPr>
              <w:jc w:val="center"/>
              <w:rPr>
                <w:b/>
                <w:bCs/>
                <w:sz w:val="18"/>
                <w:szCs w:val="18"/>
              </w:rPr>
            </w:pPr>
            <w:r w:rsidRPr="00DB49A2">
              <w:rPr>
                <w:b/>
                <w:bCs/>
                <w:sz w:val="18"/>
                <w:szCs w:val="18"/>
              </w:rPr>
              <w:t>512383,6</w:t>
            </w:r>
          </w:p>
        </w:tc>
        <w:tc>
          <w:tcPr>
            <w:tcW w:w="449" w:type="pct"/>
            <w:gridSpan w:val="3"/>
            <w:noWrap/>
            <w:vAlign w:val="center"/>
          </w:tcPr>
          <w:p w:rsidR="006253C0" w:rsidRPr="00DB49A2" w:rsidRDefault="006253C0" w:rsidP="00983CE6">
            <w:pPr>
              <w:jc w:val="center"/>
              <w:rPr>
                <w:b/>
                <w:bCs/>
                <w:sz w:val="18"/>
                <w:szCs w:val="18"/>
              </w:rPr>
            </w:pPr>
          </w:p>
        </w:tc>
        <w:tc>
          <w:tcPr>
            <w:tcW w:w="501" w:type="pct"/>
            <w:gridSpan w:val="5"/>
            <w:noWrap/>
            <w:vAlign w:val="center"/>
          </w:tcPr>
          <w:p w:rsidR="006253C0" w:rsidRPr="00DB49A2" w:rsidRDefault="006253C0" w:rsidP="00983CE6">
            <w:pPr>
              <w:jc w:val="center"/>
              <w:rPr>
                <w:b/>
                <w:bCs/>
                <w:sz w:val="18"/>
                <w:szCs w:val="18"/>
              </w:rPr>
            </w:pPr>
            <w:r w:rsidRPr="00DB49A2">
              <w:rPr>
                <w:b/>
                <w:bCs/>
                <w:sz w:val="18"/>
                <w:szCs w:val="18"/>
              </w:rPr>
              <w:t>5927,6</w:t>
            </w:r>
          </w:p>
        </w:tc>
        <w:tc>
          <w:tcPr>
            <w:tcW w:w="501" w:type="pct"/>
            <w:gridSpan w:val="2"/>
            <w:noWrap/>
            <w:vAlign w:val="center"/>
          </w:tcPr>
          <w:p w:rsidR="006253C0" w:rsidRPr="00DB49A2" w:rsidRDefault="006253C0" w:rsidP="00983CE6">
            <w:pPr>
              <w:jc w:val="center"/>
              <w:rPr>
                <w:b/>
                <w:bCs/>
                <w:sz w:val="18"/>
                <w:szCs w:val="18"/>
              </w:rPr>
            </w:pPr>
            <w:r w:rsidRPr="00DB49A2">
              <w:rPr>
                <w:b/>
                <w:bCs/>
                <w:sz w:val="18"/>
                <w:szCs w:val="18"/>
              </w:rPr>
              <w:t>0,0</w:t>
            </w:r>
          </w:p>
        </w:tc>
        <w:tc>
          <w:tcPr>
            <w:tcW w:w="667" w:type="pct"/>
            <w:gridSpan w:val="2"/>
            <w:vAlign w:val="center"/>
          </w:tcPr>
          <w:p w:rsidR="006253C0" w:rsidRPr="00DB49A2" w:rsidRDefault="006253C0" w:rsidP="00983CE6">
            <w:pPr>
              <w:jc w:val="both"/>
              <w:rPr>
                <w:sz w:val="18"/>
                <w:szCs w:val="18"/>
              </w:rPr>
            </w:pPr>
          </w:p>
        </w:tc>
      </w:tr>
      <w:tr w:rsidR="006253C0" w:rsidRPr="003E503C" w:rsidTr="00DB49A2">
        <w:trPr>
          <w:trHeight w:val="375"/>
        </w:trPr>
        <w:tc>
          <w:tcPr>
            <w:tcW w:w="191" w:type="pct"/>
            <w:vAlign w:val="center"/>
          </w:tcPr>
          <w:p w:rsidR="006253C0" w:rsidRPr="00DB49A2" w:rsidRDefault="006253C0" w:rsidP="00983CE6">
            <w:pPr>
              <w:rPr>
                <w:sz w:val="18"/>
                <w:szCs w:val="18"/>
              </w:rPr>
            </w:pPr>
          </w:p>
        </w:tc>
        <w:tc>
          <w:tcPr>
            <w:tcW w:w="978" w:type="pct"/>
            <w:vAlign w:val="center"/>
          </w:tcPr>
          <w:p w:rsidR="006253C0" w:rsidRPr="00DB49A2" w:rsidRDefault="006253C0" w:rsidP="00983CE6">
            <w:pPr>
              <w:rPr>
                <w:sz w:val="18"/>
                <w:szCs w:val="18"/>
              </w:rPr>
            </w:pPr>
          </w:p>
        </w:tc>
        <w:tc>
          <w:tcPr>
            <w:tcW w:w="553" w:type="pct"/>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2014</w:t>
            </w:r>
          </w:p>
        </w:tc>
        <w:tc>
          <w:tcPr>
            <w:tcW w:w="376" w:type="pct"/>
            <w:gridSpan w:val="2"/>
            <w:noWrap/>
            <w:vAlign w:val="center"/>
          </w:tcPr>
          <w:p w:rsidR="006253C0" w:rsidRPr="00DB49A2" w:rsidRDefault="006253C0" w:rsidP="00983CE6">
            <w:pPr>
              <w:jc w:val="center"/>
              <w:rPr>
                <w:sz w:val="18"/>
                <w:szCs w:val="18"/>
              </w:rPr>
            </w:pPr>
            <w:r w:rsidRPr="00DB49A2">
              <w:rPr>
                <w:sz w:val="18"/>
                <w:szCs w:val="18"/>
              </w:rPr>
              <w:t>63658,9</w:t>
            </w:r>
          </w:p>
        </w:tc>
        <w:tc>
          <w:tcPr>
            <w:tcW w:w="361" w:type="pct"/>
            <w:gridSpan w:val="3"/>
            <w:noWrap/>
            <w:vAlign w:val="center"/>
          </w:tcPr>
          <w:p w:rsidR="006253C0" w:rsidRPr="00DB49A2" w:rsidRDefault="006253C0" w:rsidP="00983CE6">
            <w:pPr>
              <w:jc w:val="center"/>
              <w:rPr>
                <w:sz w:val="18"/>
                <w:szCs w:val="18"/>
              </w:rPr>
            </w:pPr>
            <w:r w:rsidRPr="00DB49A2">
              <w:rPr>
                <w:sz w:val="18"/>
                <w:szCs w:val="18"/>
              </w:rPr>
              <w:t>62930,9</w:t>
            </w:r>
          </w:p>
        </w:tc>
        <w:tc>
          <w:tcPr>
            <w:tcW w:w="449" w:type="pct"/>
            <w:gridSpan w:val="3"/>
            <w:noWrap/>
            <w:vAlign w:val="center"/>
          </w:tcPr>
          <w:p w:rsidR="006253C0" w:rsidRPr="00DB49A2" w:rsidRDefault="006253C0" w:rsidP="00983CE6">
            <w:pPr>
              <w:jc w:val="center"/>
              <w:rPr>
                <w:sz w:val="18"/>
                <w:szCs w:val="18"/>
              </w:rPr>
            </w:pPr>
          </w:p>
        </w:tc>
        <w:tc>
          <w:tcPr>
            <w:tcW w:w="501" w:type="pct"/>
            <w:gridSpan w:val="5"/>
            <w:noWrap/>
            <w:vAlign w:val="center"/>
          </w:tcPr>
          <w:p w:rsidR="006253C0" w:rsidRPr="00DB49A2" w:rsidRDefault="006253C0" w:rsidP="00983CE6">
            <w:pPr>
              <w:jc w:val="center"/>
              <w:rPr>
                <w:sz w:val="18"/>
                <w:szCs w:val="18"/>
              </w:rPr>
            </w:pPr>
            <w:r w:rsidRPr="00DB49A2">
              <w:rPr>
                <w:sz w:val="18"/>
                <w:szCs w:val="18"/>
              </w:rPr>
              <w:t>728,0</w:t>
            </w:r>
          </w:p>
        </w:tc>
        <w:tc>
          <w:tcPr>
            <w:tcW w:w="501" w:type="pct"/>
            <w:gridSpan w:val="2"/>
            <w:noWrap/>
            <w:vAlign w:val="center"/>
          </w:tcPr>
          <w:p w:rsidR="006253C0" w:rsidRPr="00DB49A2" w:rsidRDefault="006253C0" w:rsidP="00983CE6">
            <w:pPr>
              <w:jc w:val="center"/>
              <w:rPr>
                <w:sz w:val="18"/>
                <w:szCs w:val="18"/>
              </w:rPr>
            </w:pPr>
            <w:r w:rsidRPr="00DB49A2">
              <w:rPr>
                <w:sz w:val="18"/>
                <w:szCs w:val="18"/>
              </w:rPr>
              <w:t>0,0</w:t>
            </w:r>
          </w:p>
        </w:tc>
        <w:tc>
          <w:tcPr>
            <w:tcW w:w="667" w:type="pct"/>
            <w:gridSpan w:val="2"/>
            <w:vAlign w:val="center"/>
          </w:tcPr>
          <w:p w:rsidR="006253C0" w:rsidRPr="00DB49A2" w:rsidRDefault="006253C0" w:rsidP="00983CE6">
            <w:pPr>
              <w:jc w:val="both"/>
              <w:rPr>
                <w:sz w:val="18"/>
                <w:szCs w:val="18"/>
              </w:rPr>
            </w:pPr>
          </w:p>
        </w:tc>
      </w:tr>
      <w:tr w:rsidR="006253C0" w:rsidRPr="003E503C" w:rsidTr="00DB49A2">
        <w:trPr>
          <w:trHeight w:val="375"/>
        </w:trPr>
        <w:tc>
          <w:tcPr>
            <w:tcW w:w="191" w:type="pct"/>
            <w:vAlign w:val="center"/>
          </w:tcPr>
          <w:p w:rsidR="006253C0" w:rsidRPr="00DB49A2" w:rsidRDefault="006253C0" w:rsidP="00983CE6">
            <w:pPr>
              <w:rPr>
                <w:sz w:val="18"/>
                <w:szCs w:val="18"/>
              </w:rPr>
            </w:pPr>
          </w:p>
        </w:tc>
        <w:tc>
          <w:tcPr>
            <w:tcW w:w="978" w:type="pct"/>
            <w:vAlign w:val="center"/>
          </w:tcPr>
          <w:p w:rsidR="006253C0" w:rsidRPr="00DB49A2" w:rsidRDefault="006253C0" w:rsidP="00983CE6">
            <w:pPr>
              <w:rPr>
                <w:sz w:val="18"/>
                <w:szCs w:val="18"/>
              </w:rPr>
            </w:pPr>
          </w:p>
        </w:tc>
        <w:tc>
          <w:tcPr>
            <w:tcW w:w="553" w:type="pct"/>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2015</w:t>
            </w:r>
          </w:p>
        </w:tc>
        <w:tc>
          <w:tcPr>
            <w:tcW w:w="376" w:type="pct"/>
            <w:gridSpan w:val="2"/>
            <w:noWrap/>
            <w:vAlign w:val="center"/>
          </w:tcPr>
          <w:p w:rsidR="006253C0" w:rsidRPr="00DB49A2" w:rsidRDefault="006253C0" w:rsidP="00983CE6">
            <w:pPr>
              <w:jc w:val="center"/>
              <w:rPr>
                <w:sz w:val="18"/>
                <w:szCs w:val="18"/>
              </w:rPr>
            </w:pPr>
            <w:r w:rsidRPr="00DB49A2">
              <w:rPr>
                <w:sz w:val="18"/>
                <w:szCs w:val="18"/>
              </w:rPr>
              <w:t>66841,8</w:t>
            </w:r>
          </w:p>
        </w:tc>
        <w:tc>
          <w:tcPr>
            <w:tcW w:w="361" w:type="pct"/>
            <w:gridSpan w:val="3"/>
            <w:noWrap/>
            <w:vAlign w:val="center"/>
          </w:tcPr>
          <w:p w:rsidR="006253C0" w:rsidRPr="00DB49A2" w:rsidRDefault="006253C0" w:rsidP="00983CE6">
            <w:pPr>
              <w:jc w:val="center"/>
              <w:rPr>
                <w:sz w:val="18"/>
                <w:szCs w:val="18"/>
              </w:rPr>
            </w:pPr>
            <w:r w:rsidRPr="00DB49A2">
              <w:rPr>
                <w:sz w:val="18"/>
                <w:szCs w:val="18"/>
              </w:rPr>
              <w:t>66077,4</w:t>
            </w:r>
          </w:p>
        </w:tc>
        <w:tc>
          <w:tcPr>
            <w:tcW w:w="449" w:type="pct"/>
            <w:gridSpan w:val="3"/>
            <w:noWrap/>
            <w:vAlign w:val="center"/>
          </w:tcPr>
          <w:p w:rsidR="006253C0" w:rsidRPr="00DB49A2" w:rsidRDefault="006253C0" w:rsidP="00983CE6">
            <w:pPr>
              <w:jc w:val="center"/>
              <w:rPr>
                <w:sz w:val="18"/>
                <w:szCs w:val="18"/>
              </w:rPr>
            </w:pPr>
          </w:p>
        </w:tc>
        <w:tc>
          <w:tcPr>
            <w:tcW w:w="501" w:type="pct"/>
            <w:gridSpan w:val="5"/>
            <w:noWrap/>
            <w:vAlign w:val="center"/>
          </w:tcPr>
          <w:p w:rsidR="006253C0" w:rsidRPr="00DB49A2" w:rsidRDefault="006253C0" w:rsidP="00983CE6">
            <w:pPr>
              <w:jc w:val="center"/>
              <w:rPr>
                <w:sz w:val="18"/>
                <w:szCs w:val="18"/>
              </w:rPr>
            </w:pPr>
            <w:r w:rsidRPr="00DB49A2">
              <w:rPr>
                <w:sz w:val="18"/>
                <w:szCs w:val="18"/>
              </w:rPr>
              <w:t>764,4</w:t>
            </w:r>
          </w:p>
        </w:tc>
        <w:tc>
          <w:tcPr>
            <w:tcW w:w="501" w:type="pct"/>
            <w:gridSpan w:val="2"/>
            <w:noWrap/>
            <w:vAlign w:val="center"/>
          </w:tcPr>
          <w:p w:rsidR="006253C0" w:rsidRPr="00DB49A2" w:rsidRDefault="006253C0" w:rsidP="00983CE6">
            <w:pPr>
              <w:jc w:val="center"/>
              <w:rPr>
                <w:sz w:val="18"/>
                <w:szCs w:val="18"/>
              </w:rPr>
            </w:pPr>
            <w:r w:rsidRPr="00DB49A2">
              <w:rPr>
                <w:sz w:val="18"/>
                <w:szCs w:val="18"/>
              </w:rPr>
              <w:t>0,0</w:t>
            </w:r>
          </w:p>
        </w:tc>
        <w:tc>
          <w:tcPr>
            <w:tcW w:w="667" w:type="pct"/>
            <w:gridSpan w:val="2"/>
            <w:vAlign w:val="center"/>
          </w:tcPr>
          <w:p w:rsidR="006253C0" w:rsidRPr="00DB49A2" w:rsidRDefault="006253C0" w:rsidP="00983CE6">
            <w:pPr>
              <w:jc w:val="both"/>
              <w:rPr>
                <w:sz w:val="18"/>
                <w:szCs w:val="18"/>
              </w:rPr>
            </w:pPr>
          </w:p>
        </w:tc>
      </w:tr>
      <w:tr w:rsidR="006253C0" w:rsidRPr="003E503C" w:rsidTr="00DB49A2">
        <w:trPr>
          <w:trHeight w:val="375"/>
        </w:trPr>
        <w:tc>
          <w:tcPr>
            <w:tcW w:w="191" w:type="pct"/>
            <w:vAlign w:val="center"/>
          </w:tcPr>
          <w:p w:rsidR="006253C0" w:rsidRPr="00DB49A2" w:rsidRDefault="006253C0" w:rsidP="00983CE6">
            <w:pPr>
              <w:rPr>
                <w:sz w:val="18"/>
                <w:szCs w:val="18"/>
              </w:rPr>
            </w:pPr>
          </w:p>
        </w:tc>
        <w:tc>
          <w:tcPr>
            <w:tcW w:w="978" w:type="pct"/>
            <w:vAlign w:val="center"/>
          </w:tcPr>
          <w:p w:rsidR="006253C0" w:rsidRPr="00DB49A2" w:rsidRDefault="006253C0" w:rsidP="00983CE6">
            <w:pPr>
              <w:rPr>
                <w:sz w:val="18"/>
                <w:szCs w:val="18"/>
              </w:rPr>
            </w:pPr>
          </w:p>
        </w:tc>
        <w:tc>
          <w:tcPr>
            <w:tcW w:w="553" w:type="pct"/>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2016</w:t>
            </w:r>
          </w:p>
        </w:tc>
        <w:tc>
          <w:tcPr>
            <w:tcW w:w="376" w:type="pct"/>
            <w:gridSpan w:val="2"/>
            <w:noWrap/>
            <w:vAlign w:val="center"/>
          </w:tcPr>
          <w:p w:rsidR="006253C0" w:rsidRPr="00DB49A2" w:rsidRDefault="006253C0" w:rsidP="00983CE6">
            <w:pPr>
              <w:jc w:val="center"/>
              <w:rPr>
                <w:sz w:val="18"/>
                <w:szCs w:val="18"/>
              </w:rPr>
            </w:pPr>
            <w:r w:rsidRPr="00DB49A2">
              <w:rPr>
                <w:sz w:val="18"/>
                <w:szCs w:val="18"/>
              </w:rPr>
              <w:t>70183,9</w:t>
            </w:r>
          </w:p>
        </w:tc>
        <w:tc>
          <w:tcPr>
            <w:tcW w:w="361" w:type="pct"/>
            <w:gridSpan w:val="3"/>
            <w:noWrap/>
            <w:vAlign w:val="center"/>
          </w:tcPr>
          <w:p w:rsidR="006253C0" w:rsidRPr="00DB49A2" w:rsidRDefault="006253C0" w:rsidP="00983CE6">
            <w:pPr>
              <w:jc w:val="center"/>
              <w:rPr>
                <w:sz w:val="18"/>
                <w:szCs w:val="18"/>
              </w:rPr>
            </w:pPr>
            <w:r w:rsidRPr="00DB49A2">
              <w:rPr>
                <w:sz w:val="18"/>
                <w:szCs w:val="18"/>
              </w:rPr>
              <w:t>69381,2</w:t>
            </w:r>
          </w:p>
        </w:tc>
        <w:tc>
          <w:tcPr>
            <w:tcW w:w="449" w:type="pct"/>
            <w:gridSpan w:val="3"/>
            <w:noWrap/>
            <w:vAlign w:val="center"/>
          </w:tcPr>
          <w:p w:rsidR="006253C0" w:rsidRPr="00DB49A2" w:rsidRDefault="006253C0" w:rsidP="00983CE6">
            <w:pPr>
              <w:jc w:val="center"/>
              <w:rPr>
                <w:sz w:val="18"/>
                <w:szCs w:val="18"/>
              </w:rPr>
            </w:pPr>
          </w:p>
        </w:tc>
        <w:tc>
          <w:tcPr>
            <w:tcW w:w="501" w:type="pct"/>
            <w:gridSpan w:val="5"/>
            <w:noWrap/>
            <w:vAlign w:val="center"/>
          </w:tcPr>
          <w:p w:rsidR="006253C0" w:rsidRPr="00DB49A2" w:rsidRDefault="006253C0" w:rsidP="00983CE6">
            <w:pPr>
              <w:jc w:val="center"/>
              <w:rPr>
                <w:sz w:val="18"/>
                <w:szCs w:val="18"/>
              </w:rPr>
            </w:pPr>
            <w:r w:rsidRPr="00DB49A2">
              <w:rPr>
                <w:sz w:val="18"/>
                <w:szCs w:val="18"/>
              </w:rPr>
              <w:t>802,7</w:t>
            </w:r>
          </w:p>
        </w:tc>
        <w:tc>
          <w:tcPr>
            <w:tcW w:w="501" w:type="pct"/>
            <w:gridSpan w:val="2"/>
            <w:noWrap/>
            <w:vAlign w:val="center"/>
          </w:tcPr>
          <w:p w:rsidR="006253C0" w:rsidRPr="00DB49A2" w:rsidRDefault="006253C0" w:rsidP="00983CE6">
            <w:pPr>
              <w:jc w:val="center"/>
              <w:rPr>
                <w:sz w:val="18"/>
                <w:szCs w:val="18"/>
              </w:rPr>
            </w:pPr>
            <w:r w:rsidRPr="00DB49A2">
              <w:rPr>
                <w:sz w:val="18"/>
                <w:szCs w:val="18"/>
              </w:rPr>
              <w:t>0,0</w:t>
            </w:r>
          </w:p>
        </w:tc>
        <w:tc>
          <w:tcPr>
            <w:tcW w:w="667" w:type="pct"/>
            <w:gridSpan w:val="2"/>
            <w:vAlign w:val="center"/>
          </w:tcPr>
          <w:p w:rsidR="006253C0" w:rsidRPr="00DB49A2" w:rsidRDefault="006253C0" w:rsidP="00983CE6">
            <w:pPr>
              <w:jc w:val="both"/>
              <w:rPr>
                <w:sz w:val="18"/>
                <w:szCs w:val="18"/>
              </w:rPr>
            </w:pPr>
          </w:p>
        </w:tc>
      </w:tr>
      <w:tr w:rsidR="006253C0" w:rsidRPr="003E503C" w:rsidTr="00DB49A2">
        <w:trPr>
          <w:trHeight w:val="375"/>
        </w:trPr>
        <w:tc>
          <w:tcPr>
            <w:tcW w:w="191" w:type="pct"/>
            <w:vAlign w:val="center"/>
          </w:tcPr>
          <w:p w:rsidR="006253C0" w:rsidRPr="00DB49A2" w:rsidRDefault="006253C0" w:rsidP="00983CE6">
            <w:pPr>
              <w:rPr>
                <w:sz w:val="18"/>
                <w:szCs w:val="18"/>
              </w:rPr>
            </w:pPr>
          </w:p>
        </w:tc>
        <w:tc>
          <w:tcPr>
            <w:tcW w:w="978" w:type="pct"/>
            <w:vAlign w:val="center"/>
          </w:tcPr>
          <w:p w:rsidR="006253C0" w:rsidRPr="00DB49A2" w:rsidRDefault="006253C0" w:rsidP="00983CE6">
            <w:pPr>
              <w:rPr>
                <w:sz w:val="18"/>
                <w:szCs w:val="18"/>
              </w:rPr>
            </w:pPr>
          </w:p>
        </w:tc>
        <w:tc>
          <w:tcPr>
            <w:tcW w:w="553" w:type="pct"/>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2017</w:t>
            </w:r>
          </w:p>
        </w:tc>
        <w:tc>
          <w:tcPr>
            <w:tcW w:w="376" w:type="pct"/>
            <w:gridSpan w:val="2"/>
            <w:noWrap/>
            <w:vAlign w:val="center"/>
          </w:tcPr>
          <w:p w:rsidR="006253C0" w:rsidRPr="00DB49A2" w:rsidRDefault="006253C0" w:rsidP="00983CE6">
            <w:pPr>
              <w:jc w:val="center"/>
              <w:rPr>
                <w:sz w:val="18"/>
                <w:szCs w:val="18"/>
              </w:rPr>
            </w:pPr>
            <w:r w:rsidRPr="00DB49A2">
              <w:rPr>
                <w:sz w:val="18"/>
                <w:szCs w:val="18"/>
              </w:rPr>
              <w:t>73693,1</w:t>
            </w:r>
          </w:p>
        </w:tc>
        <w:tc>
          <w:tcPr>
            <w:tcW w:w="361" w:type="pct"/>
            <w:gridSpan w:val="3"/>
            <w:noWrap/>
            <w:vAlign w:val="center"/>
          </w:tcPr>
          <w:p w:rsidR="006253C0" w:rsidRPr="00DB49A2" w:rsidRDefault="006253C0" w:rsidP="00983CE6">
            <w:pPr>
              <w:jc w:val="center"/>
              <w:rPr>
                <w:sz w:val="18"/>
                <w:szCs w:val="18"/>
              </w:rPr>
            </w:pPr>
            <w:r w:rsidRPr="00DB49A2">
              <w:rPr>
                <w:sz w:val="18"/>
                <w:szCs w:val="18"/>
              </w:rPr>
              <w:t>72850,3</w:t>
            </w:r>
          </w:p>
        </w:tc>
        <w:tc>
          <w:tcPr>
            <w:tcW w:w="449" w:type="pct"/>
            <w:gridSpan w:val="3"/>
            <w:noWrap/>
            <w:vAlign w:val="center"/>
          </w:tcPr>
          <w:p w:rsidR="006253C0" w:rsidRPr="00DB49A2" w:rsidRDefault="006253C0" w:rsidP="00983CE6">
            <w:pPr>
              <w:jc w:val="center"/>
              <w:rPr>
                <w:sz w:val="18"/>
                <w:szCs w:val="18"/>
              </w:rPr>
            </w:pPr>
          </w:p>
        </w:tc>
        <w:tc>
          <w:tcPr>
            <w:tcW w:w="501" w:type="pct"/>
            <w:gridSpan w:val="5"/>
            <w:noWrap/>
            <w:vAlign w:val="center"/>
          </w:tcPr>
          <w:p w:rsidR="006253C0" w:rsidRPr="00DB49A2" w:rsidRDefault="006253C0" w:rsidP="00983CE6">
            <w:pPr>
              <w:jc w:val="center"/>
              <w:rPr>
                <w:sz w:val="18"/>
                <w:szCs w:val="18"/>
              </w:rPr>
            </w:pPr>
            <w:r w:rsidRPr="00DB49A2">
              <w:rPr>
                <w:sz w:val="18"/>
                <w:szCs w:val="18"/>
              </w:rPr>
              <w:t>842,8</w:t>
            </w:r>
          </w:p>
        </w:tc>
        <w:tc>
          <w:tcPr>
            <w:tcW w:w="501" w:type="pct"/>
            <w:gridSpan w:val="2"/>
            <w:noWrap/>
            <w:vAlign w:val="center"/>
          </w:tcPr>
          <w:p w:rsidR="006253C0" w:rsidRPr="00DB49A2" w:rsidRDefault="006253C0" w:rsidP="00983CE6">
            <w:pPr>
              <w:jc w:val="center"/>
              <w:rPr>
                <w:sz w:val="18"/>
                <w:szCs w:val="18"/>
              </w:rPr>
            </w:pPr>
            <w:r w:rsidRPr="00DB49A2">
              <w:rPr>
                <w:sz w:val="18"/>
                <w:szCs w:val="18"/>
              </w:rPr>
              <w:t>0,0</w:t>
            </w:r>
          </w:p>
        </w:tc>
        <w:tc>
          <w:tcPr>
            <w:tcW w:w="667" w:type="pct"/>
            <w:gridSpan w:val="2"/>
            <w:vAlign w:val="center"/>
          </w:tcPr>
          <w:p w:rsidR="006253C0" w:rsidRPr="00DB49A2" w:rsidRDefault="006253C0" w:rsidP="00983CE6">
            <w:pPr>
              <w:jc w:val="both"/>
              <w:rPr>
                <w:sz w:val="18"/>
                <w:szCs w:val="18"/>
              </w:rPr>
            </w:pPr>
          </w:p>
        </w:tc>
      </w:tr>
      <w:tr w:rsidR="006253C0" w:rsidRPr="003E503C" w:rsidTr="00DB49A2">
        <w:trPr>
          <w:trHeight w:val="375"/>
        </w:trPr>
        <w:tc>
          <w:tcPr>
            <w:tcW w:w="191" w:type="pct"/>
            <w:vAlign w:val="center"/>
          </w:tcPr>
          <w:p w:rsidR="006253C0" w:rsidRPr="00DB49A2" w:rsidRDefault="006253C0" w:rsidP="00983CE6">
            <w:pPr>
              <w:rPr>
                <w:sz w:val="18"/>
                <w:szCs w:val="18"/>
              </w:rPr>
            </w:pPr>
          </w:p>
        </w:tc>
        <w:tc>
          <w:tcPr>
            <w:tcW w:w="978" w:type="pct"/>
            <w:vAlign w:val="center"/>
          </w:tcPr>
          <w:p w:rsidR="006253C0" w:rsidRPr="00DB49A2" w:rsidRDefault="006253C0" w:rsidP="00983CE6">
            <w:pPr>
              <w:rPr>
                <w:sz w:val="18"/>
                <w:szCs w:val="18"/>
              </w:rPr>
            </w:pPr>
          </w:p>
        </w:tc>
        <w:tc>
          <w:tcPr>
            <w:tcW w:w="553" w:type="pct"/>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2018</w:t>
            </w:r>
          </w:p>
        </w:tc>
        <w:tc>
          <w:tcPr>
            <w:tcW w:w="376" w:type="pct"/>
            <w:gridSpan w:val="2"/>
            <w:noWrap/>
            <w:vAlign w:val="center"/>
          </w:tcPr>
          <w:p w:rsidR="006253C0" w:rsidRPr="00DB49A2" w:rsidRDefault="006253C0" w:rsidP="00983CE6">
            <w:pPr>
              <w:jc w:val="center"/>
              <w:rPr>
                <w:sz w:val="18"/>
                <w:szCs w:val="18"/>
              </w:rPr>
            </w:pPr>
            <w:r w:rsidRPr="00DB49A2">
              <w:rPr>
                <w:sz w:val="18"/>
                <w:szCs w:val="18"/>
              </w:rPr>
              <w:t>77377,8</w:t>
            </w:r>
          </w:p>
        </w:tc>
        <w:tc>
          <w:tcPr>
            <w:tcW w:w="361" w:type="pct"/>
            <w:gridSpan w:val="3"/>
            <w:noWrap/>
            <w:vAlign w:val="center"/>
          </w:tcPr>
          <w:p w:rsidR="006253C0" w:rsidRPr="00DB49A2" w:rsidRDefault="006253C0" w:rsidP="00983CE6">
            <w:pPr>
              <w:jc w:val="center"/>
              <w:rPr>
                <w:sz w:val="18"/>
                <w:szCs w:val="18"/>
              </w:rPr>
            </w:pPr>
            <w:r w:rsidRPr="00DB49A2">
              <w:rPr>
                <w:sz w:val="18"/>
                <w:szCs w:val="18"/>
              </w:rPr>
              <w:t>76492,9</w:t>
            </w:r>
          </w:p>
        </w:tc>
        <w:tc>
          <w:tcPr>
            <w:tcW w:w="449" w:type="pct"/>
            <w:gridSpan w:val="3"/>
            <w:noWrap/>
            <w:vAlign w:val="center"/>
          </w:tcPr>
          <w:p w:rsidR="006253C0" w:rsidRPr="00DB49A2" w:rsidRDefault="006253C0" w:rsidP="00983CE6">
            <w:pPr>
              <w:jc w:val="center"/>
              <w:rPr>
                <w:sz w:val="18"/>
                <w:szCs w:val="18"/>
              </w:rPr>
            </w:pPr>
          </w:p>
        </w:tc>
        <w:tc>
          <w:tcPr>
            <w:tcW w:w="501" w:type="pct"/>
            <w:gridSpan w:val="5"/>
            <w:noWrap/>
            <w:vAlign w:val="center"/>
          </w:tcPr>
          <w:p w:rsidR="006253C0" w:rsidRPr="00DB49A2" w:rsidRDefault="006253C0" w:rsidP="00983CE6">
            <w:pPr>
              <w:jc w:val="center"/>
              <w:rPr>
                <w:sz w:val="18"/>
                <w:szCs w:val="18"/>
              </w:rPr>
            </w:pPr>
            <w:r w:rsidRPr="00DB49A2">
              <w:rPr>
                <w:sz w:val="18"/>
                <w:szCs w:val="18"/>
              </w:rPr>
              <w:t>884,9</w:t>
            </w:r>
          </w:p>
        </w:tc>
        <w:tc>
          <w:tcPr>
            <w:tcW w:w="501" w:type="pct"/>
            <w:gridSpan w:val="2"/>
            <w:noWrap/>
            <w:vAlign w:val="center"/>
          </w:tcPr>
          <w:p w:rsidR="006253C0" w:rsidRPr="00DB49A2" w:rsidRDefault="006253C0" w:rsidP="00983CE6">
            <w:pPr>
              <w:jc w:val="center"/>
              <w:rPr>
                <w:sz w:val="18"/>
                <w:szCs w:val="18"/>
              </w:rPr>
            </w:pPr>
            <w:r w:rsidRPr="00DB49A2">
              <w:rPr>
                <w:sz w:val="18"/>
                <w:szCs w:val="18"/>
              </w:rPr>
              <w:t>0,0</w:t>
            </w:r>
          </w:p>
        </w:tc>
        <w:tc>
          <w:tcPr>
            <w:tcW w:w="667" w:type="pct"/>
            <w:gridSpan w:val="2"/>
            <w:vAlign w:val="center"/>
          </w:tcPr>
          <w:p w:rsidR="006253C0" w:rsidRPr="00DB49A2" w:rsidRDefault="006253C0" w:rsidP="00983CE6">
            <w:pPr>
              <w:jc w:val="both"/>
              <w:rPr>
                <w:sz w:val="18"/>
                <w:szCs w:val="18"/>
              </w:rPr>
            </w:pPr>
          </w:p>
        </w:tc>
      </w:tr>
      <w:tr w:rsidR="006253C0" w:rsidRPr="003E503C" w:rsidTr="00DB49A2">
        <w:trPr>
          <w:trHeight w:val="375"/>
        </w:trPr>
        <w:tc>
          <w:tcPr>
            <w:tcW w:w="191" w:type="pct"/>
            <w:vAlign w:val="center"/>
          </w:tcPr>
          <w:p w:rsidR="006253C0" w:rsidRPr="00DB49A2" w:rsidRDefault="006253C0" w:rsidP="00983CE6">
            <w:pPr>
              <w:rPr>
                <w:sz w:val="18"/>
                <w:szCs w:val="18"/>
              </w:rPr>
            </w:pPr>
          </w:p>
        </w:tc>
        <w:tc>
          <w:tcPr>
            <w:tcW w:w="978" w:type="pct"/>
            <w:vAlign w:val="center"/>
          </w:tcPr>
          <w:p w:rsidR="006253C0" w:rsidRPr="00DB49A2" w:rsidRDefault="006253C0" w:rsidP="00983CE6">
            <w:pPr>
              <w:rPr>
                <w:sz w:val="18"/>
                <w:szCs w:val="18"/>
              </w:rPr>
            </w:pPr>
          </w:p>
        </w:tc>
        <w:tc>
          <w:tcPr>
            <w:tcW w:w="553" w:type="pct"/>
            <w:vAlign w:val="center"/>
          </w:tcPr>
          <w:p w:rsidR="006253C0" w:rsidRPr="00DB49A2" w:rsidRDefault="006253C0" w:rsidP="00983CE6">
            <w:pPr>
              <w:rPr>
                <w:sz w:val="18"/>
                <w:szCs w:val="18"/>
              </w:rPr>
            </w:pPr>
          </w:p>
        </w:tc>
        <w:tc>
          <w:tcPr>
            <w:tcW w:w="423" w:type="pct"/>
            <w:gridSpan w:val="2"/>
            <w:noWrap/>
            <w:vAlign w:val="center"/>
          </w:tcPr>
          <w:p w:rsidR="006253C0" w:rsidRPr="00DB49A2" w:rsidRDefault="006253C0" w:rsidP="00983CE6">
            <w:pPr>
              <w:jc w:val="center"/>
              <w:rPr>
                <w:sz w:val="18"/>
                <w:szCs w:val="18"/>
              </w:rPr>
            </w:pPr>
            <w:r w:rsidRPr="00DB49A2">
              <w:rPr>
                <w:sz w:val="18"/>
                <w:szCs w:val="18"/>
              </w:rPr>
              <w:t>2019</w:t>
            </w:r>
          </w:p>
        </w:tc>
        <w:tc>
          <w:tcPr>
            <w:tcW w:w="376" w:type="pct"/>
            <w:gridSpan w:val="2"/>
            <w:noWrap/>
            <w:vAlign w:val="center"/>
          </w:tcPr>
          <w:p w:rsidR="006253C0" w:rsidRPr="00DB49A2" w:rsidRDefault="006253C0" w:rsidP="00983CE6">
            <w:pPr>
              <w:jc w:val="center"/>
              <w:rPr>
                <w:sz w:val="18"/>
                <w:szCs w:val="18"/>
              </w:rPr>
            </w:pPr>
            <w:r w:rsidRPr="00DB49A2">
              <w:rPr>
                <w:sz w:val="18"/>
                <w:szCs w:val="18"/>
              </w:rPr>
              <w:t>81246,7</w:t>
            </w:r>
          </w:p>
        </w:tc>
        <w:tc>
          <w:tcPr>
            <w:tcW w:w="361" w:type="pct"/>
            <w:gridSpan w:val="3"/>
            <w:noWrap/>
            <w:vAlign w:val="center"/>
          </w:tcPr>
          <w:p w:rsidR="006253C0" w:rsidRPr="00DB49A2" w:rsidRDefault="006253C0" w:rsidP="00983CE6">
            <w:pPr>
              <w:jc w:val="center"/>
              <w:rPr>
                <w:sz w:val="18"/>
                <w:szCs w:val="18"/>
              </w:rPr>
            </w:pPr>
            <w:r w:rsidRPr="00DB49A2">
              <w:rPr>
                <w:sz w:val="18"/>
                <w:szCs w:val="18"/>
              </w:rPr>
              <w:t>80317,50</w:t>
            </w:r>
          </w:p>
        </w:tc>
        <w:tc>
          <w:tcPr>
            <w:tcW w:w="449" w:type="pct"/>
            <w:gridSpan w:val="3"/>
            <w:noWrap/>
            <w:vAlign w:val="center"/>
          </w:tcPr>
          <w:p w:rsidR="006253C0" w:rsidRPr="00DB49A2" w:rsidRDefault="006253C0" w:rsidP="00983CE6">
            <w:pPr>
              <w:jc w:val="center"/>
              <w:rPr>
                <w:sz w:val="18"/>
                <w:szCs w:val="18"/>
              </w:rPr>
            </w:pPr>
          </w:p>
        </w:tc>
        <w:tc>
          <w:tcPr>
            <w:tcW w:w="501" w:type="pct"/>
            <w:gridSpan w:val="5"/>
            <w:noWrap/>
            <w:vAlign w:val="center"/>
          </w:tcPr>
          <w:p w:rsidR="006253C0" w:rsidRPr="00DB49A2" w:rsidRDefault="006253C0" w:rsidP="00983CE6">
            <w:pPr>
              <w:jc w:val="center"/>
              <w:rPr>
                <w:sz w:val="18"/>
                <w:szCs w:val="18"/>
              </w:rPr>
            </w:pPr>
            <w:r w:rsidRPr="00DB49A2">
              <w:rPr>
                <w:sz w:val="18"/>
                <w:szCs w:val="18"/>
              </w:rPr>
              <w:t>929,2</w:t>
            </w:r>
          </w:p>
        </w:tc>
        <w:tc>
          <w:tcPr>
            <w:tcW w:w="501" w:type="pct"/>
            <w:gridSpan w:val="2"/>
            <w:noWrap/>
            <w:vAlign w:val="center"/>
          </w:tcPr>
          <w:p w:rsidR="006253C0" w:rsidRPr="00DB49A2" w:rsidRDefault="006253C0" w:rsidP="00983CE6">
            <w:pPr>
              <w:jc w:val="center"/>
              <w:rPr>
                <w:sz w:val="18"/>
                <w:szCs w:val="18"/>
              </w:rPr>
            </w:pPr>
            <w:r w:rsidRPr="00DB49A2">
              <w:rPr>
                <w:sz w:val="18"/>
                <w:szCs w:val="18"/>
              </w:rPr>
              <w:t>0,0</w:t>
            </w:r>
          </w:p>
        </w:tc>
        <w:tc>
          <w:tcPr>
            <w:tcW w:w="667" w:type="pct"/>
            <w:gridSpan w:val="2"/>
            <w:vAlign w:val="center"/>
          </w:tcPr>
          <w:p w:rsidR="006253C0" w:rsidRPr="00DB49A2" w:rsidRDefault="006253C0" w:rsidP="00983CE6">
            <w:pPr>
              <w:jc w:val="both"/>
              <w:rPr>
                <w:sz w:val="18"/>
                <w:szCs w:val="18"/>
              </w:rPr>
            </w:pPr>
          </w:p>
        </w:tc>
      </w:tr>
      <w:tr w:rsidR="006253C0" w:rsidRPr="003E503C" w:rsidTr="00DB49A2">
        <w:trPr>
          <w:trHeight w:val="375"/>
        </w:trPr>
        <w:tc>
          <w:tcPr>
            <w:tcW w:w="191" w:type="pct"/>
            <w:vAlign w:val="center"/>
          </w:tcPr>
          <w:p w:rsidR="006253C0" w:rsidRPr="00DB49A2" w:rsidRDefault="006253C0" w:rsidP="00983CE6">
            <w:pPr>
              <w:rPr>
                <w:sz w:val="18"/>
                <w:szCs w:val="18"/>
              </w:rPr>
            </w:pPr>
          </w:p>
        </w:tc>
        <w:tc>
          <w:tcPr>
            <w:tcW w:w="978" w:type="pct"/>
            <w:vAlign w:val="center"/>
          </w:tcPr>
          <w:p w:rsidR="006253C0" w:rsidRPr="00DB49A2" w:rsidRDefault="006253C0" w:rsidP="00983CE6">
            <w:pPr>
              <w:rPr>
                <w:sz w:val="18"/>
                <w:szCs w:val="18"/>
              </w:rPr>
            </w:pPr>
          </w:p>
        </w:tc>
        <w:tc>
          <w:tcPr>
            <w:tcW w:w="553" w:type="pct"/>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sidRPr="00DB49A2">
              <w:rPr>
                <w:sz w:val="18"/>
                <w:szCs w:val="18"/>
              </w:rPr>
              <w:t>2020</w:t>
            </w:r>
          </w:p>
        </w:tc>
        <w:tc>
          <w:tcPr>
            <w:tcW w:w="376" w:type="pct"/>
            <w:gridSpan w:val="2"/>
            <w:noWrap/>
          </w:tcPr>
          <w:p w:rsidR="006253C0" w:rsidRPr="00DB49A2" w:rsidRDefault="006253C0" w:rsidP="00983CE6">
            <w:pPr>
              <w:jc w:val="center"/>
              <w:rPr>
                <w:sz w:val="18"/>
                <w:szCs w:val="18"/>
              </w:rPr>
            </w:pPr>
            <w:r w:rsidRPr="00DB49A2">
              <w:rPr>
                <w:sz w:val="18"/>
                <w:szCs w:val="18"/>
              </w:rPr>
              <w:t>85309,0</w:t>
            </w:r>
          </w:p>
        </w:tc>
        <w:tc>
          <w:tcPr>
            <w:tcW w:w="361" w:type="pct"/>
            <w:gridSpan w:val="3"/>
            <w:noWrap/>
          </w:tcPr>
          <w:p w:rsidR="006253C0" w:rsidRPr="00DB49A2" w:rsidRDefault="006253C0" w:rsidP="00983CE6">
            <w:pPr>
              <w:jc w:val="center"/>
              <w:rPr>
                <w:sz w:val="18"/>
                <w:szCs w:val="18"/>
              </w:rPr>
            </w:pPr>
            <w:r w:rsidRPr="00DB49A2">
              <w:rPr>
                <w:sz w:val="18"/>
                <w:szCs w:val="18"/>
              </w:rPr>
              <w:t>84333,40</w:t>
            </w:r>
          </w:p>
        </w:tc>
        <w:tc>
          <w:tcPr>
            <w:tcW w:w="449" w:type="pct"/>
            <w:gridSpan w:val="3"/>
            <w:noWrap/>
          </w:tcPr>
          <w:p w:rsidR="006253C0" w:rsidRPr="00DB49A2" w:rsidRDefault="006253C0" w:rsidP="00983CE6">
            <w:pPr>
              <w:jc w:val="center"/>
              <w:rPr>
                <w:sz w:val="18"/>
                <w:szCs w:val="18"/>
              </w:rPr>
            </w:pPr>
          </w:p>
        </w:tc>
        <w:tc>
          <w:tcPr>
            <w:tcW w:w="501" w:type="pct"/>
            <w:gridSpan w:val="5"/>
            <w:noWrap/>
          </w:tcPr>
          <w:p w:rsidR="006253C0" w:rsidRPr="00DB49A2" w:rsidRDefault="006253C0" w:rsidP="00983CE6">
            <w:pPr>
              <w:jc w:val="center"/>
              <w:rPr>
                <w:sz w:val="18"/>
                <w:szCs w:val="18"/>
              </w:rPr>
            </w:pPr>
            <w:r w:rsidRPr="00DB49A2">
              <w:rPr>
                <w:sz w:val="18"/>
                <w:szCs w:val="18"/>
              </w:rPr>
              <w:t>975,6</w:t>
            </w:r>
          </w:p>
        </w:tc>
        <w:tc>
          <w:tcPr>
            <w:tcW w:w="501" w:type="pct"/>
            <w:gridSpan w:val="2"/>
            <w:noWrap/>
          </w:tcPr>
          <w:p w:rsidR="006253C0" w:rsidRPr="00DB49A2" w:rsidRDefault="006253C0" w:rsidP="00983CE6">
            <w:pPr>
              <w:jc w:val="center"/>
              <w:rPr>
                <w:sz w:val="18"/>
                <w:szCs w:val="18"/>
              </w:rPr>
            </w:pPr>
            <w:r w:rsidRPr="00DB49A2">
              <w:rPr>
                <w:sz w:val="18"/>
                <w:szCs w:val="18"/>
              </w:rPr>
              <w:t>0,0</w:t>
            </w:r>
          </w:p>
        </w:tc>
        <w:tc>
          <w:tcPr>
            <w:tcW w:w="667" w:type="pct"/>
            <w:gridSpan w:val="2"/>
          </w:tcPr>
          <w:p w:rsidR="006253C0" w:rsidRPr="00DB49A2" w:rsidRDefault="006253C0" w:rsidP="00983CE6">
            <w:pPr>
              <w:jc w:val="center"/>
              <w:rPr>
                <w:sz w:val="18"/>
                <w:szCs w:val="18"/>
              </w:rPr>
            </w:pPr>
          </w:p>
        </w:tc>
      </w:tr>
      <w:tr w:rsidR="006253C0" w:rsidRPr="003E503C" w:rsidTr="00DB49A2">
        <w:trPr>
          <w:trHeight w:val="375"/>
        </w:trPr>
        <w:tc>
          <w:tcPr>
            <w:tcW w:w="191" w:type="pct"/>
            <w:vAlign w:val="center"/>
          </w:tcPr>
          <w:p w:rsidR="006253C0" w:rsidRPr="00DB49A2" w:rsidRDefault="006253C0" w:rsidP="00983CE6">
            <w:pPr>
              <w:rPr>
                <w:sz w:val="18"/>
                <w:szCs w:val="18"/>
              </w:rPr>
            </w:pPr>
          </w:p>
        </w:tc>
        <w:tc>
          <w:tcPr>
            <w:tcW w:w="978" w:type="pct"/>
            <w:vAlign w:val="center"/>
          </w:tcPr>
          <w:p w:rsidR="006253C0" w:rsidRPr="00DB49A2" w:rsidRDefault="006253C0" w:rsidP="00983CE6">
            <w:pPr>
              <w:rPr>
                <w:sz w:val="18"/>
                <w:szCs w:val="18"/>
              </w:rPr>
            </w:pPr>
          </w:p>
        </w:tc>
        <w:tc>
          <w:tcPr>
            <w:tcW w:w="553" w:type="pct"/>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Pr>
                <w:sz w:val="18"/>
                <w:szCs w:val="18"/>
              </w:rPr>
              <w:t>2021</w:t>
            </w:r>
          </w:p>
        </w:tc>
        <w:tc>
          <w:tcPr>
            <w:tcW w:w="376" w:type="pct"/>
            <w:gridSpan w:val="2"/>
            <w:noWrap/>
          </w:tcPr>
          <w:p w:rsidR="006253C0" w:rsidRPr="00DB49A2" w:rsidRDefault="006253C0" w:rsidP="00983CE6">
            <w:pPr>
              <w:jc w:val="center"/>
              <w:rPr>
                <w:sz w:val="18"/>
                <w:szCs w:val="18"/>
              </w:rPr>
            </w:pPr>
          </w:p>
        </w:tc>
        <w:tc>
          <w:tcPr>
            <w:tcW w:w="361" w:type="pct"/>
            <w:gridSpan w:val="3"/>
            <w:noWrap/>
          </w:tcPr>
          <w:p w:rsidR="006253C0" w:rsidRPr="00DB49A2" w:rsidRDefault="006253C0" w:rsidP="00983CE6">
            <w:pPr>
              <w:jc w:val="center"/>
              <w:rPr>
                <w:sz w:val="18"/>
                <w:szCs w:val="18"/>
              </w:rPr>
            </w:pPr>
          </w:p>
        </w:tc>
        <w:tc>
          <w:tcPr>
            <w:tcW w:w="449" w:type="pct"/>
            <w:gridSpan w:val="3"/>
            <w:noWrap/>
          </w:tcPr>
          <w:p w:rsidR="006253C0" w:rsidRPr="00DB49A2" w:rsidRDefault="006253C0" w:rsidP="00983CE6">
            <w:pPr>
              <w:jc w:val="center"/>
              <w:rPr>
                <w:sz w:val="18"/>
                <w:szCs w:val="18"/>
              </w:rPr>
            </w:pPr>
          </w:p>
        </w:tc>
        <w:tc>
          <w:tcPr>
            <w:tcW w:w="501" w:type="pct"/>
            <w:gridSpan w:val="5"/>
            <w:noWrap/>
          </w:tcPr>
          <w:p w:rsidR="006253C0" w:rsidRPr="00DB49A2" w:rsidRDefault="006253C0" w:rsidP="00983CE6">
            <w:pPr>
              <w:jc w:val="center"/>
              <w:rPr>
                <w:sz w:val="18"/>
                <w:szCs w:val="18"/>
              </w:rPr>
            </w:pPr>
          </w:p>
        </w:tc>
        <w:tc>
          <w:tcPr>
            <w:tcW w:w="501" w:type="pct"/>
            <w:gridSpan w:val="2"/>
            <w:noWrap/>
          </w:tcPr>
          <w:p w:rsidR="006253C0" w:rsidRPr="00DB49A2" w:rsidRDefault="006253C0" w:rsidP="00983CE6">
            <w:pPr>
              <w:jc w:val="center"/>
              <w:rPr>
                <w:sz w:val="18"/>
                <w:szCs w:val="18"/>
              </w:rPr>
            </w:pPr>
          </w:p>
        </w:tc>
        <w:tc>
          <w:tcPr>
            <w:tcW w:w="667" w:type="pct"/>
            <w:gridSpan w:val="2"/>
          </w:tcPr>
          <w:p w:rsidR="006253C0" w:rsidRPr="00DB49A2" w:rsidRDefault="006253C0" w:rsidP="00983CE6">
            <w:pPr>
              <w:jc w:val="center"/>
              <w:rPr>
                <w:sz w:val="18"/>
                <w:szCs w:val="18"/>
              </w:rPr>
            </w:pPr>
          </w:p>
        </w:tc>
      </w:tr>
      <w:tr w:rsidR="006253C0" w:rsidRPr="003E503C" w:rsidTr="00DB49A2">
        <w:trPr>
          <w:trHeight w:val="375"/>
        </w:trPr>
        <w:tc>
          <w:tcPr>
            <w:tcW w:w="191" w:type="pct"/>
            <w:vAlign w:val="center"/>
          </w:tcPr>
          <w:p w:rsidR="006253C0" w:rsidRPr="00DB49A2" w:rsidRDefault="006253C0" w:rsidP="00983CE6">
            <w:pPr>
              <w:rPr>
                <w:sz w:val="18"/>
                <w:szCs w:val="18"/>
              </w:rPr>
            </w:pPr>
          </w:p>
        </w:tc>
        <w:tc>
          <w:tcPr>
            <w:tcW w:w="978" w:type="pct"/>
            <w:vAlign w:val="center"/>
          </w:tcPr>
          <w:p w:rsidR="006253C0" w:rsidRPr="00DB49A2" w:rsidRDefault="006253C0" w:rsidP="00983CE6">
            <w:pPr>
              <w:rPr>
                <w:sz w:val="18"/>
                <w:szCs w:val="18"/>
              </w:rPr>
            </w:pPr>
          </w:p>
        </w:tc>
        <w:tc>
          <w:tcPr>
            <w:tcW w:w="553" w:type="pct"/>
            <w:vAlign w:val="center"/>
          </w:tcPr>
          <w:p w:rsidR="006253C0" w:rsidRPr="00DB49A2" w:rsidRDefault="006253C0" w:rsidP="00983CE6">
            <w:pPr>
              <w:rPr>
                <w:sz w:val="18"/>
                <w:szCs w:val="18"/>
              </w:rPr>
            </w:pPr>
          </w:p>
        </w:tc>
        <w:tc>
          <w:tcPr>
            <w:tcW w:w="423" w:type="pct"/>
            <w:gridSpan w:val="2"/>
            <w:noWrap/>
          </w:tcPr>
          <w:p w:rsidR="006253C0" w:rsidRPr="00DB49A2" w:rsidRDefault="006253C0" w:rsidP="00983CE6">
            <w:pPr>
              <w:jc w:val="center"/>
              <w:rPr>
                <w:sz w:val="18"/>
                <w:szCs w:val="18"/>
              </w:rPr>
            </w:pPr>
            <w:r>
              <w:rPr>
                <w:sz w:val="18"/>
                <w:szCs w:val="18"/>
              </w:rPr>
              <w:t>2022</w:t>
            </w:r>
          </w:p>
        </w:tc>
        <w:tc>
          <w:tcPr>
            <w:tcW w:w="376" w:type="pct"/>
            <w:gridSpan w:val="2"/>
            <w:noWrap/>
          </w:tcPr>
          <w:p w:rsidR="006253C0" w:rsidRPr="00DB49A2" w:rsidRDefault="006253C0" w:rsidP="00983CE6">
            <w:pPr>
              <w:jc w:val="center"/>
              <w:rPr>
                <w:sz w:val="18"/>
                <w:szCs w:val="18"/>
              </w:rPr>
            </w:pPr>
          </w:p>
        </w:tc>
        <w:tc>
          <w:tcPr>
            <w:tcW w:w="361" w:type="pct"/>
            <w:gridSpan w:val="3"/>
            <w:noWrap/>
          </w:tcPr>
          <w:p w:rsidR="006253C0" w:rsidRPr="00DB49A2" w:rsidRDefault="006253C0" w:rsidP="00983CE6">
            <w:pPr>
              <w:jc w:val="center"/>
              <w:rPr>
                <w:sz w:val="18"/>
                <w:szCs w:val="18"/>
              </w:rPr>
            </w:pPr>
          </w:p>
        </w:tc>
        <w:tc>
          <w:tcPr>
            <w:tcW w:w="449" w:type="pct"/>
            <w:gridSpan w:val="3"/>
            <w:noWrap/>
          </w:tcPr>
          <w:p w:rsidR="006253C0" w:rsidRPr="00DB49A2" w:rsidRDefault="006253C0" w:rsidP="00983CE6">
            <w:pPr>
              <w:jc w:val="center"/>
              <w:rPr>
                <w:sz w:val="18"/>
                <w:szCs w:val="18"/>
              </w:rPr>
            </w:pPr>
          </w:p>
        </w:tc>
        <w:tc>
          <w:tcPr>
            <w:tcW w:w="501" w:type="pct"/>
            <w:gridSpan w:val="5"/>
            <w:noWrap/>
          </w:tcPr>
          <w:p w:rsidR="006253C0" w:rsidRPr="00DB49A2" w:rsidRDefault="006253C0" w:rsidP="00983CE6">
            <w:pPr>
              <w:jc w:val="center"/>
              <w:rPr>
                <w:sz w:val="18"/>
                <w:szCs w:val="18"/>
              </w:rPr>
            </w:pPr>
          </w:p>
        </w:tc>
        <w:tc>
          <w:tcPr>
            <w:tcW w:w="501" w:type="pct"/>
            <w:gridSpan w:val="2"/>
            <w:noWrap/>
          </w:tcPr>
          <w:p w:rsidR="006253C0" w:rsidRPr="00DB49A2" w:rsidRDefault="006253C0" w:rsidP="00983CE6">
            <w:pPr>
              <w:jc w:val="center"/>
              <w:rPr>
                <w:sz w:val="18"/>
                <w:szCs w:val="18"/>
              </w:rPr>
            </w:pPr>
          </w:p>
        </w:tc>
        <w:tc>
          <w:tcPr>
            <w:tcW w:w="667" w:type="pct"/>
            <w:gridSpan w:val="2"/>
          </w:tcPr>
          <w:p w:rsidR="006253C0" w:rsidRPr="00DB49A2" w:rsidRDefault="006253C0" w:rsidP="00983CE6">
            <w:pPr>
              <w:jc w:val="center"/>
              <w:rPr>
                <w:sz w:val="18"/>
                <w:szCs w:val="18"/>
              </w:rPr>
            </w:pPr>
          </w:p>
        </w:tc>
      </w:tr>
    </w:tbl>
    <w:p w:rsidR="006253C0" w:rsidRPr="003E503C" w:rsidRDefault="006253C0" w:rsidP="00397CB8">
      <w:pPr>
        <w:pStyle w:val="ConsPlusNormal"/>
        <w:rPr>
          <w:rFonts w:ascii="Times New Roman" w:hAnsi="Times New Roman" w:cs="Times New Roman"/>
        </w:rPr>
      </w:pPr>
    </w:p>
    <w:p w:rsidR="006253C0" w:rsidRPr="003E503C" w:rsidRDefault="006253C0" w:rsidP="00397CB8">
      <w:pPr>
        <w:pStyle w:val="ConsPlusNormal"/>
        <w:rPr>
          <w:rFonts w:ascii="Times New Roman" w:hAnsi="Times New Roman" w:cs="Times New Roman"/>
        </w:rPr>
      </w:pPr>
    </w:p>
    <w:p w:rsidR="006253C0" w:rsidRDefault="006253C0" w:rsidP="00397CB8">
      <w:pPr>
        <w:pStyle w:val="ConsPlusNormal"/>
        <w:rPr>
          <w:rFonts w:ascii="Times New Roman" w:hAnsi="Times New Roman" w:cs="Times New Roman"/>
        </w:rPr>
      </w:pPr>
    </w:p>
    <w:p w:rsidR="006253C0" w:rsidRDefault="006253C0" w:rsidP="00397CB8">
      <w:pPr>
        <w:pStyle w:val="ConsPlusNormal"/>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p>
    <w:p w:rsidR="006253C0" w:rsidRDefault="006253C0" w:rsidP="00397CB8">
      <w:pPr>
        <w:pStyle w:val="ConsPlusNormal"/>
        <w:jc w:val="right"/>
        <w:rPr>
          <w:rFonts w:ascii="Times New Roman" w:hAnsi="Times New Roman" w:cs="Times New Roman"/>
        </w:rPr>
      </w:pPr>
      <w:r>
        <w:rPr>
          <w:rFonts w:ascii="Times New Roman" w:hAnsi="Times New Roman" w:cs="Times New Roman"/>
        </w:rPr>
        <w:t>Приложение 3</w:t>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 xml:space="preserve">к Муниципальной программе </w:t>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Шемышейского района</w:t>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«Социальная поддержка граждан</w:t>
      </w:r>
    </w:p>
    <w:p w:rsidR="006253C0" w:rsidRPr="003E503C" w:rsidRDefault="006253C0" w:rsidP="00397CB8">
      <w:pPr>
        <w:pStyle w:val="ConsPlusNormal"/>
        <w:jc w:val="right"/>
        <w:rPr>
          <w:rFonts w:ascii="Times New Roman" w:hAnsi="Times New Roman" w:cs="Times New Roman"/>
        </w:rPr>
      </w:pPr>
      <w:r w:rsidRPr="003E503C">
        <w:rPr>
          <w:rFonts w:ascii="Times New Roman" w:hAnsi="Times New Roman" w:cs="Times New Roman"/>
        </w:rPr>
        <w:t>в Шемышейском районе на 2014-202</w:t>
      </w:r>
      <w:r>
        <w:rPr>
          <w:rFonts w:ascii="Times New Roman" w:hAnsi="Times New Roman" w:cs="Times New Roman"/>
        </w:rPr>
        <w:t>2</w:t>
      </w:r>
      <w:r w:rsidRPr="003E503C">
        <w:rPr>
          <w:rFonts w:ascii="Times New Roman" w:hAnsi="Times New Roman" w:cs="Times New Roman"/>
        </w:rPr>
        <w:t xml:space="preserve"> годы»</w:t>
      </w:r>
    </w:p>
    <w:p w:rsidR="006253C0" w:rsidRPr="003E503C" w:rsidRDefault="006253C0" w:rsidP="00397CB8">
      <w:pPr>
        <w:pStyle w:val="ConsPlusNormal"/>
        <w:jc w:val="right"/>
        <w:rPr>
          <w:rFonts w:ascii="Times New Roman" w:hAnsi="Times New Roman" w:cs="Times New Roman"/>
        </w:rPr>
      </w:pPr>
    </w:p>
    <w:p w:rsidR="006253C0" w:rsidRPr="003E503C" w:rsidRDefault="006253C0" w:rsidP="00397CB8">
      <w:pPr>
        <w:jc w:val="center"/>
        <w:rPr>
          <w:b/>
          <w:sz w:val="22"/>
          <w:szCs w:val="22"/>
        </w:rPr>
      </w:pPr>
      <w:r w:rsidRPr="003E503C">
        <w:rPr>
          <w:b/>
          <w:sz w:val="22"/>
          <w:szCs w:val="22"/>
        </w:rPr>
        <w:t xml:space="preserve">Расчет  </w:t>
      </w:r>
    </w:p>
    <w:p w:rsidR="006253C0" w:rsidRPr="003E503C" w:rsidRDefault="006253C0" w:rsidP="00397CB8">
      <w:pPr>
        <w:jc w:val="center"/>
        <w:rPr>
          <w:b/>
          <w:sz w:val="22"/>
          <w:szCs w:val="22"/>
        </w:rPr>
      </w:pPr>
      <w:r w:rsidRPr="003E503C">
        <w:rPr>
          <w:b/>
          <w:sz w:val="22"/>
          <w:szCs w:val="22"/>
        </w:rPr>
        <w:t>планируемой оценки эффективности Муниципальной программы</w:t>
      </w:r>
    </w:p>
    <w:p w:rsidR="006253C0" w:rsidRPr="003E503C" w:rsidRDefault="006253C0" w:rsidP="00397CB8">
      <w:pPr>
        <w:jc w:val="center"/>
        <w:rPr>
          <w:b/>
          <w:sz w:val="22"/>
          <w:szCs w:val="22"/>
        </w:rPr>
      </w:pPr>
      <w:r w:rsidRPr="003E503C">
        <w:rPr>
          <w:b/>
          <w:sz w:val="22"/>
          <w:szCs w:val="22"/>
        </w:rPr>
        <w:t>«Социальная защита граждан в Шемышейском районе на 2014-202</w:t>
      </w:r>
      <w:r>
        <w:rPr>
          <w:b/>
          <w:sz w:val="22"/>
          <w:szCs w:val="22"/>
        </w:rPr>
        <w:t>2</w:t>
      </w:r>
      <w:r w:rsidRPr="003E503C">
        <w:rPr>
          <w:b/>
          <w:sz w:val="22"/>
          <w:szCs w:val="22"/>
        </w:rPr>
        <w:t xml:space="preserve"> годы» на 2014 год</w:t>
      </w:r>
    </w:p>
    <w:p w:rsidR="006253C0" w:rsidRPr="003E503C" w:rsidRDefault="006253C0" w:rsidP="00397CB8">
      <w:pPr>
        <w:jc w:val="center"/>
        <w:rPr>
          <w:b/>
          <w:sz w:val="22"/>
          <w:szCs w:val="22"/>
        </w:rPr>
      </w:pPr>
    </w:p>
    <w:tbl>
      <w:tblPr>
        <w:tblW w:w="1593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45"/>
        <w:gridCol w:w="709"/>
        <w:gridCol w:w="992"/>
        <w:gridCol w:w="850"/>
        <w:gridCol w:w="1985"/>
        <w:gridCol w:w="1276"/>
        <w:gridCol w:w="1417"/>
        <w:gridCol w:w="992"/>
        <w:gridCol w:w="1418"/>
        <w:gridCol w:w="1276"/>
        <w:gridCol w:w="1474"/>
      </w:tblGrid>
      <w:tr w:rsidR="006253C0" w:rsidRPr="003E503C" w:rsidTr="00983CE6">
        <w:tc>
          <w:tcPr>
            <w:tcW w:w="3545" w:type="dxa"/>
            <w:tcBorders>
              <w:top w:val="single" w:sz="4" w:space="0" w:color="auto"/>
              <w:left w:val="single" w:sz="4" w:space="0" w:color="auto"/>
              <w:bottom w:val="single" w:sz="4" w:space="0" w:color="auto"/>
            </w:tcBorders>
          </w:tcPr>
          <w:p w:rsidR="006253C0" w:rsidRPr="00D04D3F" w:rsidRDefault="006253C0" w:rsidP="00983CE6">
            <w:pPr>
              <w:spacing w:line="216" w:lineRule="auto"/>
              <w:jc w:val="center"/>
            </w:pPr>
            <w:r w:rsidRPr="00D04D3F">
              <w:t>Наименование целевого показателя</w:t>
            </w:r>
          </w:p>
        </w:tc>
        <w:tc>
          <w:tcPr>
            <w:tcW w:w="709" w:type="dxa"/>
            <w:tcBorders>
              <w:top w:val="single" w:sz="4" w:space="0" w:color="auto"/>
              <w:bottom w:val="single" w:sz="4" w:space="0" w:color="auto"/>
            </w:tcBorders>
          </w:tcPr>
          <w:p w:rsidR="006253C0" w:rsidRPr="00D04D3F" w:rsidRDefault="006253C0" w:rsidP="00983CE6">
            <w:pPr>
              <w:spacing w:line="216" w:lineRule="auto"/>
              <w:jc w:val="center"/>
            </w:pPr>
            <w:r w:rsidRPr="00D04D3F">
              <w:t>Ед. измерения</w:t>
            </w:r>
          </w:p>
        </w:tc>
        <w:tc>
          <w:tcPr>
            <w:tcW w:w="992" w:type="dxa"/>
            <w:tcBorders>
              <w:top w:val="single" w:sz="4" w:space="0" w:color="auto"/>
              <w:bottom w:val="single" w:sz="4" w:space="0" w:color="auto"/>
            </w:tcBorders>
          </w:tcPr>
          <w:p w:rsidR="006253C0" w:rsidRPr="00D04D3F" w:rsidRDefault="006253C0" w:rsidP="00983CE6">
            <w:pPr>
              <w:spacing w:line="216" w:lineRule="auto"/>
              <w:jc w:val="center"/>
            </w:pPr>
            <w:r w:rsidRPr="00D04D3F">
              <w:t xml:space="preserve">Показатель </w:t>
            </w:r>
            <w:r w:rsidRPr="00D04D3F">
              <w:rPr>
                <w:spacing w:val="-8"/>
              </w:rPr>
              <w:t>базового</w:t>
            </w:r>
            <w:r w:rsidRPr="00D04D3F">
              <w:t xml:space="preserve"> года</w:t>
            </w:r>
          </w:p>
        </w:tc>
        <w:tc>
          <w:tcPr>
            <w:tcW w:w="850" w:type="dxa"/>
            <w:tcBorders>
              <w:top w:val="single" w:sz="4" w:space="0" w:color="auto"/>
              <w:bottom w:val="single" w:sz="4" w:space="0" w:color="auto"/>
            </w:tcBorders>
          </w:tcPr>
          <w:p w:rsidR="006253C0" w:rsidRPr="00D04D3F" w:rsidRDefault="006253C0" w:rsidP="00983CE6">
            <w:pPr>
              <w:spacing w:line="216" w:lineRule="auto"/>
              <w:jc w:val="center"/>
            </w:pPr>
            <w:r w:rsidRPr="00D04D3F">
              <w:t>Плани</w:t>
            </w:r>
            <w:r w:rsidRPr="00D04D3F">
              <w:rPr>
                <w:spacing w:val="-8"/>
              </w:rPr>
              <w:t>руемый</w:t>
            </w:r>
            <w:r w:rsidRPr="00D04D3F">
              <w:t>показатель</w:t>
            </w:r>
          </w:p>
        </w:tc>
        <w:tc>
          <w:tcPr>
            <w:tcW w:w="1985" w:type="dxa"/>
            <w:tcBorders>
              <w:top w:val="single" w:sz="4" w:space="0" w:color="auto"/>
              <w:bottom w:val="single" w:sz="4" w:space="0" w:color="auto"/>
            </w:tcBorders>
          </w:tcPr>
          <w:p w:rsidR="006253C0" w:rsidRPr="00D04D3F" w:rsidRDefault="006253C0" w:rsidP="00983CE6">
            <w:pPr>
              <w:spacing w:line="216" w:lineRule="auto"/>
              <w:jc w:val="center"/>
            </w:pPr>
            <w:r w:rsidRPr="00D04D3F">
              <w:rPr>
                <w:spacing w:val="-8"/>
              </w:rPr>
              <w:t>Планируемы</w:t>
            </w:r>
            <w:r w:rsidRPr="00D04D3F">
              <w:t>й результат достижения t-ого целевого показателя j-ой подпрограммы</w:t>
            </w:r>
          </w:p>
          <w:p w:rsidR="006253C0" w:rsidRPr="00D04D3F" w:rsidRDefault="009A26D1" w:rsidP="00983CE6">
            <w:pPr>
              <w:spacing w:line="216" w:lineRule="auto"/>
              <w:ind w:left="-107" w:firstLine="107"/>
              <w:jc w:val="center"/>
            </w:pPr>
            <w:r>
              <w:rPr>
                <w:rFonts w:eastAsia="Batang"/>
                <w:noProof/>
                <w:position w:val="-32"/>
              </w:rPr>
              <w:drawing>
                <wp:inline distT="0" distB="0" distL="0" distR="0">
                  <wp:extent cx="733425" cy="333375"/>
                  <wp:effectExtent l="0" t="0" r="9525" b="0"/>
                  <wp:docPr id="1"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17"/>
                          <a:srcRect/>
                          <a:stretch>
                            <a:fillRect/>
                          </a:stretch>
                        </pic:blipFill>
                        <pic:spPr bwMode="auto">
                          <a:xfrm>
                            <a:off x="0" y="0"/>
                            <a:ext cx="733425" cy="333375"/>
                          </a:xfrm>
                          <a:prstGeom prst="rect">
                            <a:avLst/>
                          </a:prstGeom>
                          <a:noFill/>
                          <a:ln w="9525">
                            <a:noFill/>
                            <a:miter lim="800000"/>
                            <a:headEnd/>
                            <a:tailEnd/>
                          </a:ln>
                        </pic:spPr>
                      </pic:pic>
                    </a:graphicData>
                  </a:graphic>
                </wp:inline>
              </w:drawing>
            </w:r>
          </w:p>
          <w:p w:rsidR="006253C0" w:rsidRPr="00D04D3F" w:rsidRDefault="009A26D1" w:rsidP="00983CE6">
            <w:pPr>
              <w:spacing w:line="216" w:lineRule="auto"/>
              <w:ind w:left="-74"/>
            </w:pPr>
            <w:r>
              <w:rPr>
                <w:rFonts w:eastAsia="Batang"/>
                <w:noProof/>
                <w:position w:val="-30"/>
              </w:rPr>
              <w:drawing>
                <wp:inline distT="0" distB="0" distL="0" distR="0">
                  <wp:extent cx="876300" cy="314325"/>
                  <wp:effectExtent l="19050" t="0" r="0" b="0"/>
                  <wp:docPr id="2"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8"/>
                          <a:srcRect/>
                          <a:stretch>
                            <a:fillRect/>
                          </a:stretch>
                        </pic:blipFill>
                        <pic:spPr bwMode="auto">
                          <a:xfrm>
                            <a:off x="0" y="0"/>
                            <a:ext cx="876300" cy="314325"/>
                          </a:xfrm>
                          <a:prstGeom prst="rect">
                            <a:avLst/>
                          </a:prstGeom>
                          <a:noFill/>
                          <a:ln w="9525">
                            <a:noFill/>
                            <a:miter lim="800000"/>
                            <a:headEnd/>
                            <a:tailEnd/>
                          </a:ln>
                        </pic:spPr>
                      </pic:pic>
                    </a:graphicData>
                  </a:graphic>
                </wp:inline>
              </w:drawing>
            </w:r>
          </w:p>
        </w:tc>
        <w:tc>
          <w:tcPr>
            <w:tcW w:w="1276" w:type="dxa"/>
            <w:tcBorders>
              <w:top w:val="single" w:sz="4" w:space="0" w:color="auto"/>
              <w:bottom w:val="single" w:sz="4" w:space="0" w:color="auto"/>
            </w:tcBorders>
          </w:tcPr>
          <w:p w:rsidR="006253C0" w:rsidRPr="00D04D3F" w:rsidRDefault="006253C0" w:rsidP="00983CE6">
            <w:pPr>
              <w:spacing w:line="216" w:lineRule="auto"/>
              <w:ind w:left="-141" w:right="-38"/>
              <w:jc w:val="center"/>
            </w:pPr>
            <w:r w:rsidRPr="00D04D3F">
              <w:t>Планируемый показатель результативности подпрограммы</w:t>
            </w:r>
          </w:p>
          <w:p w:rsidR="006253C0" w:rsidRPr="00D04D3F" w:rsidRDefault="009A26D1" w:rsidP="00983CE6">
            <w:pPr>
              <w:spacing w:line="216" w:lineRule="auto"/>
              <w:jc w:val="center"/>
            </w:pPr>
            <w:r>
              <w:rPr>
                <w:rFonts w:eastAsia="Batang"/>
                <w:noProof/>
                <w:position w:val="-26"/>
              </w:rPr>
              <w:drawing>
                <wp:inline distT="0" distB="0" distL="0" distR="0">
                  <wp:extent cx="695325" cy="419100"/>
                  <wp:effectExtent l="19050" t="0" r="0" b="0"/>
                  <wp:docPr id="3"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19"/>
                          <a:srcRect/>
                          <a:stretch>
                            <a:fillRect/>
                          </a:stretch>
                        </pic:blipFill>
                        <pic:spPr bwMode="auto">
                          <a:xfrm>
                            <a:off x="0" y="0"/>
                            <a:ext cx="695325" cy="419100"/>
                          </a:xfrm>
                          <a:prstGeom prst="rect">
                            <a:avLst/>
                          </a:prstGeom>
                          <a:noFill/>
                          <a:ln w="9525">
                            <a:noFill/>
                            <a:miter lim="800000"/>
                            <a:headEnd/>
                            <a:tailEnd/>
                          </a:ln>
                        </pic:spPr>
                      </pic:pic>
                    </a:graphicData>
                  </a:graphic>
                </wp:inline>
              </w:drawing>
            </w:r>
          </w:p>
        </w:tc>
        <w:tc>
          <w:tcPr>
            <w:tcW w:w="1417" w:type="dxa"/>
            <w:tcBorders>
              <w:top w:val="single" w:sz="4" w:space="0" w:color="auto"/>
              <w:bottom w:val="single" w:sz="4" w:space="0" w:color="auto"/>
            </w:tcBorders>
          </w:tcPr>
          <w:p w:rsidR="006253C0" w:rsidRPr="00D04D3F" w:rsidRDefault="006253C0" w:rsidP="00983CE6">
            <w:pPr>
              <w:spacing w:line="216" w:lineRule="auto"/>
              <w:jc w:val="center"/>
            </w:pPr>
            <w:r w:rsidRPr="00D04D3F">
              <w:t>Планируемый объем средств на реализацию ГП</w:t>
            </w:r>
          </w:p>
        </w:tc>
        <w:tc>
          <w:tcPr>
            <w:tcW w:w="992" w:type="dxa"/>
            <w:tcBorders>
              <w:top w:val="single" w:sz="4" w:space="0" w:color="auto"/>
              <w:bottom w:val="single" w:sz="4" w:space="0" w:color="auto"/>
            </w:tcBorders>
          </w:tcPr>
          <w:p w:rsidR="006253C0" w:rsidRPr="00D04D3F" w:rsidRDefault="006253C0" w:rsidP="00983CE6">
            <w:pPr>
              <w:spacing w:line="216" w:lineRule="auto"/>
              <w:jc w:val="center"/>
              <w:rPr>
                <w:rFonts w:eastAsia="Batang"/>
                <w:lang w:eastAsia="ko-KR"/>
              </w:rPr>
            </w:pPr>
            <w:r w:rsidRPr="00D04D3F">
              <w:rPr>
                <w:rFonts w:eastAsia="Batang"/>
                <w:lang w:eastAsia="ko-KR"/>
              </w:rPr>
              <w:t>Коэффи-</w:t>
            </w:r>
          </w:p>
          <w:p w:rsidR="006253C0" w:rsidRPr="00D04D3F" w:rsidRDefault="006253C0" w:rsidP="00983CE6">
            <w:pPr>
              <w:spacing w:line="216" w:lineRule="auto"/>
              <w:jc w:val="center"/>
              <w:rPr>
                <w:rFonts w:eastAsia="Batang"/>
                <w:lang w:eastAsia="ko-KR"/>
              </w:rPr>
            </w:pPr>
            <w:r w:rsidRPr="00D04D3F">
              <w:rPr>
                <w:rFonts w:eastAsia="Batang"/>
                <w:lang w:eastAsia="ko-KR"/>
              </w:rPr>
              <w:t>циент влияния</w:t>
            </w:r>
          </w:p>
          <w:p w:rsidR="006253C0" w:rsidRPr="00D04D3F" w:rsidRDefault="006253C0" w:rsidP="00983CE6">
            <w:pPr>
              <w:spacing w:line="216" w:lineRule="auto"/>
              <w:jc w:val="center"/>
              <w:rPr>
                <w:rFonts w:eastAsia="Batang"/>
                <w:lang w:eastAsia="ko-KR"/>
              </w:rPr>
            </w:pPr>
            <w:r w:rsidRPr="00D04D3F">
              <w:rPr>
                <w:rFonts w:eastAsia="Batang"/>
                <w:lang w:eastAsia="ko-KR"/>
              </w:rPr>
              <w:t>подпрограммы на эффективность ГП</w:t>
            </w:r>
          </w:p>
          <w:p w:rsidR="006253C0" w:rsidRPr="00D04D3F" w:rsidRDefault="009A26D1" w:rsidP="00983CE6">
            <w:pPr>
              <w:spacing w:line="216" w:lineRule="auto"/>
              <w:jc w:val="center"/>
            </w:pPr>
            <w:r>
              <w:rPr>
                <w:noProof/>
                <w:position w:val="-14"/>
              </w:rPr>
              <w:drawing>
                <wp:inline distT="0" distB="0" distL="0" distR="0">
                  <wp:extent cx="171450" cy="238125"/>
                  <wp:effectExtent l="19050" t="0" r="0" b="0"/>
                  <wp:docPr id="4"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20"/>
                          <a:srcRect/>
                          <a:stretch>
                            <a:fillRect/>
                          </a:stretch>
                        </pic:blipFill>
                        <pic:spPr bwMode="auto">
                          <a:xfrm>
                            <a:off x="0" y="0"/>
                            <a:ext cx="171450" cy="238125"/>
                          </a:xfrm>
                          <a:prstGeom prst="rect">
                            <a:avLst/>
                          </a:prstGeom>
                          <a:noFill/>
                          <a:ln w="9525">
                            <a:noFill/>
                            <a:miter lim="800000"/>
                            <a:headEnd/>
                            <a:tailEnd/>
                          </a:ln>
                        </pic:spPr>
                      </pic:pic>
                    </a:graphicData>
                  </a:graphic>
                </wp:inline>
              </w:drawing>
            </w:r>
            <w:r>
              <w:rPr>
                <w:rFonts w:eastAsia="Batang"/>
                <w:noProof/>
                <w:position w:val="-24"/>
              </w:rPr>
              <w:drawing>
                <wp:inline distT="0" distB="0" distL="0" distR="0">
                  <wp:extent cx="266700" cy="390525"/>
                  <wp:effectExtent l="19050" t="0" r="0" b="0"/>
                  <wp:docPr id="5"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21"/>
                          <a:srcRect/>
                          <a:stretch>
                            <a:fillRect/>
                          </a:stretch>
                        </pic:blipFill>
                        <pic:spPr bwMode="auto">
                          <a:xfrm>
                            <a:off x="0" y="0"/>
                            <a:ext cx="266700" cy="390525"/>
                          </a:xfrm>
                          <a:prstGeom prst="rect">
                            <a:avLst/>
                          </a:prstGeom>
                          <a:noFill/>
                          <a:ln w="9525">
                            <a:noFill/>
                            <a:miter lim="800000"/>
                            <a:headEnd/>
                            <a:tailEnd/>
                          </a:ln>
                        </pic:spPr>
                      </pic:pic>
                    </a:graphicData>
                  </a:graphic>
                </wp:inline>
              </w:drawing>
            </w:r>
          </w:p>
        </w:tc>
        <w:tc>
          <w:tcPr>
            <w:tcW w:w="1418" w:type="dxa"/>
            <w:tcBorders>
              <w:top w:val="single" w:sz="4" w:space="0" w:color="auto"/>
              <w:bottom w:val="single" w:sz="4" w:space="0" w:color="auto"/>
            </w:tcBorders>
          </w:tcPr>
          <w:p w:rsidR="006253C0" w:rsidRPr="00D04D3F" w:rsidRDefault="006253C0" w:rsidP="00983CE6">
            <w:pPr>
              <w:spacing w:line="216" w:lineRule="auto"/>
              <w:jc w:val="center"/>
              <w:rPr>
                <w:rFonts w:eastAsia="Batang"/>
                <w:lang w:eastAsia="ko-KR"/>
              </w:rPr>
            </w:pPr>
            <w:r w:rsidRPr="00D04D3F">
              <w:t>Суммарная планируемая результативность ГП</w:t>
            </w:r>
          </w:p>
          <w:p w:rsidR="006253C0" w:rsidRPr="00D04D3F" w:rsidRDefault="009A26D1" w:rsidP="00983CE6">
            <w:pPr>
              <w:spacing w:line="216" w:lineRule="auto"/>
              <w:jc w:val="center"/>
            </w:pPr>
            <w:r>
              <w:rPr>
                <w:rFonts w:eastAsia="Batang"/>
                <w:noProof/>
                <w:position w:val="-30"/>
              </w:rPr>
              <w:drawing>
                <wp:inline distT="0" distB="0" distL="0" distR="0">
                  <wp:extent cx="847725" cy="285750"/>
                  <wp:effectExtent l="0" t="0" r="0" b="0"/>
                  <wp:docPr id="6"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22"/>
                          <a:srcRect/>
                          <a:stretch>
                            <a:fillRect/>
                          </a:stretch>
                        </pic:blipFill>
                        <pic:spPr bwMode="auto">
                          <a:xfrm>
                            <a:off x="0" y="0"/>
                            <a:ext cx="847725" cy="285750"/>
                          </a:xfrm>
                          <a:prstGeom prst="rect">
                            <a:avLst/>
                          </a:prstGeom>
                          <a:noFill/>
                          <a:ln w="9525">
                            <a:noFill/>
                            <a:miter lim="800000"/>
                            <a:headEnd/>
                            <a:tailEnd/>
                          </a:ln>
                        </pic:spPr>
                      </pic:pic>
                    </a:graphicData>
                  </a:graphic>
                </wp:inline>
              </w:drawing>
            </w:r>
          </w:p>
          <w:p w:rsidR="006253C0" w:rsidRPr="00D04D3F" w:rsidRDefault="006253C0" w:rsidP="00983CE6">
            <w:pPr>
              <w:spacing w:line="216" w:lineRule="auto"/>
            </w:pPr>
          </w:p>
        </w:tc>
        <w:tc>
          <w:tcPr>
            <w:tcW w:w="1276" w:type="dxa"/>
            <w:tcBorders>
              <w:top w:val="single" w:sz="4" w:space="0" w:color="auto"/>
              <w:bottom w:val="single" w:sz="4" w:space="0" w:color="auto"/>
            </w:tcBorders>
          </w:tcPr>
          <w:p w:rsidR="006253C0" w:rsidRPr="00D04D3F" w:rsidRDefault="006253C0" w:rsidP="00983CE6">
            <w:pPr>
              <w:spacing w:line="216" w:lineRule="auto"/>
              <w:jc w:val="center"/>
            </w:pPr>
            <w:r w:rsidRPr="00D04D3F">
              <w:t>Показатель результативности достижения  i-ого целевого показателя ГП</w:t>
            </w:r>
          </w:p>
          <w:p w:rsidR="006253C0" w:rsidRPr="00D04D3F" w:rsidRDefault="009A26D1" w:rsidP="00983CE6">
            <w:pPr>
              <w:spacing w:line="216" w:lineRule="auto"/>
              <w:jc w:val="center"/>
            </w:pPr>
            <w:r>
              <w:rPr>
                <w:rFonts w:eastAsia="Batang"/>
                <w:noProof/>
                <w:position w:val="-32"/>
              </w:rPr>
              <w:drawing>
                <wp:inline distT="0" distB="0" distL="0" distR="0">
                  <wp:extent cx="828675" cy="285750"/>
                  <wp:effectExtent l="0" t="0" r="9525" b="0"/>
                  <wp:docPr id="7"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23"/>
                          <a:srcRect/>
                          <a:stretch>
                            <a:fillRect/>
                          </a:stretch>
                        </pic:blipFill>
                        <pic:spPr bwMode="auto">
                          <a:xfrm>
                            <a:off x="0" y="0"/>
                            <a:ext cx="828675" cy="285750"/>
                          </a:xfrm>
                          <a:prstGeom prst="rect">
                            <a:avLst/>
                          </a:prstGeom>
                          <a:noFill/>
                          <a:ln w="9525">
                            <a:noFill/>
                            <a:miter lim="800000"/>
                            <a:headEnd/>
                            <a:tailEnd/>
                          </a:ln>
                        </pic:spPr>
                      </pic:pic>
                    </a:graphicData>
                  </a:graphic>
                </wp:inline>
              </w:drawing>
            </w:r>
          </w:p>
          <w:p w:rsidR="006253C0" w:rsidRPr="00D04D3F" w:rsidRDefault="006253C0" w:rsidP="00983CE6">
            <w:pPr>
              <w:spacing w:line="216" w:lineRule="auto"/>
            </w:pPr>
          </w:p>
        </w:tc>
        <w:tc>
          <w:tcPr>
            <w:tcW w:w="1474" w:type="dxa"/>
            <w:tcBorders>
              <w:top w:val="single" w:sz="4" w:space="0" w:color="auto"/>
              <w:bottom w:val="single" w:sz="4" w:space="0" w:color="auto"/>
              <w:right w:val="single" w:sz="4" w:space="0" w:color="auto"/>
            </w:tcBorders>
          </w:tcPr>
          <w:p w:rsidR="006253C0" w:rsidRPr="00D04D3F" w:rsidRDefault="006253C0" w:rsidP="00983CE6">
            <w:pPr>
              <w:spacing w:line="216" w:lineRule="auto"/>
              <w:jc w:val="center"/>
            </w:pPr>
            <w:r w:rsidRPr="00D04D3F">
              <w:rPr>
                <w:spacing w:val="-10"/>
              </w:rPr>
              <w:t>Планируемый</w:t>
            </w:r>
            <w:r w:rsidRPr="00D04D3F">
              <w:t xml:space="preserve"> показатель результативности ГП</w:t>
            </w:r>
          </w:p>
          <w:p w:rsidR="006253C0" w:rsidRPr="00D04D3F" w:rsidRDefault="009A26D1" w:rsidP="00983CE6">
            <w:pPr>
              <w:spacing w:line="216" w:lineRule="auto"/>
              <w:ind w:left="-13"/>
              <w:jc w:val="center"/>
            </w:pPr>
            <w:r>
              <w:rPr>
                <w:rFonts w:eastAsia="Batang"/>
                <w:noProof/>
                <w:position w:val="-24"/>
              </w:rPr>
              <w:drawing>
                <wp:inline distT="0" distB="0" distL="0" distR="0">
                  <wp:extent cx="781050" cy="333375"/>
                  <wp:effectExtent l="0" t="0" r="0" b="0"/>
                  <wp:docPr id="8"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24"/>
                          <a:srcRect/>
                          <a:stretch>
                            <a:fillRect/>
                          </a:stretch>
                        </pic:blipFill>
                        <pic:spPr bwMode="auto">
                          <a:xfrm>
                            <a:off x="0" y="0"/>
                            <a:ext cx="781050" cy="333375"/>
                          </a:xfrm>
                          <a:prstGeom prst="rect">
                            <a:avLst/>
                          </a:prstGeom>
                          <a:noFill/>
                          <a:ln w="9525">
                            <a:noFill/>
                            <a:miter lim="800000"/>
                            <a:headEnd/>
                            <a:tailEnd/>
                          </a:ln>
                        </pic:spPr>
                      </pic:pic>
                    </a:graphicData>
                  </a:graphic>
                </wp:inline>
              </w:drawing>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
        </w:trPr>
        <w:tc>
          <w:tcPr>
            <w:tcW w:w="3545" w:type="dxa"/>
            <w:tcBorders>
              <w:top w:val="single" w:sz="4" w:space="0" w:color="auto"/>
              <w:left w:val="single" w:sz="4" w:space="0" w:color="auto"/>
              <w:bottom w:val="single" w:sz="4" w:space="0" w:color="auto"/>
              <w:right w:val="single" w:sz="4" w:space="0" w:color="auto"/>
            </w:tcBorders>
            <w:vAlign w:val="center"/>
          </w:tcPr>
          <w:p w:rsidR="006253C0" w:rsidRPr="003E503C" w:rsidRDefault="006253C0" w:rsidP="00983CE6">
            <w:pPr>
              <w:jc w:val="center"/>
              <w:rPr>
                <w:bCs/>
                <w:sz w:val="22"/>
                <w:szCs w:val="22"/>
              </w:rPr>
            </w:pPr>
            <w:r w:rsidRPr="003E503C">
              <w:rPr>
                <w:bCs/>
                <w:sz w:val="22"/>
                <w:szCs w:val="22"/>
              </w:rPr>
              <w:t>1</w:t>
            </w:r>
          </w:p>
        </w:tc>
        <w:tc>
          <w:tcPr>
            <w:tcW w:w="709"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Cs/>
                <w:sz w:val="22"/>
                <w:szCs w:val="22"/>
              </w:rPr>
            </w:pPr>
            <w:r w:rsidRPr="003E503C">
              <w:rPr>
                <w:bCs/>
                <w:sz w:val="22"/>
                <w:szCs w:val="22"/>
              </w:rPr>
              <w:t>2</w:t>
            </w:r>
          </w:p>
        </w:tc>
        <w:tc>
          <w:tcPr>
            <w:tcW w:w="992"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Cs/>
                <w:sz w:val="22"/>
                <w:szCs w:val="22"/>
              </w:rPr>
            </w:pPr>
            <w:r w:rsidRPr="003E503C">
              <w:rPr>
                <w:bCs/>
                <w:sz w:val="22"/>
                <w:szCs w:val="22"/>
              </w:rPr>
              <w:t>3</w:t>
            </w:r>
          </w:p>
        </w:tc>
        <w:tc>
          <w:tcPr>
            <w:tcW w:w="850"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Cs/>
                <w:sz w:val="22"/>
                <w:szCs w:val="22"/>
              </w:rPr>
            </w:pPr>
            <w:r w:rsidRPr="003E503C">
              <w:rPr>
                <w:bCs/>
                <w:sz w:val="22"/>
                <w:szCs w:val="22"/>
              </w:rPr>
              <w:t>4</w:t>
            </w:r>
          </w:p>
        </w:tc>
        <w:tc>
          <w:tcPr>
            <w:tcW w:w="1985"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Cs/>
                <w:sz w:val="22"/>
                <w:szCs w:val="22"/>
              </w:rPr>
            </w:pPr>
            <w:r w:rsidRPr="003E503C">
              <w:rPr>
                <w:bCs/>
                <w:sz w:val="22"/>
                <w:szCs w:val="22"/>
              </w:rPr>
              <w:t>5</w:t>
            </w:r>
          </w:p>
        </w:tc>
        <w:tc>
          <w:tcPr>
            <w:tcW w:w="1276"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Cs/>
                <w:sz w:val="22"/>
                <w:szCs w:val="22"/>
              </w:rPr>
            </w:pPr>
            <w:r w:rsidRPr="003E503C">
              <w:rPr>
                <w:bCs/>
                <w:sz w:val="22"/>
                <w:szCs w:val="22"/>
              </w:rPr>
              <w:t>6</w:t>
            </w:r>
          </w:p>
        </w:tc>
        <w:tc>
          <w:tcPr>
            <w:tcW w:w="1417"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Cs/>
                <w:sz w:val="22"/>
                <w:szCs w:val="22"/>
              </w:rPr>
            </w:pPr>
            <w:r w:rsidRPr="003E503C">
              <w:rPr>
                <w:bCs/>
                <w:sz w:val="22"/>
                <w:szCs w:val="22"/>
              </w:rPr>
              <w:t>7</w:t>
            </w:r>
          </w:p>
        </w:tc>
        <w:tc>
          <w:tcPr>
            <w:tcW w:w="992"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Cs/>
                <w:sz w:val="22"/>
                <w:szCs w:val="22"/>
              </w:rPr>
            </w:pPr>
            <w:r w:rsidRPr="003E503C">
              <w:rPr>
                <w:bCs/>
                <w:sz w:val="22"/>
                <w:szCs w:val="22"/>
              </w:rPr>
              <w:t>8</w:t>
            </w:r>
          </w:p>
        </w:tc>
        <w:tc>
          <w:tcPr>
            <w:tcW w:w="1418"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Cs/>
                <w:sz w:val="22"/>
                <w:szCs w:val="22"/>
              </w:rPr>
            </w:pPr>
            <w:r w:rsidRPr="003E503C">
              <w:rPr>
                <w:bCs/>
                <w:sz w:val="22"/>
                <w:szCs w:val="22"/>
              </w:rPr>
              <w:t>9</w:t>
            </w:r>
          </w:p>
        </w:tc>
        <w:tc>
          <w:tcPr>
            <w:tcW w:w="1276"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Cs/>
                <w:sz w:val="22"/>
                <w:szCs w:val="22"/>
              </w:rPr>
            </w:pPr>
            <w:r w:rsidRPr="003E503C">
              <w:rPr>
                <w:bCs/>
                <w:sz w:val="22"/>
                <w:szCs w:val="22"/>
              </w:rPr>
              <w:t>10</w:t>
            </w:r>
          </w:p>
        </w:tc>
        <w:tc>
          <w:tcPr>
            <w:tcW w:w="1474" w:type="dxa"/>
            <w:tcBorders>
              <w:top w:val="single" w:sz="4" w:space="0" w:color="auto"/>
              <w:left w:val="nil"/>
              <w:bottom w:val="single" w:sz="4" w:space="0" w:color="auto"/>
              <w:right w:val="single" w:sz="4" w:space="0" w:color="auto"/>
            </w:tcBorders>
            <w:vAlign w:val="center"/>
          </w:tcPr>
          <w:p w:rsidR="006253C0" w:rsidRPr="004D7C1C" w:rsidRDefault="006253C0" w:rsidP="00983CE6">
            <w:pPr>
              <w:jc w:val="center"/>
              <w:rPr>
                <w:bCs/>
                <w:i/>
                <w:sz w:val="22"/>
                <w:szCs w:val="22"/>
              </w:rPr>
            </w:pPr>
            <w:r w:rsidRPr="004D7C1C">
              <w:rPr>
                <w:bCs/>
                <w:i/>
                <w:sz w:val="22"/>
                <w:szCs w:val="22"/>
              </w:rPr>
              <w:t>11</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
        </w:trPr>
        <w:tc>
          <w:tcPr>
            <w:tcW w:w="15934" w:type="dxa"/>
            <w:gridSpan w:val="11"/>
            <w:tcBorders>
              <w:top w:val="single" w:sz="4" w:space="0" w:color="auto"/>
              <w:left w:val="single" w:sz="4" w:space="0" w:color="auto"/>
              <w:bottom w:val="single" w:sz="4" w:space="0" w:color="auto"/>
              <w:right w:val="single" w:sz="4" w:space="0" w:color="auto"/>
            </w:tcBorders>
            <w:vAlign w:val="center"/>
          </w:tcPr>
          <w:p w:rsidR="006253C0" w:rsidRPr="004D7C1C" w:rsidRDefault="006253C0" w:rsidP="00D04D3F">
            <w:pPr>
              <w:jc w:val="center"/>
              <w:rPr>
                <w:bCs/>
                <w:i/>
                <w:sz w:val="22"/>
                <w:szCs w:val="22"/>
              </w:rPr>
            </w:pPr>
            <w:r>
              <w:rPr>
                <w:bCs/>
                <w:sz w:val="22"/>
                <w:szCs w:val="22"/>
              </w:rPr>
              <w:t>Му</w:t>
            </w:r>
            <w:r w:rsidRPr="003E503C">
              <w:rPr>
                <w:bCs/>
                <w:sz w:val="22"/>
                <w:szCs w:val="22"/>
              </w:rPr>
              <w:t>ниципальная программа «</w:t>
            </w:r>
            <w:r w:rsidRPr="003E503C">
              <w:rPr>
                <w:bCs/>
                <w:iCs/>
                <w:sz w:val="22"/>
                <w:szCs w:val="22"/>
              </w:rPr>
              <w:t>Социальная защита граждан в Шемышейском районе на 2014-202</w:t>
            </w:r>
            <w:r>
              <w:rPr>
                <w:bCs/>
                <w:iCs/>
                <w:sz w:val="22"/>
                <w:szCs w:val="22"/>
              </w:rPr>
              <w:t>2</w:t>
            </w:r>
            <w:r w:rsidRPr="003E503C">
              <w:rPr>
                <w:bCs/>
                <w:iCs/>
                <w:sz w:val="22"/>
                <w:szCs w:val="22"/>
              </w:rPr>
              <w:t xml:space="preserve"> годы»</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4"/>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pPr>
              <w:jc w:val="both"/>
            </w:pPr>
            <w:r w:rsidRPr="00D04D3F">
              <w:t>Доля приоритетных объектов социальной сферы, имеющих беспрепятственный доступ к ним инвалидов и других  маломобильных групп населения, в общем количестве приоритетных объектов</w:t>
            </w:r>
          </w:p>
        </w:tc>
        <w:tc>
          <w:tcPr>
            <w:tcW w:w="709" w:type="dxa"/>
            <w:tcBorders>
              <w:top w:val="single" w:sz="4" w:space="0" w:color="auto"/>
              <w:left w:val="nil"/>
              <w:bottom w:val="single" w:sz="4" w:space="0" w:color="auto"/>
              <w:right w:val="single" w:sz="4" w:space="0" w:color="auto"/>
            </w:tcBorders>
          </w:tcPr>
          <w:p w:rsidR="006253C0" w:rsidRPr="003E503C" w:rsidRDefault="006253C0" w:rsidP="00983CE6">
            <w:pPr>
              <w:jc w:val="both"/>
              <w:rPr>
                <w:sz w:val="22"/>
                <w:szCs w:val="22"/>
              </w:rPr>
            </w:pPr>
            <w:r w:rsidRPr="003E503C">
              <w:rPr>
                <w:sz w:val="22"/>
                <w:szCs w:val="22"/>
              </w:rPr>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jc w:val="both"/>
              <w:rPr>
                <w:sz w:val="22"/>
                <w:szCs w:val="22"/>
              </w:rPr>
            </w:pPr>
            <w:r w:rsidRPr="003E503C">
              <w:rPr>
                <w:sz w:val="22"/>
                <w:szCs w:val="22"/>
              </w:rPr>
              <w:t>13,0</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jc w:val="both"/>
              <w:rPr>
                <w:sz w:val="22"/>
                <w:szCs w:val="22"/>
              </w:rPr>
            </w:pPr>
            <w:r w:rsidRPr="003E503C">
              <w:rPr>
                <w:sz w:val="22"/>
                <w:szCs w:val="22"/>
              </w:rPr>
              <w:t>16,0</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jc w:val="both"/>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jc w:val="both"/>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jc w:val="both"/>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jc w:val="both"/>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jc w:val="both"/>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jc w:val="both"/>
              <w:rPr>
                <w:sz w:val="22"/>
                <w:szCs w:val="22"/>
              </w:rPr>
            </w:pPr>
            <w:r w:rsidRPr="003E503C">
              <w:rPr>
                <w:sz w:val="22"/>
                <w:szCs w:val="22"/>
              </w:rPr>
              <w:t>123,07</w:t>
            </w:r>
          </w:p>
        </w:tc>
        <w:tc>
          <w:tcPr>
            <w:tcW w:w="1474" w:type="dxa"/>
            <w:tcBorders>
              <w:top w:val="single" w:sz="4" w:space="0" w:color="auto"/>
              <w:left w:val="nil"/>
              <w:bottom w:val="single" w:sz="4" w:space="0" w:color="auto"/>
              <w:right w:val="single" w:sz="4" w:space="0" w:color="auto"/>
            </w:tcBorders>
          </w:tcPr>
          <w:p w:rsidR="006253C0" w:rsidRPr="004D7C1C" w:rsidRDefault="006253C0" w:rsidP="00983CE6">
            <w:pPr>
              <w:jc w:val="both"/>
              <w:rPr>
                <w:i/>
                <w:sz w:val="22"/>
                <w:szCs w:val="22"/>
              </w:rPr>
            </w:pPr>
            <w:r w:rsidRPr="004D7C1C">
              <w:rPr>
                <w:i/>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4"/>
        </w:trPr>
        <w:tc>
          <w:tcPr>
            <w:tcW w:w="3545" w:type="dxa"/>
            <w:tcBorders>
              <w:top w:val="single" w:sz="4" w:space="0" w:color="auto"/>
              <w:left w:val="single" w:sz="4" w:space="0" w:color="auto"/>
              <w:bottom w:val="single" w:sz="4" w:space="0" w:color="auto"/>
              <w:right w:val="single" w:sz="4" w:space="0" w:color="auto"/>
            </w:tcBorders>
            <w:noWrap/>
          </w:tcPr>
          <w:p w:rsidR="006253C0" w:rsidRPr="00D04D3F" w:rsidRDefault="006253C0" w:rsidP="00983CE6">
            <w:r w:rsidRPr="00D04D3F">
              <w:t>Удельный вес количества инвалидов, положительно оценивающих отношение общества к проблемам инвалидов, в общем числе опрошенных инвалидов</w:t>
            </w:r>
          </w:p>
        </w:tc>
        <w:tc>
          <w:tcPr>
            <w:tcW w:w="709"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20,0</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20,0</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100,00</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pPr>
              <w:rPr>
                <w:color w:val="000000"/>
              </w:rPr>
            </w:pPr>
            <w:r w:rsidRPr="00D04D3F">
              <w:rPr>
                <w:color w:val="000000"/>
              </w:rPr>
              <w:t>Удельный вес семей с детьми, получивших социальные услуги в учреждениях социального обслуживания</w:t>
            </w:r>
          </w:p>
        </w:tc>
        <w:tc>
          <w:tcPr>
            <w:tcW w:w="709"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34,4</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34,6</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100,58</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5"/>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pPr>
              <w:rPr>
                <w:color w:val="000000"/>
              </w:rPr>
            </w:pPr>
            <w:r w:rsidRPr="00D04D3F">
              <w:rPr>
                <w:color w:val="000000"/>
              </w:rPr>
              <w:lastRenderedPageBreak/>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tc>
        <w:tc>
          <w:tcPr>
            <w:tcW w:w="709"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98,2</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98,4</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100,20</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4"/>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pPr>
              <w:rPr>
                <w:color w:val="000000"/>
              </w:rPr>
            </w:pPr>
            <w:r w:rsidRPr="00D04D3F">
              <w:rPr>
                <w:color w:val="000000"/>
              </w:rPr>
              <w:t>Доля семей (граждан), которым предоставлено право на получение мер государственной поддержки на улучшение их жилищных условий от общего числа семей (граждан), признанных нуждающимися в получении мер государственной поддержки, направленных на улучшение их жилищных условий</w:t>
            </w:r>
          </w:p>
        </w:tc>
        <w:tc>
          <w:tcPr>
            <w:tcW w:w="709"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26,7</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30,2</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113,1</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3"/>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pPr>
              <w:rPr>
                <w:color w:val="000000"/>
              </w:rPr>
            </w:pPr>
            <w:r w:rsidRPr="00D04D3F">
              <w:rPr>
                <w:color w:val="000000"/>
              </w:rPr>
              <w:t>Доля граждан, получивших меры социальной поддержки в общем объеме граждан имеющих на них право.</w:t>
            </w:r>
          </w:p>
        </w:tc>
        <w:tc>
          <w:tcPr>
            <w:tcW w:w="709"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100,0</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100,0</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100,00</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3545" w:type="dxa"/>
            <w:tcBorders>
              <w:top w:val="single" w:sz="4" w:space="0" w:color="auto"/>
              <w:left w:val="single" w:sz="4" w:space="0" w:color="auto"/>
              <w:bottom w:val="single" w:sz="4" w:space="0" w:color="auto"/>
              <w:right w:val="nil"/>
            </w:tcBorders>
          </w:tcPr>
          <w:p w:rsidR="006253C0" w:rsidRPr="00D04D3F" w:rsidRDefault="006253C0" w:rsidP="00983CE6">
            <w:pPr>
              <w:rPr>
                <w:b/>
                <w:bCs/>
                <w:color w:val="000000"/>
              </w:rPr>
            </w:pPr>
            <w:r w:rsidRPr="00D04D3F">
              <w:rPr>
                <w:b/>
                <w:bCs/>
                <w:color w:val="000000"/>
              </w:rPr>
              <w:t>Итоговое значение ( по Программе)</w:t>
            </w:r>
          </w:p>
        </w:tc>
        <w:tc>
          <w:tcPr>
            <w:tcW w:w="709" w:type="dxa"/>
            <w:tcBorders>
              <w:top w:val="single" w:sz="4" w:space="0" w:color="auto"/>
              <w:left w:val="single" w:sz="4" w:space="0" w:color="auto"/>
              <w:bottom w:val="single" w:sz="4" w:space="0" w:color="auto"/>
              <w:right w:val="single" w:sz="4" w:space="0" w:color="auto"/>
            </w:tcBorders>
            <w:vAlign w:val="center"/>
          </w:tcPr>
          <w:p w:rsidR="006253C0" w:rsidRPr="00CF38F0" w:rsidRDefault="006253C0" w:rsidP="00983CE6">
            <w:pPr>
              <w:jc w:val="center"/>
              <w:rPr>
                <w:b/>
                <w:bCs/>
                <w:color w:val="000000"/>
                <w:sz w:val="16"/>
                <w:szCs w:val="16"/>
              </w:rPr>
            </w:pPr>
            <w:r w:rsidRPr="00CF38F0">
              <w:rPr>
                <w:b/>
                <w:bCs/>
                <w:color w:val="000000"/>
                <w:sz w:val="16"/>
                <w:szCs w:val="16"/>
              </w:rPr>
              <w:t>Тыс.руб</w:t>
            </w:r>
          </w:p>
        </w:tc>
        <w:tc>
          <w:tcPr>
            <w:tcW w:w="992"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color w:val="000000"/>
                <w:sz w:val="22"/>
                <w:szCs w:val="22"/>
              </w:rPr>
            </w:pPr>
            <w:r w:rsidRPr="003E503C">
              <w:rPr>
                <w:b/>
                <w:bCs/>
                <w:color w:val="000000"/>
                <w:sz w:val="22"/>
                <w:szCs w:val="22"/>
              </w:rPr>
              <w:t>х</w:t>
            </w:r>
          </w:p>
        </w:tc>
        <w:tc>
          <w:tcPr>
            <w:tcW w:w="850"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color w:val="000000"/>
                <w:sz w:val="22"/>
                <w:szCs w:val="22"/>
              </w:rPr>
            </w:pPr>
            <w:r w:rsidRPr="003E503C">
              <w:rPr>
                <w:b/>
                <w:bCs/>
                <w:color w:val="000000"/>
                <w:sz w:val="22"/>
                <w:szCs w:val="22"/>
              </w:rPr>
              <w:t>х</w:t>
            </w:r>
          </w:p>
        </w:tc>
        <w:tc>
          <w:tcPr>
            <w:tcW w:w="1985"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color w:val="000000"/>
                <w:sz w:val="22"/>
                <w:szCs w:val="22"/>
              </w:rPr>
            </w:pPr>
            <w:r w:rsidRPr="003E503C">
              <w:rPr>
                <w:b/>
                <w:bCs/>
                <w:color w:val="000000"/>
                <w:sz w:val="22"/>
                <w:szCs w:val="22"/>
              </w:rPr>
              <w:t>х</w:t>
            </w:r>
          </w:p>
        </w:tc>
        <w:tc>
          <w:tcPr>
            <w:tcW w:w="1276"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color w:val="000000"/>
                <w:sz w:val="22"/>
                <w:szCs w:val="22"/>
              </w:rPr>
            </w:pPr>
            <w:r w:rsidRPr="003E503C">
              <w:rPr>
                <w:b/>
                <w:bCs/>
                <w:color w:val="000000"/>
                <w:sz w:val="22"/>
                <w:szCs w:val="22"/>
              </w:rPr>
              <w:t>х</w:t>
            </w:r>
          </w:p>
        </w:tc>
        <w:tc>
          <w:tcPr>
            <w:tcW w:w="1417" w:type="dxa"/>
            <w:tcBorders>
              <w:top w:val="single" w:sz="4" w:space="0" w:color="auto"/>
              <w:left w:val="nil"/>
              <w:bottom w:val="single" w:sz="4" w:space="0" w:color="auto"/>
              <w:right w:val="single" w:sz="4" w:space="0" w:color="auto"/>
            </w:tcBorders>
            <w:vAlign w:val="center"/>
          </w:tcPr>
          <w:p w:rsidR="006253C0" w:rsidRPr="00A41C2F" w:rsidRDefault="006253C0" w:rsidP="00983CE6">
            <w:pPr>
              <w:jc w:val="center"/>
              <w:rPr>
                <w:b/>
                <w:bCs/>
                <w:color w:val="000000"/>
                <w:sz w:val="22"/>
                <w:szCs w:val="22"/>
              </w:rPr>
            </w:pPr>
            <w:r>
              <w:rPr>
                <w:b/>
                <w:bCs/>
                <w:color w:val="000000"/>
                <w:sz w:val="22"/>
                <w:szCs w:val="22"/>
              </w:rPr>
              <w:t>75290,38</w:t>
            </w:r>
          </w:p>
        </w:tc>
        <w:tc>
          <w:tcPr>
            <w:tcW w:w="992"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color w:val="000000"/>
                <w:sz w:val="22"/>
                <w:szCs w:val="22"/>
              </w:rPr>
            </w:pPr>
            <w:r w:rsidRPr="003E503C">
              <w:rPr>
                <w:b/>
                <w:bCs/>
                <w:color w:val="000000"/>
                <w:sz w:val="22"/>
                <w:szCs w:val="22"/>
              </w:rPr>
              <w:t>х</w:t>
            </w:r>
          </w:p>
        </w:tc>
        <w:tc>
          <w:tcPr>
            <w:tcW w:w="1418"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color w:val="000000"/>
                <w:sz w:val="22"/>
                <w:szCs w:val="22"/>
              </w:rPr>
            </w:pPr>
            <w:r w:rsidRPr="003E503C">
              <w:rPr>
                <w:b/>
                <w:bCs/>
                <w:color w:val="000000"/>
                <w:sz w:val="22"/>
                <w:szCs w:val="22"/>
              </w:rPr>
              <w:t>х</w:t>
            </w:r>
          </w:p>
        </w:tc>
        <w:tc>
          <w:tcPr>
            <w:tcW w:w="1276"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color w:val="000000"/>
                <w:sz w:val="22"/>
                <w:szCs w:val="22"/>
              </w:rPr>
            </w:pPr>
            <w:r w:rsidRPr="003E503C">
              <w:rPr>
                <w:b/>
                <w:bCs/>
                <w:color w:val="000000"/>
                <w:sz w:val="22"/>
                <w:szCs w:val="22"/>
              </w:rPr>
              <w:t>х</w:t>
            </w:r>
          </w:p>
        </w:tc>
        <w:tc>
          <w:tcPr>
            <w:tcW w:w="1474"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color w:val="000000"/>
                <w:sz w:val="22"/>
                <w:szCs w:val="22"/>
              </w:rPr>
            </w:pPr>
            <w:r w:rsidRPr="003E503C">
              <w:rPr>
                <w:b/>
                <w:bCs/>
                <w:color w:val="000000"/>
                <w:sz w:val="22"/>
                <w:szCs w:val="22"/>
              </w:rPr>
              <w:t>105,28</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9"/>
        </w:trPr>
        <w:tc>
          <w:tcPr>
            <w:tcW w:w="15934" w:type="dxa"/>
            <w:gridSpan w:val="11"/>
            <w:tcBorders>
              <w:top w:val="single" w:sz="4" w:space="0" w:color="auto"/>
              <w:left w:val="single" w:sz="4" w:space="0" w:color="auto"/>
              <w:bottom w:val="single" w:sz="4" w:space="0" w:color="auto"/>
              <w:right w:val="single" w:sz="4" w:space="0" w:color="auto"/>
            </w:tcBorders>
          </w:tcPr>
          <w:p w:rsidR="006253C0" w:rsidRPr="00D04D3F" w:rsidRDefault="006253C0" w:rsidP="00983CE6">
            <w:pPr>
              <w:jc w:val="center"/>
              <w:rPr>
                <w:b/>
                <w:bCs/>
                <w:color w:val="000000"/>
              </w:rPr>
            </w:pPr>
            <w:r w:rsidRPr="00D04D3F">
              <w:rPr>
                <w:b/>
                <w:bCs/>
              </w:rPr>
              <w:t>Подпрограмма 1 «Д</w:t>
            </w:r>
            <w:r w:rsidRPr="00D04D3F">
              <w:rPr>
                <w:b/>
                <w:bCs/>
                <w:iCs/>
              </w:rPr>
              <w:t>оступная среда в Шемышейском районе»</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6"/>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r w:rsidRPr="00D04D3F">
              <w:t>доля приоритетных объектов социальной сферы, имеющих беспрепятственный доступ к ним инвалидов и других маломобильных групп населения, в общем количестве приоритетных объектов</w:t>
            </w:r>
          </w:p>
        </w:tc>
        <w:tc>
          <w:tcPr>
            <w:tcW w:w="709"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13,0</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16,0</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123,07</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6"/>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pPr>
              <w:rPr>
                <w:color w:val="000000"/>
              </w:rPr>
            </w:pPr>
            <w:r w:rsidRPr="00D04D3F">
              <w:rPr>
                <w:color w:val="000000"/>
              </w:rPr>
              <w:t>Удельный вес количества инвалидов, положительно оценивающих отношение общества к проблемам инвалидов</w:t>
            </w:r>
          </w:p>
          <w:p w:rsidR="006253C0" w:rsidRPr="00D04D3F" w:rsidRDefault="006253C0" w:rsidP="00983CE6">
            <w:pPr>
              <w:rPr>
                <w:color w:val="000000"/>
              </w:rPr>
            </w:pPr>
          </w:p>
        </w:tc>
        <w:tc>
          <w:tcPr>
            <w:tcW w:w="709"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20,0</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20,0</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100,00</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8"/>
        </w:trPr>
        <w:tc>
          <w:tcPr>
            <w:tcW w:w="3545" w:type="dxa"/>
            <w:tcBorders>
              <w:top w:val="single" w:sz="4" w:space="0" w:color="auto"/>
              <w:left w:val="single" w:sz="4" w:space="0" w:color="auto"/>
              <w:bottom w:val="single" w:sz="4" w:space="0" w:color="auto"/>
              <w:right w:val="nil"/>
            </w:tcBorders>
          </w:tcPr>
          <w:p w:rsidR="006253C0" w:rsidRPr="00D04D3F" w:rsidRDefault="006253C0" w:rsidP="00983CE6">
            <w:pPr>
              <w:rPr>
                <w:b/>
                <w:bCs/>
                <w:color w:val="000000"/>
              </w:rPr>
            </w:pPr>
            <w:r w:rsidRPr="00D04D3F">
              <w:rPr>
                <w:b/>
                <w:bCs/>
                <w:color w:val="000000"/>
              </w:rPr>
              <w:t>Итоговое значение( по подпрограмме 1)</w:t>
            </w:r>
          </w:p>
        </w:tc>
        <w:tc>
          <w:tcPr>
            <w:tcW w:w="709" w:type="dxa"/>
            <w:tcBorders>
              <w:top w:val="single" w:sz="4" w:space="0" w:color="auto"/>
              <w:left w:val="single" w:sz="4" w:space="0" w:color="auto"/>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 </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х</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х</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111,53</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Pr>
                <w:b/>
                <w:bCs/>
                <w:sz w:val="22"/>
                <w:szCs w:val="22"/>
              </w:rPr>
              <w:t>90,0</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0,00</w:t>
            </w:r>
            <w:r>
              <w:rPr>
                <w:b/>
                <w:bCs/>
                <w:sz w:val="22"/>
                <w:szCs w:val="22"/>
              </w:rPr>
              <w:t>1</w:t>
            </w:r>
            <w:r w:rsidRPr="003E503C">
              <w:rPr>
                <w:b/>
                <w:bCs/>
                <w:sz w:val="22"/>
                <w:szCs w:val="22"/>
              </w:rPr>
              <w:t>1</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0,</w:t>
            </w:r>
            <w:r>
              <w:rPr>
                <w:b/>
                <w:bCs/>
                <w:sz w:val="22"/>
                <w:szCs w:val="22"/>
              </w:rPr>
              <w:t>12</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х</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8"/>
        </w:trPr>
        <w:tc>
          <w:tcPr>
            <w:tcW w:w="15934" w:type="dxa"/>
            <w:gridSpan w:val="11"/>
            <w:tcBorders>
              <w:top w:val="single" w:sz="4" w:space="0" w:color="auto"/>
              <w:left w:val="single" w:sz="4" w:space="0" w:color="auto"/>
              <w:bottom w:val="single" w:sz="4" w:space="0" w:color="auto"/>
              <w:right w:val="single" w:sz="4" w:space="0" w:color="auto"/>
            </w:tcBorders>
          </w:tcPr>
          <w:p w:rsidR="006253C0" w:rsidRPr="00D04D3F" w:rsidRDefault="006253C0" w:rsidP="00983CE6">
            <w:pPr>
              <w:rPr>
                <w:b/>
                <w:bCs/>
              </w:rPr>
            </w:pPr>
            <w:r w:rsidRPr="00D04D3F">
              <w:rPr>
                <w:b/>
                <w:bCs/>
              </w:rPr>
              <w:t>Подпрограмма 2 «</w:t>
            </w:r>
            <w:r w:rsidRPr="00D04D3F">
              <w:rPr>
                <w:b/>
                <w:bCs/>
                <w:iCs/>
              </w:rPr>
              <w:t>Социальная поддержка детей  Шемышейского района»</w:t>
            </w:r>
          </w:p>
        </w:tc>
      </w:tr>
      <w:tr w:rsidR="006253C0" w:rsidRPr="00F85796"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7"/>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pPr>
              <w:rPr>
                <w:color w:val="000000"/>
              </w:rPr>
            </w:pPr>
            <w:r w:rsidRPr="00D04D3F">
              <w:rPr>
                <w:color w:val="000000"/>
              </w:rPr>
              <w:t>Удельный вес семей с детьми, получивших социальные услуги в учреждениях социального обслуживания</w:t>
            </w:r>
          </w:p>
        </w:tc>
        <w:tc>
          <w:tcPr>
            <w:tcW w:w="709"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82,5</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82,7</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100,58</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CF703F" w:rsidRDefault="006253C0" w:rsidP="00983CE6">
            <w:pPr>
              <w:rPr>
                <w:sz w:val="22"/>
                <w:szCs w:val="22"/>
              </w:rPr>
            </w:pPr>
            <w:r w:rsidRPr="00CF703F">
              <w:rPr>
                <w:sz w:val="22"/>
                <w:szCs w:val="22"/>
              </w:rPr>
              <w:t>х</w:t>
            </w:r>
          </w:p>
        </w:tc>
        <w:tc>
          <w:tcPr>
            <w:tcW w:w="1474" w:type="dxa"/>
            <w:tcBorders>
              <w:top w:val="single" w:sz="4" w:space="0" w:color="auto"/>
              <w:left w:val="nil"/>
              <w:bottom w:val="single" w:sz="4" w:space="0" w:color="auto"/>
              <w:right w:val="single" w:sz="4" w:space="0" w:color="auto"/>
            </w:tcBorders>
          </w:tcPr>
          <w:p w:rsidR="006253C0" w:rsidRPr="00CF703F" w:rsidRDefault="006253C0" w:rsidP="00983CE6">
            <w:pPr>
              <w:rPr>
                <w:sz w:val="22"/>
                <w:szCs w:val="22"/>
              </w:rPr>
            </w:pPr>
            <w:r w:rsidRPr="00CF703F">
              <w:rPr>
                <w:sz w:val="22"/>
                <w:szCs w:val="22"/>
              </w:rPr>
              <w:t>х</w:t>
            </w:r>
          </w:p>
        </w:tc>
      </w:tr>
      <w:tr w:rsidR="006253C0" w:rsidRPr="00F85796"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trPr>
        <w:tc>
          <w:tcPr>
            <w:tcW w:w="3545" w:type="dxa"/>
            <w:tcBorders>
              <w:top w:val="single" w:sz="4" w:space="0" w:color="auto"/>
              <w:left w:val="single" w:sz="4" w:space="0" w:color="auto"/>
              <w:bottom w:val="single" w:sz="4" w:space="0" w:color="auto"/>
              <w:right w:val="nil"/>
            </w:tcBorders>
          </w:tcPr>
          <w:p w:rsidR="006253C0" w:rsidRPr="00D04D3F" w:rsidRDefault="006253C0" w:rsidP="00983CE6">
            <w:pPr>
              <w:rPr>
                <w:color w:val="000000"/>
              </w:rPr>
            </w:pPr>
            <w:r w:rsidRPr="00D04D3F">
              <w:rPr>
                <w:color w:val="000000"/>
              </w:rPr>
              <w:t xml:space="preserve">Доля оздоровленных детей, находящихся в трудной жизненной </w:t>
            </w:r>
            <w:r w:rsidRPr="00D04D3F">
              <w:rPr>
                <w:color w:val="000000"/>
              </w:rPr>
              <w:lastRenderedPageBreak/>
              <w:t>ситуации от численности детей, находящихся в трудной жизненной ситуации, подлежащих оздоровлению</w:t>
            </w:r>
          </w:p>
        </w:tc>
        <w:tc>
          <w:tcPr>
            <w:tcW w:w="709" w:type="dxa"/>
            <w:tcBorders>
              <w:top w:val="single" w:sz="4" w:space="0" w:color="auto"/>
              <w:left w:val="single" w:sz="4" w:space="0" w:color="auto"/>
              <w:bottom w:val="single" w:sz="4" w:space="0" w:color="auto"/>
              <w:right w:val="single" w:sz="4" w:space="0" w:color="auto"/>
            </w:tcBorders>
          </w:tcPr>
          <w:p w:rsidR="006253C0" w:rsidRPr="003E503C" w:rsidRDefault="006253C0" w:rsidP="00983CE6">
            <w:pPr>
              <w:rPr>
                <w:sz w:val="22"/>
                <w:szCs w:val="22"/>
              </w:rPr>
            </w:pPr>
            <w:r w:rsidRPr="003E503C">
              <w:rPr>
                <w:sz w:val="22"/>
                <w:szCs w:val="22"/>
              </w:rPr>
              <w:lastRenderedPageBreak/>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7,5</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7,54</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100,53</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CF703F" w:rsidRDefault="006253C0" w:rsidP="00983CE6">
            <w:pPr>
              <w:rPr>
                <w:sz w:val="22"/>
                <w:szCs w:val="22"/>
              </w:rPr>
            </w:pPr>
            <w:r w:rsidRPr="00CF703F">
              <w:rPr>
                <w:sz w:val="22"/>
                <w:szCs w:val="22"/>
              </w:rPr>
              <w:t>х</w:t>
            </w:r>
          </w:p>
        </w:tc>
        <w:tc>
          <w:tcPr>
            <w:tcW w:w="1474" w:type="dxa"/>
            <w:tcBorders>
              <w:top w:val="single" w:sz="4" w:space="0" w:color="auto"/>
              <w:left w:val="nil"/>
              <w:bottom w:val="single" w:sz="4" w:space="0" w:color="auto"/>
              <w:right w:val="single" w:sz="4" w:space="0" w:color="auto"/>
            </w:tcBorders>
          </w:tcPr>
          <w:p w:rsidR="006253C0" w:rsidRPr="00CF703F" w:rsidRDefault="006253C0" w:rsidP="00983CE6">
            <w:pPr>
              <w:rPr>
                <w:sz w:val="22"/>
                <w:szCs w:val="22"/>
              </w:rPr>
            </w:pPr>
            <w:r w:rsidRPr="00CF703F">
              <w:rPr>
                <w:sz w:val="22"/>
                <w:szCs w:val="22"/>
              </w:rPr>
              <w:t>х</w:t>
            </w:r>
          </w:p>
        </w:tc>
      </w:tr>
      <w:tr w:rsidR="006253C0" w:rsidRPr="00F85796"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trPr>
        <w:tc>
          <w:tcPr>
            <w:tcW w:w="3545" w:type="dxa"/>
            <w:tcBorders>
              <w:top w:val="single" w:sz="4" w:space="0" w:color="auto"/>
              <w:left w:val="single" w:sz="4" w:space="0" w:color="auto"/>
              <w:bottom w:val="single" w:sz="4" w:space="0" w:color="auto"/>
              <w:right w:val="nil"/>
            </w:tcBorders>
          </w:tcPr>
          <w:p w:rsidR="006253C0" w:rsidRPr="00D04D3F" w:rsidRDefault="006253C0" w:rsidP="00983CE6">
            <w:r w:rsidRPr="00D04D3F">
              <w:lastRenderedPageBreak/>
              <w:t>Доля многодетных семей, получивших меры социальной поддержки, направленные на улучшение их жилищных условий, в общем объеме многодетных семей, изъявивших желание улучшить жилищные условия путем участия в программах</w:t>
            </w:r>
          </w:p>
        </w:tc>
        <w:tc>
          <w:tcPr>
            <w:tcW w:w="709" w:type="dxa"/>
            <w:tcBorders>
              <w:top w:val="single" w:sz="4" w:space="0" w:color="auto"/>
              <w:left w:val="single" w:sz="4" w:space="0" w:color="auto"/>
              <w:bottom w:val="single" w:sz="4" w:space="0" w:color="auto"/>
              <w:right w:val="single" w:sz="4" w:space="0" w:color="auto"/>
            </w:tcBorders>
          </w:tcPr>
          <w:p w:rsidR="006253C0" w:rsidRPr="003E503C" w:rsidRDefault="006253C0" w:rsidP="00983CE6">
            <w:pPr>
              <w:rPr>
                <w:sz w:val="22"/>
                <w:szCs w:val="22"/>
              </w:rPr>
            </w:pP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Pr>
                <w:sz w:val="22"/>
                <w:szCs w:val="22"/>
              </w:rPr>
              <w:t>60,0</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Pr>
                <w:sz w:val="22"/>
                <w:szCs w:val="22"/>
              </w:rPr>
              <w:t>65,0</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Pr>
                <w:sz w:val="22"/>
                <w:szCs w:val="22"/>
              </w:rPr>
              <w:t>108,33</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p>
        </w:tc>
        <w:tc>
          <w:tcPr>
            <w:tcW w:w="1276" w:type="dxa"/>
            <w:tcBorders>
              <w:top w:val="single" w:sz="4" w:space="0" w:color="auto"/>
              <w:left w:val="nil"/>
              <w:bottom w:val="single" w:sz="4" w:space="0" w:color="auto"/>
              <w:right w:val="single" w:sz="4" w:space="0" w:color="auto"/>
            </w:tcBorders>
          </w:tcPr>
          <w:p w:rsidR="006253C0" w:rsidRPr="00F85796" w:rsidRDefault="006253C0" w:rsidP="00983CE6">
            <w:pPr>
              <w:rPr>
                <w:color w:val="C00000"/>
                <w:sz w:val="22"/>
                <w:szCs w:val="22"/>
              </w:rPr>
            </w:pPr>
          </w:p>
        </w:tc>
        <w:tc>
          <w:tcPr>
            <w:tcW w:w="1474" w:type="dxa"/>
            <w:tcBorders>
              <w:top w:val="single" w:sz="4" w:space="0" w:color="auto"/>
              <w:left w:val="nil"/>
              <w:bottom w:val="single" w:sz="4" w:space="0" w:color="auto"/>
              <w:right w:val="single" w:sz="4" w:space="0" w:color="auto"/>
            </w:tcBorders>
          </w:tcPr>
          <w:p w:rsidR="006253C0" w:rsidRPr="00F85796" w:rsidRDefault="006253C0" w:rsidP="00983CE6">
            <w:pPr>
              <w:rPr>
                <w:color w:val="C00000"/>
                <w:sz w:val="22"/>
                <w:szCs w:val="22"/>
              </w:rPr>
            </w:pP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3545" w:type="dxa"/>
            <w:tcBorders>
              <w:top w:val="single" w:sz="4" w:space="0" w:color="auto"/>
              <w:left w:val="single" w:sz="4" w:space="0" w:color="auto"/>
              <w:bottom w:val="single" w:sz="4" w:space="0" w:color="auto"/>
              <w:right w:val="nil"/>
            </w:tcBorders>
          </w:tcPr>
          <w:p w:rsidR="006253C0" w:rsidRPr="00D04D3F" w:rsidRDefault="006253C0" w:rsidP="00983CE6">
            <w:pPr>
              <w:rPr>
                <w:b/>
                <w:bCs/>
                <w:color w:val="000000"/>
              </w:rPr>
            </w:pPr>
            <w:r w:rsidRPr="00D04D3F">
              <w:rPr>
                <w:b/>
                <w:bCs/>
                <w:color w:val="000000"/>
              </w:rPr>
              <w:t>Итоговое значение ( по подпрограмме 2)</w:t>
            </w:r>
          </w:p>
        </w:tc>
        <w:tc>
          <w:tcPr>
            <w:tcW w:w="709" w:type="dxa"/>
            <w:tcBorders>
              <w:top w:val="single" w:sz="4" w:space="0" w:color="auto"/>
              <w:left w:val="single" w:sz="4" w:space="0" w:color="auto"/>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 </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х</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х</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Pr>
                <w:b/>
                <w:bCs/>
                <w:sz w:val="22"/>
                <w:szCs w:val="22"/>
              </w:rPr>
              <w:t>103,14</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Pr>
                <w:b/>
                <w:bCs/>
                <w:sz w:val="22"/>
                <w:szCs w:val="22"/>
              </w:rPr>
              <w:t>413,0</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Pr>
                <w:b/>
                <w:bCs/>
                <w:sz w:val="22"/>
                <w:szCs w:val="22"/>
              </w:rPr>
              <w:t>0,0054</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Pr>
                <w:b/>
                <w:bCs/>
                <w:sz w:val="22"/>
                <w:szCs w:val="22"/>
              </w:rPr>
              <w:t>0,56</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х</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3545" w:type="dxa"/>
            <w:tcBorders>
              <w:top w:val="single" w:sz="4" w:space="0" w:color="auto"/>
              <w:left w:val="single" w:sz="4" w:space="0" w:color="auto"/>
              <w:bottom w:val="single" w:sz="4" w:space="0" w:color="auto"/>
              <w:right w:val="nil"/>
            </w:tcBorders>
          </w:tcPr>
          <w:p w:rsidR="006253C0" w:rsidRPr="00D04D3F" w:rsidRDefault="006253C0" w:rsidP="00983CE6">
            <w:pPr>
              <w:rPr>
                <w:b/>
                <w:bCs/>
                <w:color w:val="000000"/>
              </w:rPr>
            </w:pPr>
            <w:r w:rsidRPr="00D04D3F">
              <w:rPr>
                <w:b/>
                <w:bCs/>
              </w:rPr>
              <w:t>Подпрограмма 3 «</w:t>
            </w:r>
            <w:r w:rsidRPr="00D04D3F">
              <w:rPr>
                <w:b/>
                <w:bCs/>
                <w:iCs/>
              </w:rPr>
              <w:t>Старшее поколение Шемышейского района»</w:t>
            </w:r>
          </w:p>
        </w:tc>
        <w:tc>
          <w:tcPr>
            <w:tcW w:w="709" w:type="dxa"/>
            <w:tcBorders>
              <w:top w:val="single" w:sz="4" w:space="0" w:color="auto"/>
              <w:left w:val="single" w:sz="4" w:space="0" w:color="auto"/>
              <w:bottom w:val="single" w:sz="4" w:space="0" w:color="auto"/>
              <w:right w:val="single" w:sz="4" w:space="0" w:color="auto"/>
            </w:tcBorders>
          </w:tcPr>
          <w:p w:rsidR="006253C0" w:rsidRPr="003E503C" w:rsidRDefault="006253C0" w:rsidP="00983CE6">
            <w:pPr>
              <w:rPr>
                <w:b/>
                <w:bCs/>
                <w:sz w:val="22"/>
                <w:szCs w:val="22"/>
              </w:rPr>
            </w:pP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p>
        </w:tc>
        <w:tc>
          <w:tcPr>
            <w:tcW w:w="1417" w:type="dxa"/>
            <w:tcBorders>
              <w:top w:val="single" w:sz="4" w:space="0" w:color="auto"/>
              <w:left w:val="nil"/>
              <w:bottom w:val="single" w:sz="4" w:space="0" w:color="auto"/>
              <w:right w:val="single" w:sz="4" w:space="0" w:color="auto"/>
            </w:tcBorders>
          </w:tcPr>
          <w:p w:rsidR="006253C0" w:rsidRDefault="006253C0" w:rsidP="00983CE6">
            <w:pPr>
              <w:rPr>
                <w:b/>
                <w:bCs/>
                <w:sz w:val="22"/>
                <w:szCs w:val="22"/>
              </w:rPr>
            </w:pP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5"/>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pPr>
              <w:jc w:val="both"/>
              <w:rPr>
                <w:color w:val="000000"/>
              </w:rPr>
            </w:pPr>
            <w:r w:rsidRPr="00D04D3F">
              <w:rPr>
                <w:color w:val="000000"/>
              </w:rP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tc>
        <w:tc>
          <w:tcPr>
            <w:tcW w:w="709"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82,0</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82,7</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100,05</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1"/>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pPr>
              <w:rPr>
                <w:color w:val="000000"/>
              </w:rPr>
            </w:pPr>
            <w:r w:rsidRPr="00D04D3F">
              <w:t>Удельный вес количества пожилых граждан, положительно оценивающих отношение общества к проблемам пожилых, в общем числе опрошенных граждан</w:t>
            </w:r>
          </w:p>
        </w:tc>
        <w:tc>
          <w:tcPr>
            <w:tcW w:w="709"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60,0</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65,0</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104</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х</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sidRPr="003E503C">
              <w:rPr>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3"/>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r w:rsidRPr="00D04D3F">
              <w:t>Удельный вес количества пожилых граждан, положительно оценивающих полное удовлетворение потребности граждан пожилого возраста и инвалидов в стационарных учреждениях социального обслужевания.</w:t>
            </w:r>
          </w:p>
        </w:tc>
        <w:tc>
          <w:tcPr>
            <w:tcW w:w="709"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Pr>
                <w:sz w:val="22"/>
                <w:szCs w:val="22"/>
              </w:rPr>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Pr>
                <w:sz w:val="22"/>
                <w:szCs w:val="22"/>
              </w:rPr>
              <w:t>96,8</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Pr>
                <w:sz w:val="22"/>
                <w:szCs w:val="22"/>
              </w:rPr>
              <w:t>100,0</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r>
              <w:rPr>
                <w:sz w:val="22"/>
                <w:szCs w:val="22"/>
              </w:rPr>
              <w:t>103,3</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jc w:val="center"/>
              <w:rPr>
                <w:sz w:val="22"/>
                <w:szCs w:val="22"/>
              </w:rPr>
            </w:pP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1"/>
        </w:trPr>
        <w:tc>
          <w:tcPr>
            <w:tcW w:w="3545" w:type="dxa"/>
            <w:tcBorders>
              <w:top w:val="single" w:sz="4" w:space="0" w:color="auto"/>
              <w:left w:val="single" w:sz="4" w:space="0" w:color="auto"/>
              <w:bottom w:val="single" w:sz="4" w:space="0" w:color="auto"/>
              <w:right w:val="nil"/>
            </w:tcBorders>
          </w:tcPr>
          <w:p w:rsidR="006253C0" w:rsidRPr="00D04D3F" w:rsidRDefault="006253C0" w:rsidP="00983CE6">
            <w:pPr>
              <w:rPr>
                <w:b/>
                <w:bCs/>
                <w:color w:val="000000"/>
              </w:rPr>
            </w:pPr>
            <w:r w:rsidRPr="00D04D3F">
              <w:rPr>
                <w:b/>
                <w:bCs/>
                <w:color w:val="000000"/>
              </w:rPr>
              <w:t>Итоговое значение ( по подпрограмме 3)</w:t>
            </w:r>
          </w:p>
        </w:tc>
        <w:tc>
          <w:tcPr>
            <w:tcW w:w="709" w:type="dxa"/>
            <w:tcBorders>
              <w:top w:val="single" w:sz="4" w:space="0" w:color="auto"/>
              <w:left w:val="single" w:sz="4" w:space="0" w:color="auto"/>
              <w:bottom w:val="single" w:sz="4" w:space="0" w:color="auto"/>
              <w:right w:val="single" w:sz="4" w:space="0" w:color="auto"/>
            </w:tcBorders>
            <w:vAlign w:val="center"/>
          </w:tcPr>
          <w:p w:rsidR="006253C0" w:rsidRPr="003E503C" w:rsidRDefault="006253C0" w:rsidP="00983CE6">
            <w:pPr>
              <w:jc w:val="center"/>
              <w:rPr>
                <w:b/>
                <w:bCs/>
                <w:sz w:val="22"/>
                <w:szCs w:val="22"/>
              </w:rPr>
            </w:pPr>
            <w:r w:rsidRPr="003E503C">
              <w:rPr>
                <w:b/>
                <w:bCs/>
                <w:sz w:val="22"/>
                <w:szCs w:val="22"/>
              </w:rPr>
              <w:t> </w:t>
            </w:r>
          </w:p>
        </w:tc>
        <w:tc>
          <w:tcPr>
            <w:tcW w:w="992"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sz w:val="22"/>
                <w:szCs w:val="22"/>
              </w:rPr>
            </w:pPr>
            <w:r w:rsidRPr="003E503C">
              <w:rPr>
                <w:b/>
                <w:bCs/>
                <w:sz w:val="22"/>
                <w:szCs w:val="22"/>
              </w:rPr>
              <w:t>х</w:t>
            </w:r>
          </w:p>
        </w:tc>
        <w:tc>
          <w:tcPr>
            <w:tcW w:w="850"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sz w:val="22"/>
                <w:szCs w:val="22"/>
              </w:rPr>
            </w:pPr>
            <w:r w:rsidRPr="003E503C">
              <w:rPr>
                <w:b/>
                <w:bCs/>
                <w:sz w:val="22"/>
                <w:szCs w:val="22"/>
              </w:rPr>
              <w:t>х</w:t>
            </w:r>
          </w:p>
        </w:tc>
        <w:tc>
          <w:tcPr>
            <w:tcW w:w="1985"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sz w:val="22"/>
                <w:szCs w:val="22"/>
              </w:rPr>
            </w:pPr>
            <w:r w:rsidRPr="003E503C">
              <w:rPr>
                <w:b/>
                <w:bCs/>
                <w:sz w:val="22"/>
                <w:szCs w:val="22"/>
              </w:rPr>
              <w:t>х</w:t>
            </w:r>
          </w:p>
        </w:tc>
        <w:tc>
          <w:tcPr>
            <w:tcW w:w="1276"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sz w:val="22"/>
                <w:szCs w:val="22"/>
              </w:rPr>
            </w:pPr>
            <w:r w:rsidRPr="003E503C">
              <w:rPr>
                <w:b/>
                <w:bCs/>
                <w:sz w:val="22"/>
                <w:szCs w:val="22"/>
              </w:rPr>
              <w:t>102,</w:t>
            </w:r>
            <w:r>
              <w:rPr>
                <w:b/>
                <w:bCs/>
                <w:sz w:val="22"/>
                <w:szCs w:val="22"/>
              </w:rPr>
              <w:t>45</w:t>
            </w:r>
          </w:p>
        </w:tc>
        <w:tc>
          <w:tcPr>
            <w:tcW w:w="1417"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sz w:val="22"/>
                <w:szCs w:val="22"/>
              </w:rPr>
            </w:pPr>
            <w:r>
              <w:rPr>
                <w:b/>
                <w:bCs/>
                <w:sz w:val="22"/>
                <w:szCs w:val="22"/>
              </w:rPr>
              <w:t>50,0</w:t>
            </w:r>
          </w:p>
        </w:tc>
        <w:tc>
          <w:tcPr>
            <w:tcW w:w="992"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sz w:val="22"/>
                <w:szCs w:val="22"/>
              </w:rPr>
            </w:pPr>
            <w:r>
              <w:rPr>
                <w:b/>
                <w:bCs/>
                <w:sz w:val="22"/>
                <w:szCs w:val="22"/>
              </w:rPr>
              <w:t>0,0006</w:t>
            </w:r>
          </w:p>
        </w:tc>
        <w:tc>
          <w:tcPr>
            <w:tcW w:w="1418"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sz w:val="22"/>
                <w:szCs w:val="22"/>
              </w:rPr>
            </w:pPr>
            <w:r>
              <w:rPr>
                <w:b/>
                <w:bCs/>
                <w:sz w:val="22"/>
                <w:szCs w:val="22"/>
              </w:rPr>
              <w:t>0,06</w:t>
            </w:r>
          </w:p>
        </w:tc>
        <w:tc>
          <w:tcPr>
            <w:tcW w:w="1276"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sz w:val="22"/>
                <w:szCs w:val="22"/>
              </w:rPr>
            </w:pPr>
            <w:r w:rsidRPr="003E503C">
              <w:rPr>
                <w:b/>
                <w:bCs/>
                <w:sz w:val="22"/>
                <w:szCs w:val="22"/>
              </w:rPr>
              <w:t>х</w:t>
            </w:r>
          </w:p>
        </w:tc>
        <w:tc>
          <w:tcPr>
            <w:tcW w:w="1474" w:type="dxa"/>
            <w:tcBorders>
              <w:top w:val="single" w:sz="4" w:space="0" w:color="auto"/>
              <w:left w:val="nil"/>
              <w:bottom w:val="single" w:sz="4" w:space="0" w:color="auto"/>
              <w:right w:val="single" w:sz="4" w:space="0" w:color="auto"/>
            </w:tcBorders>
            <w:vAlign w:val="center"/>
          </w:tcPr>
          <w:p w:rsidR="006253C0" w:rsidRPr="003E503C" w:rsidRDefault="006253C0" w:rsidP="00983CE6">
            <w:pPr>
              <w:jc w:val="center"/>
              <w:rPr>
                <w:b/>
                <w:bCs/>
                <w:sz w:val="22"/>
                <w:szCs w:val="22"/>
              </w:rPr>
            </w:pPr>
            <w:r w:rsidRPr="003E503C">
              <w:rPr>
                <w:b/>
                <w:bCs/>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1"/>
        </w:trPr>
        <w:tc>
          <w:tcPr>
            <w:tcW w:w="15934" w:type="dxa"/>
            <w:gridSpan w:val="11"/>
            <w:tcBorders>
              <w:top w:val="single" w:sz="4" w:space="0" w:color="auto"/>
              <w:left w:val="single" w:sz="4" w:space="0" w:color="auto"/>
              <w:bottom w:val="single" w:sz="4" w:space="0" w:color="auto"/>
              <w:right w:val="single" w:sz="4" w:space="0" w:color="auto"/>
            </w:tcBorders>
          </w:tcPr>
          <w:p w:rsidR="006253C0" w:rsidRPr="00D04D3F" w:rsidRDefault="006253C0" w:rsidP="00983CE6">
            <w:pPr>
              <w:jc w:val="center"/>
              <w:rPr>
                <w:b/>
                <w:bCs/>
              </w:rPr>
            </w:pP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1"/>
        </w:trPr>
        <w:tc>
          <w:tcPr>
            <w:tcW w:w="15934" w:type="dxa"/>
            <w:gridSpan w:val="11"/>
            <w:tcBorders>
              <w:top w:val="single" w:sz="4" w:space="0" w:color="auto"/>
              <w:left w:val="single" w:sz="4" w:space="0" w:color="auto"/>
              <w:bottom w:val="single" w:sz="4" w:space="0" w:color="auto"/>
              <w:right w:val="single" w:sz="4" w:space="0" w:color="auto"/>
            </w:tcBorders>
          </w:tcPr>
          <w:p w:rsidR="006253C0" w:rsidRPr="00D04D3F" w:rsidRDefault="006253C0" w:rsidP="00983CE6">
            <w:pPr>
              <w:jc w:val="center"/>
              <w:rPr>
                <w:b/>
                <w:bCs/>
              </w:rPr>
            </w:pPr>
            <w:r w:rsidRPr="00D04D3F">
              <w:rPr>
                <w:b/>
                <w:bCs/>
              </w:rPr>
              <w:t>Подпрограмма 4 «Социальная поддержка отдельных категорий граждан Шемышейского района в жилищной сфере»</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38"/>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pPr>
              <w:rPr>
                <w:color w:val="000000"/>
              </w:rPr>
            </w:pPr>
            <w:r w:rsidRPr="00D04D3F">
              <w:rPr>
                <w:color w:val="000000"/>
              </w:rPr>
              <w:t xml:space="preserve">Доля молодых семей, получивших государственную поддержку, направленную на улучшение их жилищных условий, в общем объеме молодых семей, изъявивших желание </w:t>
            </w:r>
            <w:r w:rsidRPr="00D04D3F">
              <w:rPr>
                <w:color w:val="000000"/>
              </w:rPr>
              <w:lastRenderedPageBreak/>
              <w:t>улучшить жилищные условия путем участия в подпрограмме</w:t>
            </w:r>
          </w:p>
        </w:tc>
        <w:tc>
          <w:tcPr>
            <w:tcW w:w="709"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lastRenderedPageBreak/>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26,7</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30,2</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113,11</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3"/>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pPr>
              <w:rPr>
                <w:color w:val="000000"/>
              </w:rPr>
            </w:pPr>
            <w:r w:rsidRPr="00D04D3F">
              <w:rPr>
                <w:color w:val="000000"/>
              </w:rPr>
              <w:lastRenderedPageBreak/>
              <w:t>Доля специалистов, осуществляющих трудовую деятельность в сельской местности, получивших государственную поддержку, направленную на улучшение их жилищных условий, в общем объеме специалистов, изъявивших желание улучшить жилищные условия путем участия в подпрограмме</w:t>
            </w:r>
          </w:p>
        </w:tc>
        <w:tc>
          <w:tcPr>
            <w:tcW w:w="709"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100</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100</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100</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6"/>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r w:rsidRPr="00D04D3F">
              <w:t>Доля многодетных семей, получивших государственную поддержку, направленную на улучшение их жилищных условий, в общем объеме многодетных семей, изъявивших желание улучшить жилищные условия путем участия в подпрограмме</w:t>
            </w:r>
          </w:p>
        </w:tc>
        <w:tc>
          <w:tcPr>
            <w:tcW w:w="709"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60,0</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80,0</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133,33</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9"/>
        </w:trPr>
        <w:tc>
          <w:tcPr>
            <w:tcW w:w="3545" w:type="dxa"/>
            <w:tcBorders>
              <w:top w:val="single" w:sz="4" w:space="0" w:color="auto"/>
              <w:left w:val="single" w:sz="4" w:space="0" w:color="auto"/>
              <w:bottom w:val="single" w:sz="4" w:space="0" w:color="auto"/>
              <w:right w:val="nil"/>
            </w:tcBorders>
          </w:tcPr>
          <w:p w:rsidR="006253C0" w:rsidRPr="00D04D3F" w:rsidRDefault="006253C0" w:rsidP="00983CE6">
            <w:pPr>
              <w:rPr>
                <w:b/>
                <w:bCs/>
              </w:rPr>
            </w:pPr>
            <w:r w:rsidRPr="00D04D3F">
              <w:rPr>
                <w:b/>
                <w:bCs/>
              </w:rPr>
              <w:t>Итоговое значение ( по подпрограмме 4)</w:t>
            </w:r>
          </w:p>
        </w:tc>
        <w:tc>
          <w:tcPr>
            <w:tcW w:w="709" w:type="dxa"/>
            <w:tcBorders>
              <w:top w:val="single" w:sz="4" w:space="0" w:color="auto"/>
              <w:left w:val="single" w:sz="4" w:space="0" w:color="auto"/>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 </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х</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х</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Pr>
                <w:b/>
                <w:bCs/>
                <w:sz w:val="22"/>
                <w:szCs w:val="22"/>
              </w:rPr>
              <w:t>115,48</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Pr>
                <w:b/>
                <w:bCs/>
                <w:sz w:val="22"/>
                <w:szCs w:val="22"/>
              </w:rPr>
              <w:t>11078,48</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Pr>
                <w:b/>
                <w:bCs/>
                <w:sz w:val="22"/>
                <w:szCs w:val="22"/>
              </w:rPr>
              <w:t>0,14</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Pr>
                <w:b/>
                <w:bCs/>
                <w:sz w:val="22"/>
                <w:szCs w:val="22"/>
              </w:rPr>
              <w:t>16,16</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х</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b/>
                <w:bCs/>
                <w:sz w:val="22"/>
                <w:szCs w:val="22"/>
              </w:rPr>
            </w:pPr>
            <w:r w:rsidRPr="003E503C">
              <w:rPr>
                <w:b/>
                <w:bCs/>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9"/>
        </w:trPr>
        <w:tc>
          <w:tcPr>
            <w:tcW w:w="15934" w:type="dxa"/>
            <w:gridSpan w:val="11"/>
            <w:tcBorders>
              <w:top w:val="single" w:sz="4" w:space="0" w:color="auto"/>
              <w:left w:val="single" w:sz="4" w:space="0" w:color="auto"/>
              <w:bottom w:val="single" w:sz="4" w:space="0" w:color="auto"/>
              <w:right w:val="single" w:sz="4" w:space="0" w:color="auto"/>
            </w:tcBorders>
          </w:tcPr>
          <w:p w:rsidR="006253C0" w:rsidRPr="00D04D3F" w:rsidRDefault="006253C0" w:rsidP="00983CE6">
            <w:pPr>
              <w:jc w:val="center"/>
              <w:rPr>
                <w:b/>
                <w:bCs/>
              </w:rPr>
            </w:pPr>
            <w:r w:rsidRPr="00D04D3F">
              <w:rPr>
                <w:b/>
                <w:bCs/>
              </w:rPr>
              <w:t xml:space="preserve">Подпрограмма 5 </w:t>
            </w:r>
            <w:r w:rsidRPr="00D04D3F">
              <w:rPr>
                <w:b/>
                <w:bCs/>
                <w:iCs/>
              </w:rPr>
              <w:t>«</w:t>
            </w:r>
            <w:r w:rsidRPr="00D04D3F">
              <w:rPr>
                <w:b/>
                <w:bCs/>
              </w:rPr>
              <w:t>Выплата субсидий и субвенций за счет бюджета Пензенгской области и  Шемышейского района</w:t>
            </w:r>
            <w:r w:rsidRPr="00D04D3F">
              <w:rPr>
                <w:b/>
                <w:bCs/>
                <w:iCs/>
              </w:rPr>
              <w:t>»</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6"/>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r w:rsidRPr="00D04D3F">
              <w:t xml:space="preserve">Соответствие финансирования заявленным муниципальным образованием объемам средств субсидий,  субвенций и иных межбюджетных трансфертов (без учета федеральных средств) </w:t>
            </w:r>
          </w:p>
        </w:tc>
        <w:tc>
          <w:tcPr>
            <w:tcW w:w="709"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100</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100</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100,00</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r w:rsidRPr="00D04D3F">
              <w:t>Отсутствие просроченной кредиторской задолженности  по исполнению бюджетных обязательств (без учета федеральных средств);</w:t>
            </w:r>
          </w:p>
        </w:tc>
        <w:tc>
          <w:tcPr>
            <w:tcW w:w="709" w:type="dxa"/>
            <w:tcBorders>
              <w:top w:val="single" w:sz="4" w:space="0" w:color="auto"/>
              <w:left w:val="nil"/>
              <w:bottom w:val="single" w:sz="4" w:space="0" w:color="auto"/>
              <w:right w:val="single" w:sz="4" w:space="0" w:color="auto"/>
            </w:tcBorders>
          </w:tcPr>
          <w:p w:rsidR="006253C0" w:rsidRPr="00A5660B" w:rsidRDefault="006253C0" w:rsidP="00983CE6">
            <w:pPr>
              <w:rPr>
                <w:sz w:val="16"/>
                <w:szCs w:val="16"/>
              </w:rPr>
            </w:pPr>
            <w:r w:rsidRPr="00A5660B">
              <w:rPr>
                <w:sz w:val="16"/>
                <w:szCs w:val="16"/>
              </w:rPr>
              <w:t>Тыс руб.</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0</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0</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100,00</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r>
      <w:tr w:rsidR="006253C0" w:rsidRPr="003E503C"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3"/>
        </w:trPr>
        <w:tc>
          <w:tcPr>
            <w:tcW w:w="3545" w:type="dxa"/>
            <w:tcBorders>
              <w:top w:val="single" w:sz="4" w:space="0" w:color="auto"/>
              <w:left w:val="single" w:sz="4" w:space="0" w:color="auto"/>
              <w:bottom w:val="single" w:sz="4" w:space="0" w:color="auto"/>
              <w:right w:val="single" w:sz="4" w:space="0" w:color="auto"/>
            </w:tcBorders>
          </w:tcPr>
          <w:p w:rsidR="006253C0" w:rsidRPr="00D04D3F" w:rsidRDefault="006253C0" w:rsidP="00983CE6">
            <w:r w:rsidRPr="00D04D3F">
              <w:t>Наличие остатков неиспользованных субсидий, субвенций и иных межбюджетных трансфертов по переданным полномочиям  в   бюджете муниципального образования (без учета федеральных средств).</w:t>
            </w:r>
          </w:p>
        </w:tc>
        <w:tc>
          <w:tcPr>
            <w:tcW w:w="709" w:type="dxa"/>
            <w:tcBorders>
              <w:top w:val="single" w:sz="4" w:space="0" w:color="auto"/>
              <w:left w:val="nil"/>
              <w:bottom w:val="single" w:sz="4" w:space="0" w:color="auto"/>
              <w:right w:val="single" w:sz="4" w:space="0" w:color="auto"/>
            </w:tcBorders>
          </w:tcPr>
          <w:p w:rsidR="006253C0" w:rsidRPr="00A5660B" w:rsidRDefault="006253C0" w:rsidP="00983CE6">
            <w:pPr>
              <w:rPr>
                <w:sz w:val="16"/>
                <w:szCs w:val="16"/>
              </w:rPr>
            </w:pPr>
            <w:r w:rsidRPr="00A5660B">
              <w:rPr>
                <w:sz w:val="16"/>
                <w:szCs w:val="16"/>
              </w:rPr>
              <w:t>тысруб.</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0</w:t>
            </w:r>
          </w:p>
        </w:tc>
        <w:tc>
          <w:tcPr>
            <w:tcW w:w="850"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0</w:t>
            </w:r>
          </w:p>
        </w:tc>
        <w:tc>
          <w:tcPr>
            <w:tcW w:w="1985"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100,00</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7"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992"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18"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276"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c>
          <w:tcPr>
            <w:tcW w:w="1474" w:type="dxa"/>
            <w:tcBorders>
              <w:top w:val="single" w:sz="4" w:space="0" w:color="auto"/>
              <w:left w:val="nil"/>
              <w:bottom w:val="single" w:sz="4" w:space="0" w:color="auto"/>
              <w:right w:val="single" w:sz="4" w:space="0" w:color="auto"/>
            </w:tcBorders>
          </w:tcPr>
          <w:p w:rsidR="006253C0" w:rsidRPr="003E503C" w:rsidRDefault="006253C0" w:rsidP="00983CE6">
            <w:pPr>
              <w:rPr>
                <w:sz w:val="22"/>
                <w:szCs w:val="22"/>
              </w:rPr>
            </w:pPr>
            <w:r w:rsidRPr="003E503C">
              <w:rPr>
                <w:sz w:val="22"/>
                <w:szCs w:val="22"/>
              </w:rPr>
              <w:t>х</w:t>
            </w:r>
          </w:p>
        </w:tc>
      </w:tr>
      <w:tr w:rsidR="006253C0" w:rsidRPr="0036205A" w:rsidTr="00983C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3545" w:type="dxa"/>
            <w:tcBorders>
              <w:top w:val="single" w:sz="4" w:space="0" w:color="auto"/>
              <w:left w:val="single" w:sz="4" w:space="0" w:color="auto"/>
              <w:bottom w:val="single" w:sz="4" w:space="0" w:color="auto"/>
              <w:right w:val="nil"/>
            </w:tcBorders>
          </w:tcPr>
          <w:p w:rsidR="006253C0" w:rsidRPr="0036205A" w:rsidRDefault="006253C0" w:rsidP="00983CE6">
            <w:pPr>
              <w:rPr>
                <w:b/>
                <w:bCs/>
              </w:rPr>
            </w:pPr>
            <w:r w:rsidRPr="0036205A">
              <w:rPr>
                <w:b/>
                <w:bCs/>
              </w:rPr>
              <w:t>Итоговое значение ( по подпрограмме 5)</w:t>
            </w:r>
          </w:p>
        </w:tc>
        <w:tc>
          <w:tcPr>
            <w:tcW w:w="709" w:type="dxa"/>
            <w:tcBorders>
              <w:top w:val="single" w:sz="4" w:space="0" w:color="auto"/>
              <w:left w:val="single" w:sz="4" w:space="0" w:color="auto"/>
              <w:bottom w:val="single" w:sz="4" w:space="0" w:color="auto"/>
              <w:right w:val="single" w:sz="4" w:space="0" w:color="auto"/>
            </w:tcBorders>
            <w:vAlign w:val="center"/>
          </w:tcPr>
          <w:p w:rsidR="006253C0" w:rsidRPr="0036205A" w:rsidRDefault="006253C0" w:rsidP="00983CE6">
            <w:pPr>
              <w:jc w:val="center"/>
              <w:rPr>
                <w:b/>
                <w:bCs/>
              </w:rPr>
            </w:pPr>
            <w:r w:rsidRPr="0036205A">
              <w:rPr>
                <w:b/>
                <w:bCs/>
              </w:rPr>
              <w:t> </w:t>
            </w:r>
          </w:p>
        </w:tc>
        <w:tc>
          <w:tcPr>
            <w:tcW w:w="992" w:type="dxa"/>
            <w:tcBorders>
              <w:top w:val="single" w:sz="4" w:space="0" w:color="auto"/>
              <w:left w:val="nil"/>
              <w:bottom w:val="single" w:sz="4" w:space="0" w:color="auto"/>
              <w:right w:val="single" w:sz="4" w:space="0" w:color="auto"/>
            </w:tcBorders>
            <w:vAlign w:val="center"/>
          </w:tcPr>
          <w:p w:rsidR="006253C0" w:rsidRPr="0036205A" w:rsidRDefault="006253C0" w:rsidP="00983CE6">
            <w:pPr>
              <w:jc w:val="center"/>
              <w:rPr>
                <w:b/>
                <w:bCs/>
              </w:rPr>
            </w:pPr>
            <w:r w:rsidRPr="0036205A">
              <w:rPr>
                <w:b/>
                <w:bCs/>
              </w:rPr>
              <w:t>х</w:t>
            </w:r>
          </w:p>
        </w:tc>
        <w:tc>
          <w:tcPr>
            <w:tcW w:w="850" w:type="dxa"/>
            <w:tcBorders>
              <w:top w:val="single" w:sz="4" w:space="0" w:color="auto"/>
              <w:left w:val="nil"/>
              <w:bottom w:val="single" w:sz="4" w:space="0" w:color="auto"/>
              <w:right w:val="single" w:sz="4" w:space="0" w:color="auto"/>
            </w:tcBorders>
            <w:vAlign w:val="center"/>
          </w:tcPr>
          <w:p w:rsidR="006253C0" w:rsidRPr="0036205A" w:rsidRDefault="006253C0" w:rsidP="00983CE6">
            <w:pPr>
              <w:jc w:val="center"/>
              <w:rPr>
                <w:b/>
                <w:bCs/>
              </w:rPr>
            </w:pPr>
            <w:r w:rsidRPr="0036205A">
              <w:rPr>
                <w:b/>
                <w:bCs/>
              </w:rPr>
              <w:t>х</w:t>
            </w:r>
          </w:p>
        </w:tc>
        <w:tc>
          <w:tcPr>
            <w:tcW w:w="1985" w:type="dxa"/>
            <w:tcBorders>
              <w:top w:val="single" w:sz="4" w:space="0" w:color="auto"/>
              <w:left w:val="nil"/>
              <w:bottom w:val="single" w:sz="4" w:space="0" w:color="auto"/>
              <w:right w:val="single" w:sz="4" w:space="0" w:color="auto"/>
            </w:tcBorders>
            <w:vAlign w:val="center"/>
          </w:tcPr>
          <w:p w:rsidR="006253C0" w:rsidRPr="0036205A" w:rsidRDefault="006253C0" w:rsidP="00983CE6">
            <w:pPr>
              <w:jc w:val="center"/>
              <w:rPr>
                <w:b/>
                <w:bCs/>
              </w:rPr>
            </w:pPr>
            <w:r w:rsidRPr="0036205A">
              <w:rPr>
                <w:b/>
                <w:bCs/>
              </w:rPr>
              <w:t>х</w:t>
            </w:r>
          </w:p>
        </w:tc>
        <w:tc>
          <w:tcPr>
            <w:tcW w:w="1276" w:type="dxa"/>
            <w:tcBorders>
              <w:top w:val="single" w:sz="4" w:space="0" w:color="auto"/>
              <w:left w:val="nil"/>
              <w:bottom w:val="single" w:sz="4" w:space="0" w:color="auto"/>
              <w:right w:val="single" w:sz="4" w:space="0" w:color="auto"/>
            </w:tcBorders>
            <w:vAlign w:val="center"/>
          </w:tcPr>
          <w:p w:rsidR="006253C0" w:rsidRPr="0036205A" w:rsidRDefault="006253C0" w:rsidP="00983CE6">
            <w:pPr>
              <w:jc w:val="center"/>
              <w:rPr>
                <w:b/>
                <w:bCs/>
              </w:rPr>
            </w:pPr>
            <w:r w:rsidRPr="0036205A">
              <w:rPr>
                <w:b/>
                <w:bCs/>
              </w:rPr>
              <w:t>100,00</w:t>
            </w:r>
          </w:p>
        </w:tc>
        <w:tc>
          <w:tcPr>
            <w:tcW w:w="1417" w:type="dxa"/>
            <w:tcBorders>
              <w:top w:val="single" w:sz="4" w:space="0" w:color="auto"/>
              <w:left w:val="nil"/>
              <w:bottom w:val="single" w:sz="4" w:space="0" w:color="auto"/>
              <w:right w:val="single" w:sz="4" w:space="0" w:color="auto"/>
            </w:tcBorders>
            <w:vAlign w:val="center"/>
          </w:tcPr>
          <w:p w:rsidR="006253C0" w:rsidRPr="0036205A" w:rsidRDefault="006253C0" w:rsidP="00983CE6">
            <w:pPr>
              <w:jc w:val="center"/>
              <w:rPr>
                <w:b/>
                <w:bCs/>
              </w:rPr>
            </w:pPr>
            <w:r w:rsidRPr="0036205A">
              <w:rPr>
                <w:b/>
                <w:bCs/>
              </w:rPr>
              <w:t>63658,9</w:t>
            </w:r>
          </w:p>
        </w:tc>
        <w:tc>
          <w:tcPr>
            <w:tcW w:w="992" w:type="dxa"/>
            <w:tcBorders>
              <w:top w:val="single" w:sz="4" w:space="0" w:color="auto"/>
              <w:left w:val="nil"/>
              <w:bottom w:val="single" w:sz="4" w:space="0" w:color="auto"/>
              <w:right w:val="single" w:sz="4" w:space="0" w:color="auto"/>
            </w:tcBorders>
            <w:vAlign w:val="center"/>
          </w:tcPr>
          <w:p w:rsidR="006253C0" w:rsidRPr="0036205A" w:rsidRDefault="006253C0" w:rsidP="00983CE6">
            <w:pPr>
              <w:jc w:val="center"/>
              <w:rPr>
                <w:b/>
                <w:bCs/>
              </w:rPr>
            </w:pPr>
            <w:r w:rsidRPr="0036205A">
              <w:rPr>
                <w:b/>
                <w:bCs/>
              </w:rPr>
              <w:t>0,84</w:t>
            </w:r>
          </w:p>
        </w:tc>
        <w:tc>
          <w:tcPr>
            <w:tcW w:w="1418" w:type="dxa"/>
            <w:tcBorders>
              <w:top w:val="single" w:sz="4" w:space="0" w:color="auto"/>
              <w:left w:val="nil"/>
              <w:bottom w:val="single" w:sz="4" w:space="0" w:color="auto"/>
              <w:right w:val="single" w:sz="4" w:space="0" w:color="auto"/>
            </w:tcBorders>
            <w:vAlign w:val="center"/>
          </w:tcPr>
          <w:p w:rsidR="006253C0" w:rsidRPr="0036205A" w:rsidRDefault="006253C0" w:rsidP="00983CE6">
            <w:pPr>
              <w:jc w:val="center"/>
              <w:rPr>
                <w:b/>
                <w:bCs/>
              </w:rPr>
            </w:pPr>
            <w:r w:rsidRPr="0036205A">
              <w:rPr>
                <w:b/>
                <w:bCs/>
              </w:rPr>
              <w:t>84,00</w:t>
            </w:r>
          </w:p>
        </w:tc>
        <w:tc>
          <w:tcPr>
            <w:tcW w:w="1276" w:type="dxa"/>
            <w:tcBorders>
              <w:top w:val="single" w:sz="4" w:space="0" w:color="auto"/>
              <w:left w:val="nil"/>
              <w:bottom w:val="single" w:sz="4" w:space="0" w:color="auto"/>
              <w:right w:val="single" w:sz="4" w:space="0" w:color="auto"/>
            </w:tcBorders>
            <w:vAlign w:val="center"/>
          </w:tcPr>
          <w:p w:rsidR="006253C0" w:rsidRPr="0036205A" w:rsidRDefault="006253C0" w:rsidP="00983CE6">
            <w:pPr>
              <w:jc w:val="center"/>
              <w:rPr>
                <w:b/>
                <w:bCs/>
              </w:rPr>
            </w:pPr>
            <w:r w:rsidRPr="0036205A">
              <w:rPr>
                <w:b/>
                <w:bCs/>
              </w:rPr>
              <w:t>х</w:t>
            </w:r>
          </w:p>
        </w:tc>
        <w:tc>
          <w:tcPr>
            <w:tcW w:w="1474" w:type="dxa"/>
            <w:tcBorders>
              <w:top w:val="single" w:sz="4" w:space="0" w:color="auto"/>
              <w:left w:val="nil"/>
              <w:bottom w:val="single" w:sz="4" w:space="0" w:color="auto"/>
              <w:right w:val="single" w:sz="4" w:space="0" w:color="auto"/>
            </w:tcBorders>
            <w:vAlign w:val="center"/>
          </w:tcPr>
          <w:p w:rsidR="006253C0" w:rsidRPr="0036205A" w:rsidRDefault="006253C0" w:rsidP="00983CE6">
            <w:pPr>
              <w:jc w:val="center"/>
              <w:rPr>
                <w:b/>
                <w:bCs/>
              </w:rPr>
            </w:pPr>
            <w:r w:rsidRPr="0036205A">
              <w:rPr>
                <w:b/>
                <w:bCs/>
              </w:rPr>
              <w:t>х</w:t>
            </w:r>
          </w:p>
        </w:tc>
      </w:tr>
    </w:tbl>
    <w:p w:rsidR="006253C0" w:rsidRPr="0036205A" w:rsidRDefault="006253C0" w:rsidP="00397CB8"/>
    <w:p w:rsidR="006253C0" w:rsidRPr="0036205A" w:rsidRDefault="006253C0" w:rsidP="00397CB8">
      <w:pPr>
        <w:jc w:val="center"/>
        <w:rPr>
          <w:b/>
        </w:rPr>
      </w:pPr>
    </w:p>
    <w:p w:rsidR="006253C0" w:rsidRPr="0036205A" w:rsidRDefault="006253C0" w:rsidP="00397CB8">
      <w:pPr>
        <w:jc w:val="center"/>
        <w:rPr>
          <w:b/>
        </w:rPr>
      </w:pPr>
    </w:p>
    <w:p w:rsidR="006253C0" w:rsidRPr="0036205A" w:rsidRDefault="006253C0" w:rsidP="00397CB8">
      <w:pPr>
        <w:jc w:val="center"/>
        <w:rPr>
          <w:b/>
        </w:rPr>
      </w:pPr>
    </w:p>
    <w:p w:rsidR="006253C0" w:rsidRPr="0036205A" w:rsidRDefault="006253C0" w:rsidP="00397CB8">
      <w:pPr>
        <w:jc w:val="center"/>
        <w:rPr>
          <w:b/>
        </w:rPr>
      </w:pPr>
    </w:p>
    <w:p w:rsidR="006253C0" w:rsidRPr="0036205A" w:rsidRDefault="006253C0" w:rsidP="00397CB8">
      <w:pPr>
        <w:jc w:val="center"/>
        <w:rPr>
          <w:b/>
        </w:rPr>
      </w:pPr>
    </w:p>
    <w:sectPr w:rsidR="006253C0" w:rsidRPr="0036205A" w:rsidSect="00983CE6">
      <w:footerReference w:type="default" r:id="rId25"/>
      <w:pgSz w:w="16840" w:h="11907" w:orient="landscape"/>
      <w:pgMar w:top="719" w:right="720" w:bottom="719" w:left="720" w:header="709" w:footer="709" w:gutter="0"/>
      <w:pgNumType w:start="5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A7D" w:rsidRDefault="00E45A7D" w:rsidP="009C636C">
      <w:r>
        <w:separator/>
      </w:r>
    </w:p>
  </w:endnote>
  <w:endnote w:type="continuationSeparator" w:id="0">
    <w:p w:rsidR="00E45A7D" w:rsidRDefault="00E45A7D" w:rsidP="009C63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3C0" w:rsidRDefault="006253C0" w:rsidP="00721318">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6253C0" w:rsidRDefault="006253C0" w:rsidP="00721318">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3C0" w:rsidRDefault="006253C0" w:rsidP="00721318">
    <w:pPr>
      <w:pStyle w:val="ad"/>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3C0" w:rsidRDefault="006253C0">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A7D" w:rsidRDefault="00E45A7D" w:rsidP="009C636C">
      <w:r>
        <w:separator/>
      </w:r>
    </w:p>
  </w:footnote>
  <w:footnote w:type="continuationSeparator" w:id="0">
    <w:p w:rsidR="00E45A7D" w:rsidRDefault="00E45A7D" w:rsidP="009C63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4DCB25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BD64BC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A4A216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B82758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850B9B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860505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5B2A1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51CD6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5C2072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29A5C08"/>
    <w:lvl w:ilvl="0">
      <w:start w:val="1"/>
      <w:numFmt w:val="bullet"/>
      <w:lvlText w:val=""/>
      <w:lvlJc w:val="left"/>
      <w:pPr>
        <w:tabs>
          <w:tab w:val="num" w:pos="360"/>
        </w:tabs>
        <w:ind w:left="360" w:hanging="360"/>
      </w:pPr>
      <w:rPr>
        <w:rFonts w:ascii="Symbol" w:hAnsi="Symbol" w:hint="default"/>
      </w:rPr>
    </w:lvl>
  </w:abstractNum>
  <w:abstractNum w:abstractNumId="10">
    <w:nsid w:val="114C4E0A"/>
    <w:multiLevelType w:val="hybridMultilevel"/>
    <w:tmpl w:val="1F185C22"/>
    <w:lvl w:ilvl="0" w:tplc="B0E6DDE4">
      <w:start w:val="1"/>
      <w:numFmt w:val="decimal"/>
      <w:lvlText w:val="%1."/>
      <w:lvlJc w:val="left"/>
      <w:pPr>
        <w:ind w:left="1854" w:hanging="360"/>
      </w:pPr>
      <w:rPr>
        <w:rFonts w:cs="Times New Roman" w:hint="default"/>
        <w:b/>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11">
    <w:nsid w:val="26CA5240"/>
    <w:multiLevelType w:val="hybridMultilevel"/>
    <w:tmpl w:val="AD80B9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7441C7D"/>
    <w:multiLevelType w:val="hybridMultilevel"/>
    <w:tmpl w:val="5D060CE2"/>
    <w:lvl w:ilvl="0" w:tplc="52DC41E8">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28E75949"/>
    <w:multiLevelType w:val="hybridMultilevel"/>
    <w:tmpl w:val="5A1C7590"/>
    <w:lvl w:ilvl="0" w:tplc="5EB6DD2A">
      <w:start w:val="1"/>
      <w:numFmt w:val="bullet"/>
      <w:pStyle w:val="a"/>
      <w:lvlText w:val=""/>
      <w:lvlJc w:val="left"/>
      <w:pPr>
        <w:tabs>
          <w:tab w:val="num" w:pos="873"/>
        </w:tabs>
        <w:ind w:left="873" w:hanging="360"/>
      </w:pPr>
      <w:rPr>
        <w:rFonts w:ascii="Symbol" w:hAnsi="Symbol" w:hint="default"/>
      </w:rPr>
    </w:lvl>
    <w:lvl w:ilvl="1" w:tplc="04190001">
      <w:start w:val="1"/>
      <w:numFmt w:val="bullet"/>
      <w:lvlText w:val=""/>
      <w:lvlJc w:val="left"/>
      <w:pPr>
        <w:tabs>
          <w:tab w:val="num" w:pos="2007"/>
        </w:tabs>
        <w:ind w:left="2007" w:hanging="360"/>
      </w:pPr>
      <w:rPr>
        <w:rFonts w:ascii="Symbol" w:hAnsi="Symbol"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4">
    <w:nsid w:val="2D387500"/>
    <w:multiLevelType w:val="hybridMultilevel"/>
    <w:tmpl w:val="724C6B38"/>
    <w:lvl w:ilvl="0" w:tplc="40405904">
      <w:start w:val="2022"/>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32C646C"/>
    <w:multiLevelType w:val="multilevel"/>
    <w:tmpl w:val="E932C5FE"/>
    <w:lvl w:ilvl="0">
      <w:start w:val="1"/>
      <w:numFmt w:val="decimal"/>
      <w:lvlText w:val="%1."/>
      <w:lvlJc w:val="left"/>
      <w:pPr>
        <w:ind w:left="1080" w:hanging="360"/>
      </w:pPr>
      <w:rPr>
        <w:rFonts w:cs="Times New Roman" w:hint="default"/>
        <w:b/>
      </w:rPr>
    </w:lvl>
    <w:lvl w:ilvl="1">
      <w:start w:val="5"/>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6">
    <w:nsid w:val="36D54498"/>
    <w:multiLevelType w:val="hybridMultilevel"/>
    <w:tmpl w:val="56EAE9EA"/>
    <w:lvl w:ilvl="0" w:tplc="23C489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3D6F1589"/>
    <w:multiLevelType w:val="hybridMultilevel"/>
    <w:tmpl w:val="8A90419E"/>
    <w:lvl w:ilvl="0" w:tplc="4AC28854">
      <w:start w:val="1"/>
      <w:numFmt w:val="bullet"/>
      <w:lvlText w:val=""/>
      <w:lvlJc w:val="left"/>
      <w:pPr>
        <w:tabs>
          <w:tab w:val="num" w:pos="851"/>
        </w:tabs>
        <w:ind w:left="851" w:hanging="284"/>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51B37411"/>
    <w:multiLevelType w:val="singleLevel"/>
    <w:tmpl w:val="05CCB920"/>
    <w:lvl w:ilvl="0">
      <w:start w:val="1"/>
      <w:numFmt w:val="decimal"/>
      <w:pStyle w:val="1"/>
      <w:lvlText w:val="%1."/>
      <w:lvlJc w:val="left"/>
      <w:pPr>
        <w:tabs>
          <w:tab w:val="num" w:pos="927"/>
        </w:tabs>
        <w:ind w:firstLine="567"/>
      </w:pPr>
      <w:rPr>
        <w:rFonts w:cs="Times New Roman"/>
        <w:b/>
        <w:bCs/>
        <w:i w:val="0"/>
        <w:iCs w:val="0"/>
      </w:rPr>
    </w:lvl>
  </w:abstractNum>
  <w:abstractNum w:abstractNumId="19">
    <w:nsid w:val="52F548CA"/>
    <w:multiLevelType w:val="hybridMultilevel"/>
    <w:tmpl w:val="1AFEED76"/>
    <w:lvl w:ilvl="0" w:tplc="0419000F">
      <w:start w:val="1"/>
      <w:numFmt w:val="decimal"/>
      <w:lvlText w:val="%1."/>
      <w:lvlJc w:val="left"/>
      <w:pPr>
        <w:ind w:left="1394" w:hanging="360"/>
      </w:pPr>
      <w:rPr>
        <w:rFonts w:cs="Times New Roman" w:hint="default"/>
      </w:rPr>
    </w:lvl>
    <w:lvl w:ilvl="1" w:tplc="04190019" w:tentative="1">
      <w:start w:val="1"/>
      <w:numFmt w:val="lowerLetter"/>
      <w:lvlText w:val="%2."/>
      <w:lvlJc w:val="left"/>
      <w:pPr>
        <w:ind w:left="2114" w:hanging="360"/>
      </w:pPr>
      <w:rPr>
        <w:rFonts w:cs="Times New Roman"/>
      </w:rPr>
    </w:lvl>
    <w:lvl w:ilvl="2" w:tplc="0419001B" w:tentative="1">
      <w:start w:val="1"/>
      <w:numFmt w:val="lowerRoman"/>
      <w:lvlText w:val="%3."/>
      <w:lvlJc w:val="right"/>
      <w:pPr>
        <w:ind w:left="2834" w:hanging="180"/>
      </w:pPr>
      <w:rPr>
        <w:rFonts w:cs="Times New Roman"/>
      </w:rPr>
    </w:lvl>
    <w:lvl w:ilvl="3" w:tplc="0419000F" w:tentative="1">
      <w:start w:val="1"/>
      <w:numFmt w:val="decimal"/>
      <w:lvlText w:val="%4."/>
      <w:lvlJc w:val="left"/>
      <w:pPr>
        <w:ind w:left="3554" w:hanging="360"/>
      </w:pPr>
      <w:rPr>
        <w:rFonts w:cs="Times New Roman"/>
      </w:rPr>
    </w:lvl>
    <w:lvl w:ilvl="4" w:tplc="04190019" w:tentative="1">
      <w:start w:val="1"/>
      <w:numFmt w:val="lowerLetter"/>
      <w:lvlText w:val="%5."/>
      <w:lvlJc w:val="left"/>
      <w:pPr>
        <w:ind w:left="4274" w:hanging="360"/>
      </w:pPr>
      <w:rPr>
        <w:rFonts w:cs="Times New Roman"/>
      </w:rPr>
    </w:lvl>
    <w:lvl w:ilvl="5" w:tplc="0419001B" w:tentative="1">
      <w:start w:val="1"/>
      <w:numFmt w:val="lowerRoman"/>
      <w:lvlText w:val="%6."/>
      <w:lvlJc w:val="right"/>
      <w:pPr>
        <w:ind w:left="4994" w:hanging="180"/>
      </w:pPr>
      <w:rPr>
        <w:rFonts w:cs="Times New Roman"/>
      </w:rPr>
    </w:lvl>
    <w:lvl w:ilvl="6" w:tplc="0419000F" w:tentative="1">
      <w:start w:val="1"/>
      <w:numFmt w:val="decimal"/>
      <w:lvlText w:val="%7."/>
      <w:lvlJc w:val="left"/>
      <w:pPr>
        <w:ind w:left="5714" w:hanging="360"/>
      </w:pPr>
      <w:rPr>
        <w:rFonts w:cs="Times New Roman"/>
      </w:rPr>
    </w:lvl>
    <w:lvl w:ilvl="7" w:tplc="04190019" w:tentative="1">
      <w:start w:val="1"/>
      <w:numFmt w:val="lowerLetter"/>
      <w:lvlText w:val="%8."/>
      <w:lvlJc w:val="left"/>
      <w:pPr>
        <w:ind w:left="6434" w:hanging="360"/>
      </w:pPr>
      <w:rPr>
        <w:rFonts w:cs="Times New Roman"/>
      </w:rPr>
    </w:lvl>
    <w:lvl w:ilvl="8" w:tplc="0419001B" w:tentative="1">
      <w:start w:val="1"/>
      <w:numFmt w:val="lowerRoman"/>
      <w:lvlText w:val="%9."/>
      <w:lvlJc w:val="right"/>
      <w:pPr>
        <w:ind w:left="7154" w:hanging="180"/>
      </w:pPr>
      <w:rPr>
        <w:rFonts w:cs="Times New Roman"/>
      </w:rPr>
    </w:lvl>
  </w:abstractNum>
  <w:abstractNum w:abstractNumId="20">
    <w:nsid w:val="53B46E17"/>
    <w:multiLevelType w:val="hybridMultilevel"/>
    <w:tmpl w:val="7698394E"/>
    <w:lvl w:ilvl="0" w:tplc="B59488AE">
      <w:start w:val="1"/>
      <w:numFmt w:val="upperRoman"/>
      <w:lvlText w:val="%1."/>
      <w:lvlJc w:val="right"/>
      <w:pPr>
        <w:tabs>
          <w:tab w:val="num" w:pos="1315"/>
        </w:tabs>
        <w:ind w:left="1315" w:hanging="180"/>
      </w:pPr>
      <w:rPr>
        <w:rFonts w:cs="Times New Roman"/>
      </w:rPr>
    </w:lvl>
    <w:lvl w:ilvl="1" w:tplc="EF9CE7FC">
      <w:numFmt w:val="none"/>
      <w:lvlText w:val=""/>
      <w:lvlJc w:val="left"/>
      <w:pPr>
        <w:tabs>
          <w:tab w:val="num" w:pos="-1057"/>
        </w:tabs>
      </w:pPr>
      <w:rPr>
        <w:rFonts w:cs="Times New Roman"/>
      </w:rPr>
    </w:lvl>
    <w:lvl w:ilvl="2" w:tplc="361E925E">
      <w:numFmt w:val="none"/>
      <w:lvlText w:val=""/>
      <w:lvlJc w:val="left"/>
      <w:pPr>
        <w:tabs>
          <w:tab w:val="num" w:pos="-1057"/>
        </w:tabs>
      </w:pPr>
      <w:rPr>
        <w:rFonts w:cs="Times New Roman"/>
      </w:rPr>
    </w:lvl>
    <w:lvl w:ilvl="3" w:tplc="C9F8AEF6">
      <w:numFmt w:val="none"/>
      <w:lvlText w:val=""/>
      <w:lvlJc w:val="left"/>
      <w:pPr>
        <w:tabs>
          <w:tab w:val="num" w:pos="-1057"/>
        </w:tabs>
      </w:pPr>
      <w:rPr>
        <w:rFonts w:cs="Times New Roman"/>
      </w:rPr>
    </w:lvl>
    <w:lvl w:ilvl="4" w:tplc="C6F41034">
      <w:numFmt w:val="none"/>
      <w:lvlText w:val=""/>
      <w:lvlJc w:val="left"/>
      <w:pPr>
        <w:tabs>
          <w:tab w:val="num" w:pos="-1057"/>
        </w:tabs>
      </w:pPr>
      <w:rPr>
        <w:rFonts w:cs="Times New Roman"/>
      </w:rPr>
    </w:lvl>
    <w:lvl w:ilvl="5" w:tplc="F6DAB4F8">
      <w:numFmt w:val="none"/>
      <w:lvlText w:val=""/>
      <w:lvlJc w:val="left"/>
      <w:pPr>
        <w:tabs>
          <w:tab w:val="num" w:pos="-1057"/>
        </w:tabs>
      </w:pPr>
      <w:rPr>
        <w:rFonts w:cs="Times New Roman"/>
      </w:rPr>
    </w:lvl>
    <w:lvl w:ilvl="6" w:tplc="30EE9B68">
      <w:numFmt w:val="none"/>
      <w:lvlText w:val=""/>
      <w:lvlJc w:val="left"/>
      <w:pPr>
        <w:tabs>
          <w:tab w:val="num" w:pos="-1057"/>
        </w:tabs>
      </w:pPr>
      <w:rPr>
        <w:rFonts w:cs="Times New Roman"/>
      </w:rPr>
    </w:lvl>
    <w:lvl w:ilvl="7" w:tplc="5670922A">
      <w:numFmt w:val="none"/>
      <w:lvlText w:val=""/>
      <w:lvlJc w:val="left"/>
      <w:pPr>
        <w:tabs>
          <w:tab w:val="num" w:pos="-1057"/>
        </w:tabs>
      </w:pPr>
      <w:rPr>
        <w:rFonts w:cs="Times New Roman"/>
      </w:rPr>
    </w:lvl>
    <w:lvl w:ilvl="8" w:tplc="F90E1810">
      <w:numFmt w:val="none"/>
      <w:lvlText w:val=""/>
      <w:lvlJc w:val="left"/>
      <w:pPr>
        <w:tabs>
          <w:tab w:val="num" w:pos="-1057"/>
        </w:tabs>
      </w:pPr>
      <w:rPr>
        <w:rFonts w:cs="Times New Roman"/>
      </w:rPr>
    </w:lvl>
  </w:abstractNum>
  <w:abstractNum w:abstractNumId="21">
    <w:nsid w:val="59235DBD"/>
    <w:multiLevelType w:val="hybridMultilevel"/>
    <w:tmpl w:val="14B00B86"/>
    <w:lvl w:ilvl="0" w:tplc="7B34F6B2">
      <w:start w:val="1"/>
      <w:numFmt w:val="decimal"/>
      <w:lvlText w:val="%1."/>
      <w:lvlJc w:val="left"/>
      <w:pPr>
        <w:ind w:left="720" w:hanging="360"/>
      </w:pPr>
      <w:rPr>
        <w:rFonts w:cs="Times New Roman" w:hint="default"/>
        <w:b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C380902"/>
    <w:multiLevelType w:val="hybridMultilevel"/>
    <w:tmpl w:val="E724147C"/>
    <w:lvl w:ilvl="0" w:tplc="2FEA9CF4">
      <w:start w:val="1"/>
      <w:numFmt w:val="decimal"/>
      <w:lvlText w:val="%1."/>
      <w:lvlJc w:val="left"/>
      <w:pPr>
        <w:ind w:left="720" w:hanging="360"/>
      </w:pPr>
      <w:rPr>
        <w:rFonts w:cs="Times New Roman" w:hint="default"/>
        <w:b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E65074C"/>
    <w:multiLevelType w:val="hybridMultilevel"/>
    <w:tmpl w:val="29FE6EDC"/>
    <w:lvl w:ilvl="0" w:tplc="61FEB1DE">
      <w:start w:val="1"/>
      <w:numFmt w:val="decimal"/>
      <w:pStyle w:val="a0"/>
      <w:lvlText w:val="%1."/>
      <w:lvlJc w:val="left"/>
      <w:pPr>
        <w:tabs>
          <w:tab w:val="num" w:pos="1571"/>
        </w:tabs>
        <w:ind w:left="1571" w:hanging="360"/>
      </w:pPr>
      <w:rPr>
        <w:rFonts w:cs="Times New Roman"/>
      </w:rPr>
    </w:lvl>
    <w:lvl w:ilvl="1" w:tplc="04190019">
      <w:start w:val="1"/>
      <w:numFmt w:val="lowerLetter"/>
      <w:lvlText w:val="%2."/>
      <w:lvlJc w:val="left"/>
      <w:pPr>
        <w:tabs>
          <w:tab w:val="num" w:pos="2291"/>
        </w:tabs>
        <w:ind w:left="2291" w:hanging="360"/>
      </w:pPr>
      <w:rPr>
        <w:rFonts w:cs="Times New Roman"/>
      </w:rPr>
    </w:lvl>
    <w:lvl w:ilvl="2" w:tplc="0419001B">
      <w:start w:val="1"/>
      <w:numFmt w:val="lowerRoman"/>
      <w:lvlText w:val="%3."/>
      <w:lvlJc w:val="right"/>
      <w:pPr>
        <w:tabs>
          <w:tab w:val="num" w:pos="3011"/>
        </w:tabs>
        <w:ind w:left="3011" w:hanging="180"/>
      </w:pPr>
      <w:rPr>
        <w:rFonts w:cs="Times New Roman"/>
      </w:rPr>
    </w:lvl>
    <w:lvl w:ilvl="3" w:tplc="0419000F">
      <w:start w:val="1"/>
      <w:numFmt w:val="decimal"/>
      <w:lvlText w:val="%4."/>
      <w:lvlJc w:val="left"/>
      <w:pPr>
        <w:tabs>
          <w:tab w:val="num" w:pos="3731"/>
        </w:tabs>
        <w:ind w:left="3731" w:hanging="360"/>
      </w:pPr>
      <w:rPr>
        <w:rFonts w:cs="Times New Roman"/>
      </w:rPr>
    </w:lvl>
    <w:lvl w:ilvl="4" w:tplc="04190019">
      <w:start w:val="1"/>
      <w:numFmt w:val="lowerLetter"/>
      <w:lvlText w:val="%5."/>
      <w:lvlJc w:val="left"/>
      <w:pPr>
        <w:tabs>
          <w:tab w:val="num" w:pos="4451"/>
        </w:tabs>
        <w:ind w:left="4451" w:hanging="360"/>
      </w:pPr>
      <w:rPr>
        <w:rFonts w:cs="Times New Roman"/>
      </w:rPr>
    </w:lvl>
    <w:lvl w:ilvl="5" w:tplc="0419001B">
      <w:start w:val="1"/>
      <w:numFmt w:val="lowerRoman"/>
      <w:lvlText w:val="%6."/>
      <w:lvlJc w:val="right"/>
      <w:pPr>
        <w:tabs>
          <w:tab w:val="num" w:pos="5171"/>
        </w:tabs>
        <w:ind w:left="5171" w:hanging="180"/>
      </w:pPr>
      <w:rPr>
        <w:rFonts w:cs="Times New Roman"/>
      </w:rPr>
    </w:lvl>
    <w:lvl w:ilvl="6" w:tplc="0419000F">
      <w:start w:val="1"/>
      <w:numFmt w:val="decimal"/>
      <w:lvlText w:val="%7."/>
      <w:lvlJc w:val="left"/>
      <w:pPr>
        <w:tabs>
          <w:tab w:val="num" w:pos="5891"/>
        </w:tabs>
        <w:ind w:left="5891" w:hanging="360"/>
      </w:pPr>
      <w:rPr>
        <w:rFonts w:cs="Times New Roman"/>
      </w:rPr>
    </w:lvl>
    <w:lvl w:ilvl="7" w:tplc="04190019">
      <w:start w:val="1"/>
      <w:numFmt w:val="lowerLetter"/>
      <w:lvlText w:val="%8."/>
      <w:lvlJc w:val="left"/>
      <w:pPr>
        <w:tabs>
          <w:tab w:val="num" w:pos="6611"/>
        </w:tabs>
        <w:ind w:left="6611" w:hanging="360"/>
      </w:pPr>
      <w:rPr>
        <w:rFonts w:cs="Times New Roman"/>
      </w:rPr>
    </w:lvl>
    <w:lvl w:ilvl="8" w:tplc="0419001B">
      <w:start w:val="1"/>
      <w:numFmt w:val="lowerRoman"/>
      <w:lvlText w:val="%9."/>
      <w:lvlJc w:val="right"/>
      <w:pPr>
        <w:tabs>
          <w:tab w:val="num" w:pos="7331"/>
        </w:tabs>
        <w:ind w:left="7331" w:hanging="180"/>
      </w:pPr>
      <w:rPr>
        <w:rFonts w:cs="Times New Roman"/>
      </w:rPr>
    </w:lvl>
  </w:abstractNum>
  <w:abstractNum w:abstractNumId="24">
    <w:nsid w:val="62797744"/>
    <w:multiLevelType w:val="multilevel"/>
    <w:tmpl w:val="DF8EFB04"/>
    <w:lvl w:ilvl="0">
      <w:start w:val="1"/>
      <w:numFmt w:val="decimal"/>
      <w:lvlText w:val="%1."/>
      <w:lvlJc w:val="left"/>
      <w:pPr>
        <w:ind w:left="1211" w:hanging="360"/>
      </w:pPr>
      <w:rPr>
        <w:rFonts w:cs="Times New Roman" w:hint="default"/>
      </w:rPr>
    </w:lvl>
    <w:lvl w:ilvl="1">
      <w:start w:val="2"/>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651" w:hanging="180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3011" w:hanging="2160"/>
      </w:pPr>
      <w:rPr>
        <w:rFonts w:cs="Times New Roman" w:hint="default"/>
      </w:rPr>
    </w:lvl>
  </w:abstractNum>
  <w:abstractNum w:abstractNumId="25">
    <w:nsid w:val="6AED4FF5"/>
    <w:multiLevelType w:val="hybridMultilevel"/>
    <w:tmpl w:val="A958179A"/>
    <w:lvl w:ilvl="0" w:tplc="33105EE4">
      <w:start w:val="1"/>
      <w:numFmt w:val="decimal"/>
      <w:lvlText w:val="%1."/>
      <w:lvlJc w:val="left"/>
      <w:pPr>
        <w:ind w:left="786" w:hanging="360"/>
      </w:pPr>
      <w:rPr>
        <w:rFonts w:cs="Times New Roman" w:hint="default"/>
        <w:b/>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6">
    <w:nsid w:val="79395B4B"/>
    <w:multiLevelType w:val="hybridMultilevel"/>
    <w:tmpl w:val="A8B0E0F4"/>
    <w:lvl w:ilvl="0" w:tplc="68C2547C">
      <w:start w:val="7"/>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nsid w:val="7C1C0836"/>
    <w:multiLevelType w:val="singleLevel"/>
    <w:tmpl w:val="5A40CC0E"/>
    <w:lvl w:ilvl="0">
      <w:numFmt w:val="bullet"/>
      <w:lvlText w:val="-"/>
      <w:lvlJc w:val="left"/>
      <w:pPr>
        <w:tabs>
          <w:tab w:val="num" w:pos="465"/>
        </w:tabs>
        <w:ind w:left="465" w:hanging="465"/>
      </w:pPr>
      <w:rPr>
        <w:rFonts w:hint="default"/>
      </w:rPr>
    </w:lvl>
  </w:abstractNum>
  <w:abstractNum w:abstractNumId="28">
    <w:nsid w:val="7CE4131F"/>
    <w:multiLevelType w:val="hybridMultilevel"/>
    <w:tmpl w:val="ACB8916C"/>
    <w:lvl w:ilvl="0" w:tplc="D2521FA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9">
    <w:nsid w:val="7E2C3CBD"/>
    <w:multiLevelType w:val="hybridMultilevel"/>
    <w:tmpl w:val="982678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0"/>
    <w:lvlOverride w:ilvl="0">
      <w:startOverride w:val="1"/>
    </w:lvlOverride>
    <w:lvlOverride w:ilvl="1"/>
    <w:lvlOverride w:ilvl="2"/>
    <w:lvlOverride w:ilvl="3"/>
    <w:lvlOverride w:ilvl="4"/>
    <w:lvlOverride w:ilvl="5"/>
    <w:lvlOverride w:ilvl="6"/>
    <w:lvlOverride w:ilvl="7"/>
    <w:lvlOverride w:ilvl="8"/>
  </w:num>
  <w:num w:numId="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0"/>
  </w:num>
  <w:num w:numId="5">
    <w:abstractNumId w:val="27"/>
  </w:num>
  <w:num w:numId="6">
    <w:abstractNumId w:val="26"/>
  </w:num>
  <w:num w:numId="7">
    <w:abstractNumId w:val="25"/>
  </w:num>
  <w:num w:numId="8">
    <w:abstractNumId w:val="22"/>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9"/>
  </w:num>
  <w:num w:numId="12">
    <w:abstractNumId w:val="11"/>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24"/>
  </w:num>
  <w:num w:numId="16">
    <w:abstractNumId w:val="14"/>
  </w:num>
  <w:num w:numId="17">
    <w:abstractNumId w:val="23"/>
  </w:num>
  <w:num w:numId="18">
    <w:abstractNumId w:val="13"/>
  </w:num>
  <w:num w:numId="19">
    <w:abstractNumId w:val="18"/>
  </w:num>
  <w:num w:numId="20">
    <w:abstractNumId w:val="16"/>
  </w:num>
  <w:num w:numId="21">
    <w:abstractNumId w:val="29"/>
  </w:num>
  <w:num w:numId="22">
    <w:abstractNumId w:val="12"/>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8"/>
    <w:lvlOverride w:ilvl="0">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numFmt w:val="decimal"/>
    <w:endnote w:id="-1"/>
    <w:endnote w:id="0"/>
  </w:endnotePr>
  <w:compat/>
  <w:rsids>
    <w:rsidRoot w:val="00D0050D"/>
    <w:rsid w:val="000025B4"/>
    <w:rsid w:val="00004C0A"/>
    <w:rsid w:val="0002231D"/>
    <w:rsid w:val="00042F17"/>
    <w:rsid w:val="00052EA6"/>
    <w:rsid w:val="0005603B"/>
    <w:rsid w:val="00066675"/>
    <w:rsid w:val="00072919"/>
    <w:rsid w:val="00073209"/>
    <w:rsid w:val="00081ACD"/>
    <w:rsid w:val="000879FF"/>
    <w:rsid w:val="00094374"/>
    <w:rsid w:val="00094DA5"/>
    <w:rsid w:val="000C2C17"/>
    <w:rsid w:val="000D4E4C"/>
    <w:rsid w:val="000F4CA7"/>
    <w:rsid w:val="000F60BE"/>
    <w:rsid w:val="001017FF"/>
    <w:rsid w:val="00156FF9"/>
    <w:rsid w:val="001619F2"/>
    <w:rsid w:val="00174CB3"/>
    <w:rsid w:val="001A0197"/>
    <w:rsid w:val="001A0E37"/>
    <w:rsid w:val="001B7103"/>
    <w:rsid w:val="001B7AEE"/>
    <w:rsid w:val="001D1EC5"/>
    <w:rsid w:val="001E6A86"/>
    <w:rsid w:val="001E7924"/>
    <w:rsid w:val="001F6B54"/>
    <w:rsid w:val="00211E46"/>
    <w:rsid w:val="00221061"/>
    <w:rsid w:val="0023725E"/>
    <w:rsid w:val="00237906"/>
    <w:rsid w:val="00245132"/>
    <w:rsid w:val="00264CB2"/>
    <w:rsid w:val="00266418"/>
    <w:rsid w:val="00273333"/>
    <w:rsid w:val="002A5AAF"/>
    <w:rsid w:val="002B3ED4"/>
    <w:rsid w:val="002C7D64"/>
    <w:rsid w:val="002D6210"/>
    <w:rsid w:val="002F5B81"/>
    <w:rsid w:val="003052BA"/>
    <w:rsid w:val="00312E88"/>
    <w:rsid w:val="00334353"/>
    <w:rsid w:val="00340D28"/>
    <w:rsid w:val="0035737C"/>
    <w:rsid w:val="0036205A"/>
    <w:rsid w:val="00364988"/>
    <w:rsid w:val="00370BC9"/>
    <w:rsid w:val="00395195"/>
    <w:rsid w:val="00397CB8"/>
    <w:rsid w:val="003A0E61"/>
    <w:rsid w:val="003B7EDD"/>
    <w:rsid w:val="003D237E"/>
    <w:rsid w:val="003D47E7"/>
    <w:rsid w:val="003E42D3"/>
    <w:rsid w:val="003E503C"/>
    <w:rsid w:val="003F4A86"/>
    <w:rsid w:val="00422EEA"/>
    <w:rsid w:val="0042417F"/>
    <w:rsid w:val="0044446F"/>
    <w:rsid w:val="004452BE"/>
    <w:rsid w:val="00460180"/>
    <w:rsid w:val="00474F3D"/>
    <w:rsid w:val="004D51CD"/>
    <w:rsid w:val="004D6634"/>
    <w:rsid w:val="004D7C1C"/>
    <w:rsid w:val="004D7EDA"/>
    <w:rsid w:val="004F2C46"/>
    <w:rsid w:val="0050124F"/>
    <w:rsid w:val="00503534"/>
    <w:rsid w:val="00520325"/>
    <w:rsid w:val="00526B53"/>
    <w:rsid w:val="00563142"/>
    <w:rsid w:val="00563478"/>
    <w:rsid w:val="005810E8"/>
    <w:rsid w:val="00584403"/>
    <w:rsid w:val="005849F8"/>
    <w:rsid w:val="005A3958"/>
    <w:rsid w:val="005A6EE3"/>
    <w:rsid w:val="005E446C"/>
    <w:rsid w:val="005E5FE8"/>
    <w:rsid w:val="00614AEC"/>
    <w:rsid w:val="00621794"/>
    <w:rsid w:val="006253C0"/>
    <w:rsid w:val="00625D7D"/>
    <w:rsid w:val="006374C7"/>
    <w:rsid w:val="00640500"/>
    <w:rsid w:val="006439A4"/>
    <w:rsid w:val="00644978"/>
    <w:rsid w:val="00656437"/>
    <w:rsid w:val="00667655"/>
    <w:rsid w:val="00693EF2"/>
    <w:rsid w:val="006C4094"/>
    <w:rsid w:val="006F6686"/>
    <w:rsid w:val="00701E45"/>
    <w:rsid w:val="00713241"/>
    <w:rsid w:val="00715648"/>
    <w:rsid w:val="00717D60"/>
    <w:rsid w:val="00721318"/>
    <w:rsid w:val="007336F3"/>
    <w:rsid w:val="007374FB"/>
    <w:rsid w:val="00752F2E"/>
    <w:rsid w:val="00761E33"/>
    <w:rsid w:val="0078604B"/>
    <w:rsid w:val="00795160"/>
    <w:rsid w:val="00797573"/>
    <w:rsid w:val="007A15E4"/>
    <w:rsid w:val="007A7376"/>
    <w:rsid w:val="007B1BE1"/>
    <w:rsid w:val="007B69AA"/>
    <w:rsid w:val="007C342B"/>
    <w:rsid w:val="007D3128"/>
    <w:rsid w:val="007E0E8B"/>
    <w:rsid w:val="00830BAC"/>
    <w:rsid w:val="00842BFE"/>
    <w:rsid w:val="00852BF8"/>
    <w:rsid w:val="00872FE3"/>
    <w:rsid w:val="008A6735"/>
    <w:rsid w:val="008B5DAF"/>
    <w:rsid w:val="008C7EBE"/>
    <w:rsid w:val="008E1934"/>
    <w:rsid w:val="008E746D"/>
    <w:rsid w:val="008F552A"/>
    <w:rsid w:val="00900CF0"/>
    <w:rsid w:val="009011E1"/>
    <w:rsid w:val="00901CFD"/>
    <w:rsid w:val="00907274"/>
    <w:rsid w:val="00925CE0"/>
    <w:rsid w:val="0093671B"/>
    <w:rsid w:val="00981F60"/>
    <w:rsid w:val="00983CE6"/>
    <w:rsid w:val="009A26D1"/>
    <w:rsid w:val="009B7FF9"/>
    <w:rsid w:val="009C16F4"/>
    <w:rsid w:val="009C18C4"/>
    <w:rsid w:val="009C2ACF"/>
    <w:rsid w:val="009C409A"/>
    <w:rsid w:val="009C636C"/>
    <w:rsid w:val="00A1065D"/>
    <w:rsid w:val="00A24A7D"/>
    <w:rsid w:val="00A41C2F"/>
    <w:rsid w:val="00A443CB"/>
    <w:rsid w:val="00A507DB"/>
    <w:rsid w:val="00A5330C"/>
    <w:rsid w:val="00A56418"/>
    <w:rsid w:val="00A5660B"/>
    <w:rsid w:val="00A6674C"/>
    <w:rsid w:val="00A77253"/>
    <w:rsid w:val="00A81037"/>
    <w:rsid w:val="00A93400"/>
    <w:rsid w:val="00A96FED"/>
    <w:rsid w:val="00AA0D6E"/>
    <w:rsid w:val="00AD2729"/>
    <w:rsid w:val="00AD75A7"/>
    <w:rsid w:val="00AE4485"/>
    <w:rsid w:val="00AF4F39"/>
    <w:rsid w:val="00AF6554"/>
    <w:rsid w:val="00AF65BF"/>
    <w:rsid w:val="00AF6D1F"/>
    <w:rsid w:val="00B0546B"/>
    <w:rsid w:val="00B12CE7"/>
    <w:rsid w:val="00B13FA8"/>
    <w:rsid w:val="00B200AD"/>
    <w:rsid w:val="00B4356E"/>
    <w:rsid w:val="00B5373E"/>
    <w:rsid w:val="00B720B7"/>
    <w:rsid w:val="00B73513"/>
    <w:rsid w:val="00B83038"/>
    <w:rsid w:val="00B8639D"/>
    <w:rsid w:val="00B92AB1"/>
    <w:rsid w:val="00B94D4C"/>
    <w:rsid w:val="00BC22A2"/>
    <w:rsid w:val="00BC73B8"/>
    <w:rsid w:val="00BE25B1"/>
    <w:rsid w:val="00C1224A"/>
    <w:rsid w:val="00C2422F"/>
    <w:rsid w:val="00C34F67"/>
    <w:rsid w:val="00C35B47"/>
    <w:rsid w:val="00C37531"/>
    <w:rsid w:val="00C51B91"/>
    <w:rsid w:val="00C742EA"/>
    <w:rsid w:val="00C93E1F"/>
    <w:rsid w:val="00CB14BB"/>
    <w:rsid w:val="00CE3F80"/>
    <w:rsid w:val="00CF0281"/>
    <w:rsid w:val="00CF38F0"/>
    <w:rsid w:val="00CF703F"/>
    <w:rsid w:val="00D0050D"/>
    <w:rsid w:val="00D04D3F"/>
    <w:rsid w:val="00D140A0"/>
    <w:rsid w:val="00D16A87"/>
    <w:rsid w:val="00D35D32"/>
    <w:rsid w:val="00D44F72"/>
    <w:rsid w:val="00D57B0F"/>
    <w:rsid w:val="00D74034"/>
    <w:rsid w:val="00D84013"/>
    <w:rsid w:val="00DB4700"/>
    <w:rsid w:val="00DB49A2"/>
    <w:rsid w:val="00DB6D75"/>
    <w:rsid w:val="00DB76FD"/>
    <w:rsid w:val="00DD43CD"/>
    <w:rsid w:val="00DF2F81"/>
    <w:rsid w:val="00E158CE"/>
    <w:rsid w:val="00E173D7"/>
    <w:rsid w:val="00E307C8"/>
    <w:rsid w:val="00E3090C"/>
    <w:rsid w:val="00E45A7D"/>
    <w:rsid w:val="00E708DA"/>
    <w:rsid w:val="00E900F9"/>
    <w:rsid w:val="00EB0368"/>
    <w:rsid w:val="00EC7A2C"/>
    <w:rsid w:val="00ED3AA4"/>
    <w:rsid w:val="00ED6148"/>
    <w:rsid w:val="00EE7EC5"/>
    <w:rsid w:val="00F11DD3"/>
    <w:rsid w:val="00F30806"/>
    <w:rsid w:val="00F30E33"/>
    <w:rsid w:val="00F32107"/>
    <w:rsid w:val="00F84932"/>
    <w:rsid w:val="00F85796"/>
    <w:rsid w:val="00FA03B7"/>
    <w:rsid w:val="00FA1A86"/>
    <w:rsid w:val="00FB2C4B"/>
    <w:rsid w:val="00FB337D"/>
    <w:rsid w:val="00FB63D0"/>
    <w:rsid w:val="00FC7D94"/>
    <w:rsid w:val="00FE5E25"/>
    <w:rsid w:val="00FF65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BE25B1"/>
    <w:pPr>
      <w:widowControl w:val="0"/>
    </w:pPr>
    <w:rPr>
      <w:rFonts w:ascii="Times New Roman" w:hAnsi="Times New Roman"/>
    </w:rPr>
  </w:style>
  <w:style w:type="paragraph" w:styleId="10">
    <w:name w:val="heading 1"/>
    <w:basedOn w:val="a1"/>
    <w:next w:val="a1"/>
    <w:link w:val="11"/>
    <w:qFormat/>
    <w:rsid w:val="00D0050D"/>
    <w:pPr>
      <w:keepNext/>
      <w:spacing w:before="240" w:after="60"/>
      <w:outlineLvl w:val="0"/>
    </w:pPr>
    <w:rPr>
      <w:rFonts w:ascii="Cambria" w:hAnsi="Cambria"/>
      <w:b/>
      <w:bCs/>
      <w:i/>
      <w:kern w:val="32"/>
      <w:sz w:val="32"/>
      <w:szCs w:val="32"/>
      <w:lang w:val="en-GB" w:eastAsia="en-US"/>
    </w:rPr>
  </w:style>
  <w:style w:type="paragraph" w:styleId="2">
    <w:name w:val="heading 2"/>
    <w:basedOn w:val="a1"/>
    <w:next w:val="a1"/>
    <w:link w:val="20"/>
    <w:qFormat/>
    <w:rsid w:val="00721318"/>
    <w:pPr>
      <w:keepNext/>
      <w:widowControl/>
      <w:jc w:val="center"/>
      <w:outlineLvl w:val="1"/>
    </w:pPr>
    <w:rPr>
      <w:rFonts w:ascii="Cambria" w:hAnsi="Cambria"/>
      <w:b/>
      <w:bCs/>
      <w:i/>
      <w:iCs/>
      <w:sz w:val="28"/>
      <w:szCs w:val="28"/>
    </w:rPr>
  </w:style>
  <w:style w:type="paragraph" w:styleId="3">
    <w:name w:val="heading 3"/>
    <w:basedOn w:val="a1"/>
    <w:next w:val="a1"/>
    <w:link w:val="30"/>
    <w:qFormat/>
    <w:rsid w:val="00D0050D"/>
    <w:pPr>
      <w:keepNext/>
      <w:widowControl/>
      <w:jc w:val="center"/>
      <w:outlineLvl w:val="2"/>
    </w:pPr>
    <w:rPr>
      <w:b/>
      <w:i/>
      <w:sz w:val="40"/>
      <w:lang w:val="en-GB"/>
    </w:rPr>
  </w:style>
  <w:style w:type="paragraph" w:styleId="4">
    <w:name w:val="heading 4"/>
    <w:basedOn w:val="a1"/>
    <w:next w:val="a1"/>
    <w:link w:val="40"/>
    <w:qFormat/>
    <w:rsid w:val="00D0050D"/>
    <w:pPr>
      <w:keepNext/>
      <w:keepLines/>
      <w:spacing w:before="200"/>
      <w:outlineLvl w:val="3"/>
    </w:pPr>
    <w:rPr>
      <w:rFonts w:ascii="Cambria" w:hAnsi="Cambria"/>
      <w:b/>
      <w:bCs/>
      <w:i/>
      <w:iCs/>
      <w:color w:val="4F81BD"/>
    </w:rPr>
  </w:style>
  <w:style w:type="paragraph" w:styleId="5">
    <w:name w:val="heading 5"/>
    <w:basedOn w:val="a1"/>
    <w:next w:val="a1"/>
    <w:link w:val="50"/>
    <w:qFormat/>
    <w:rsid w:val="00721318"/>
    <w:pPr>
      <w:keepNext/>
      <w:widowControl/>
      <w:jc w:val="center"/>
      <w:outlineLvl w:val="4"/>
    </w:pPr>
    <w:rPr>
      <w:rFonts w:ascii="Calibri" w:hAnsi="Calibri"/>
      <w:b/>
      <w:bCs/>
      <w:i/>
      <w:iCs/>
      <w:sz w:val="26"/>
      <w:szCs w:val="26"/>
    </w:rPr>
  </w:style>
  <w:style w:type="paragraph" w:styleId="6">
    <w:name w:val="heading 6"/>
    <w:basedOn w:val="a1"/>
    <w:next w:val="a1"/>
    <w:link w:val="60"/>
    <w:qFormat/>
    <w:rsid w:val="00721318"/>
    <w:pPr>
      <w:keepNext/>
      <w:widowControl/>
      <w:ind w:left="1440" w:firstLine="720"/>
      <w:outlineLvl w:val="5"/>
    </w:pPr>
    <w:rPr>
      <w:rFonts w:ascii="Calibri" w:hAnsi="Calibri"/>
      <w:b/>
      <w:bCs/>
    </w:rPr>
  </w:style>
  <w:style w:type="character" w:default="1" w:styleId="a2">
    <w:name w:val="Default Paragraph Font"/>
    <w:semiHidden/>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semiHidden/>
  </w:style>
  <w:style w:type="character" w:customStyle="1" w:styleId="11">
    <w:name w:val="Заголовок 1 Знак"/>
    <w:basedOn w:val="a2"/>
    <w:link w:val="10"/>
    <w:locked/>
    <w:rsid w:val="00D0050D"/>
    <w:rPr>
      <w:rFonts w:ascii="Cambria" w:hAnsi="Cambria" w:cs="Times New Roman"/>
      <w:b/>
      <w:bCs/>
      <w:i/>
      <w:kern w:val="32"/>
      <w:sz w:val="32"/>
      <w:szCs w:val="32"/>
      <w:lang w:val="en-GB"/>
    </w:rPr>
  </w:style>
  <w:style w:type="character" w:customStyle="1" w:styleId="20">
    <w:name w:val="Заголовок 2 Знак"/>
    <w:basedOn w:val="a2"/>
    <w:link w:val="2"/>
    <w:locked/>
    <w:rsid w:val="00721318"/>
    <w:rPr>
      <w:rFonts w:ascii="Cambria" w:hAnsi="Cambria" w:cs="Times New Roman"/>
      <w:b/>
      <w:bCs/>
      <w:i/>
      <w:iCs/>
      <w:sz w:val="28"/>
      <w:szCs w:val="28"/>
    </w:rPr>
  </w:style>
  <w:style w:type="character" w:customStyle="1" w:styleId="30">
    <w:name w:val="Заголовок 3 Знак"/>
    <w:basedOn w:val="a2"/>
    <w:link w:val="3"/>
    <w:locked/>
    <w:rsid w:val="00D0050D"/>
    <w:rPr>
      <w:rFonts w:ascii="Times New Roman" w:hAnsi="Times New Roman" w:cs="Times New Roman"/>
      <w:b/>
      <w:i/>
      <w:sz w:val="20"/>
      <w:szCs w:val="20"/>
      <w:lang w:val="en-GB" w:eastAsia="ru-RU"/>
    </w:rPr>
  </w:style>
  <w:style w:type="character" w:customStyle="1" w:styleId="40">
    <w:name w:val="Заголовок 4 Знак"/>
    <w:basedOn w:val="a2"/>
    <w:link w:val="4"/>
    <w:locked/>
    <w:rsid w:val="00D0050D"/>
    <w:rPr>
      <w:rFonts w:ascii="Cambria" w:hAnsi="Cambria" w:cs="Times New Roman"/>
      <w:b/>
      <w:bCs/>
      <w:i/>
      <w:iCs/>
      <w:color w:val="4F81BD"/>
      <w:sz w:val="20"/>
      <w:szCs w:val="20"/>
      <w:lang w:eastAsia="ru-RU"/>
    </w:rPr>
  </w:style>
  <w:style w:type="character" w:customStyle="1" w:styleId="50">
    <w:name w:val="Заголовок 5 Знак"/>
    <w:basedOn w:val="a2"/>
    <w:link w:val="5"/>
    <w:locked/>
    <w:rsid w:val="00721318"/>
    <w:rPr>
      <w:rFonts w:ascii="Calibri" w:hAnsi="Calibri" w:cs="Times New Roman"/>
      <w:b/>
      <w:bCs/>
      <w:i/>
      <w:iCs/>
      <w:sz w:val="26"/>
      <w:szCs w:val="26"/>
    </w:rPr>
  </w:style>
  <w:style w:type="character" w:customStyle="1" w:styleId="60">
    <w:name w:val="Заголовок 6 Знак"/>
    <w:basedOn w:val="a2"/>
    <w:link w:val="6"/>
    <w:locked/>
    <w:rsid w:val="00721318"/>
    <w:rPr>
      <w:rFonts w:ascii="Calibri" w:hAnsi="Calibri" w:cs="Times New Roman"/>
      <w:b/>
      <w:bCs/>
      <w:sz w:val="20"/>
      <w:szCs w:val="20"/>
    </w:rPr>
  </w:style>
  <w:style w:type="paragraph" w:styleId="a5">
    <w:name w:val="header"/>
    <w:basedOn w:val="a1"/>
    <w:link w:val="a6"/>
    <w:rsid w:val="00D0050D"/>
    <w:pPr>
      <w:tabs>
        <w:tab w:val="center" w:pos="4153"/>
        <w:tab w:val="right" w:pos="8306"/>
      </w:tabs>
    </w:pPr>
    <w:rPr>
      <w:b/>
      <w:i/>
      <w:lang w:val="en-GB"/>
    </w:rPr>
  </w:style>
  <w:style w:type="character" w:customStyle="1" w:styleId="a6">
    <w:name w:val="Верхний колонтитул Знак"/>
    <w:basedOn w:val="a2"/>
    <w:link w:val="a5"/>
    <w:locked/>
    <w:rsid w:val="00D0050D"/>
    <w:rPr>
      <w:rFonts w:ascii="Times New Roman" w:hAnsi="Times New Roman" w:cs="Times New Roman"/>
      <w:b/>
      <w:i/>
      <w:sz w:val="20"/>
      <w:szCs w:val="20"/>
      <w:lang w:val="en-GB" w:eastAsia="ru-RU"/>
    </w:rPr>
  </w:style>
  <w:style w:type="paragraph" w:styleId="a7">
    <w:name w:val="Balloon Text"/>
    <w:basedOn w:val="a1"/>
    <w:link w:val="a8"/>
    <w:semiHidden/>
    <w:rsid w:val="00D0050D"/>
    <w:rPr>
      <w:rFonts w:ascii="Tahoma" w:hAnsi="Tahoma" w:cs="Tahoma"/>
      <w:b/>
      <w:i/>
      <w:sz w:val="16"/>
      <w:szCs w:val="16"/>
      <w:lang w:val="en-GB"/>
    </w:rPr>
  </w:style>
  <w:style w:type="character" w:customStyle="1" w:styleId="a8">
    <w:name w:val="Текст выноски Знак"/>
    <w:basedOn w:val="a2"/>
    <w:link w:val="a7"/>
    <w:locked/>
    <w:rsid w:val="00D0050D"/>
    <w:rPr>
      <w:rFonts w:ascii="Tahoma" w:hAnsi="Tahoma" w:cs="Tahoma"/>
      <w:b/>
      <w:i/>
      <w:sz w:val="16"/>
      <w:szCs w:val="16"/>
      <w:lang w:val="en-GB" w:eastAsia="ru-RU"/>
    </w:rPr>
  </w:style>
  <w:style w:type="table" w:styleId="a9">
    <w:name w:val="Table Grid"/>
    <w:basedOn w:val="a3"/>
    <w:rsid w:val="00D0050D"/>
    <w:pPr>
      <w:widowControl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w:basedOn w:val="a1"/>
    <w:rsid w:val="00D0050D"/>
    <w:pPr>
      <w:tabs>
        <w:tab w:val="num" w:pos="1315"/>
      </w:tabs>
      <w:adjustRightInd w:val="0"/>
      <w:spacing w:after="160" w:line="240" w:lineRule="exact"/>
      <w:ind w:left="1315" w:hanging="180"/>
      <w:jc w:val="center"/>
    </w:pPr>
    <w:rPr>
      <w:b/>
      <w:i/>
      <w:sz w:val="28"/>
      <w:lang w:val="en-GB" w:eastAsia="en-US"/>
    </w:rPr>
  </w:style>
  <w:style w:type="paragraph" w:styleId="ab">
    <w:name w:val="Body Text"/>
    <w:basedOn w:val="a1"/>
    <w:link w:val="ac"/>
    <w:rsid w:val="00D0050D"/>
    <w:pPr>
      <w:widowControl/>
      <w:jc w:val="center"/>
    </w:pPr>
    <w:rPr>
      <w:b/>
      <w:sz w:val="28"/>
    </w:rPr>
  </w:style>
  <w:style w:type="character" w:customStyle="1" w:styleId="ac">
    <w:name w:val="Основной текст Знак"/>
    <w:basedOn w:val="a2"/>
    <w:link w:val="ab"/>
    <w:locked/>
    <w:rsid w:val="00D0050D"/>
    <w:rPr>
      <w:rFonts w:ascii="Times New Roman" w:hAnsi="Times New Roman" w:cs="Times New Roman"/>
      <w:b/>
      <w:sz w:val="20"/>
      <w:szCs w:val="20"/>
      <w:lang w:eastAsia="ru-RU"/>
    </w:rPr>
  </w:style>
  <w:style w:type="paragraph" w:styleId="21">
    <w:name w:val="Body Text 2"/>
    <w:basedOn w:val="a1"/>
    <w:link w:val="22"/>
    <w:rsid w:val="00D0050D"/>
    <w:pPr>
      <w:spacing w:after="120" w:line="480" w:lineRule="auto"/>
    </w:pPr>
  </w:style>
  <w:style w:type="character" w:customStyle="1" w:styleId="22">
    <w:name w:val="Основной текст 2 Знак"/>
    <w:basedOn w:val="a2"/>
    <w:link w:val="21"/>
    <w:locked/>
    <w:rsid w:val="00D0050D"/>
    <w:rPr>
      <w:rFonts w:ascii="Times New Roman" w:hAnsi="Times New Roman" w:cs="Times New Roman"/>
      <w:sz w:val="20"/>
      <w:szCs w:val="20"/>
      <w:lang w:eastAsia="ru-RU"/>
    </w:rPr>
  </w:style>
  <w:style w:type="paragraph" w:styleId="ad">
    <w:name w:val="footer"/>
    <w:basedOn w:val="a1"/>
    <w:link w:val="ae"/>
    <w:rsid w:val="00D0050D"/>
    <w:pPr>
      <w:tabs>
        <w:tab w:val="center" w:pos="4677"/>
        <w:tab w:val="right" w:pos="9355"/>
      </w:tabs>
    </w:pPr>
  </w:style>
  <w:style w:type="character" w:customStyle="1" w:styleId="ae">
    <w:name w:val="Нижний колонтитул Знак"/>
    <w:basedOn w:val="a2"/>
    <w:link w:val="ad"/>
    <w:locked/>
    <w:rsid w:val="00D0050D"/>
    <w:rPr>
      <w:rFonts w:ascii="Times New Roman" w:hAnsi="Times New Roman" w:cs="Times New Roman"/>
      <w:sz w:val="20"/>
      <w:szCs w:val="20"/>
      <w:lang w:eastAsia="ru-RU"/>
    </w:rPr>
  </w:style>
  <w:style w:type="character" w:styleId="af">
    <w:name w:val="page number"/>
    <w:basedOn w:val="a2"/>
    <w:rsid w:val="00D0050D"/>
    <w:rPr>
      <w:rFonts w:cs="Times New Roman"/>
      <w:b/>
      <w:i/>
      <w:sz w:val="28"/>
      <w:lang w:val="en-GB" w:eastAsia="en-US" w:bidi="ar-SA"/>
    </w:rPr>
  </w:style>
  <w:style w:type="paragraph" w:customStyle="1" w:styleId="ConsNormal">
    <w:name w:val="ConsNormal"/>
    <w:rsid w:val="00D0050D"/>
    <w:pPr>
      <w:widowControl w:val="0"/>
      <w:autoSpaceDE w:val="0"/>
      <w:autoSpaceDN w:val="0"/>
      <w:adjustRightInd w:val="0"/>
      <w:ind w:firstLine="720"/>
    </w:pPr>
    <w:rPr>
      <w:rFonts w:ascii="Arial" w:hAnsi="Arial" w:cs="Arial"/>
    </w:rPr>
  </w:style>
  <w:style w:type="paragraph" w:styleId="31">
    <w:name w:val="Body Text Indent 3"/>
    <w:basedOn w:val="a1"/>
    <w:link w:val="32"/>
    <w:rsid w:val="00D0050D"/>
    <w:pPr>
      <w:spacing w:after="120"/>
      <w:ind w:left="283"/>
    </w:pPr>
    <w:rPr>
      <w:b/>
      <w:i/>
      <w:sz w:val="16"/>
      <w:szCs w:val="16"/>
      <w:lang w:val="en-GB" w:eastAsia="en-US"/>
    </w:rPr>
  </w:style>
  <w:style w:type="character" w:customStyle="1" w:styleId="32">
    <w:name w:val="Основной текст с отступом 3 Знак"/>
    <w:basedOn w:val="a2"/>
    <w:link w:val="31"/>
    <w:locked/>
    <w:rsid w:val="00D0050D"/>
    <w:rPr>
      <w:rFonts w:ascii="Times New Roman" w:hAnsi="Times New Roman" w:cs="Times New Roman"/>
      <w:b/>
      <w:i/>
      <w:sz w:val="16"/>
      <w:szCs w:val="16"/>
      <w:lang w:val="en-GB"/>
    </w:rPr>
  </w:style>
  <w:style w:type="paragraph" w:customStyle="1" w:styleId="33">
    <w:name w:val="Стиль3"/>
    <w:basedOn w:val="a1"/>
    <w:rsid w:val="00D0050D"/>
    <w:pPr>
      <w:widowControl/>
      <w:tabs>
        <w:tab w:val="num" w:pos="851"/>
      </w:tabs>
      <w:ind w:left="851" w:hanging="284"/>
      <w:jc w:val="both"/>
    </w:pPr>
    <w:rPr>
      <w:sz w:val="24"/>
    </w:rPr>
  </w:style>
  <w:style w:type="paragraph" w:customStyle="1" w:styleId="ConsNonformat">
    <w:name w:val="ConsNonformat"/>
    <w:rsid w:val="00D0050D"/>
    <w:pPr>
      <w:widowControl w:val="0"/>
    </w:pPr>
    <w:rPr>
      <w:rFonts w:ascii="Courier New" w:hAnsi="Courier New" w:cs="Courier New"/>
    </w:rPr>
  </w:style>
  <w:style w:type="paragraph" w:customStyle="1" w:styleId="rvps698610">
    <w:name w:val="rvps698610"/>
    <w:basedOn w:val="a1"/>
    <w:rsid w:val="00D0050D"/>
    <w:pPr>
      <w:widowControl/>
      <w:spacing w:after="129"/>
      <w:ind w:right="257"/>
    </w:pPr>
    <w:rPr>
      <w:sz w:val="24"/>
      <w:szCs w:val="24"/>
    </w:rPr>
  </w:style>
  <w:style w:type="paragraph" w:customStyle="1" w:styleId="210">
    <w:name w:val="Основной текст 21"/>
    <w:basedOn w:val="a1"/>
    <w:rsid w:val="00D0050D"/>
    <w:pPr>
      <w:ind w:firstLine="720"/>
      <w:jc w:val="both"/>
    </w:pPr>
    <w:rPr>
      <w:sz w:val="24"/>
    </w:rPr>
  </w:style>
  <w:style w:type="paragraph" w:customStyle="1" w:styleId="ConsPlusNormal">
    <w:name w:val="ConsPlusNormal"/>
    <w:link w:val="ConsPlusNormal0"/>
    <w:rsid w:val="00D0050D"/>
    <w:pPr>
      <w:widowControl w:val="0"/>
      <w:autoSpaceDE w:val="0"/>
      <w:autoSpaceDN w:val="0"/>
      <w:adjustRightInd w:val="0"/>
      <w:ind w:firstLine="720"/>
    </w:pPr>
    <w:rPr>
      <w:rFonts w:ascii="Arial" w:hAnsi="Arial" w:cs="Arial"/>
      <w:sz w:val="22"/>
      <w:szCs w:val="22"/>
    </w:rPr>
  </w:style>
  <w:style w:type="character" w:customStyle="1" w:styleId="ConsPlusNormal0">
    <w:name w:val="ConsPlusNormal Знак"/>
    <w:link w:val="ConsPlusNormal"/>
    <w:locked/>
    <w:rsid w:val="00D0050D"/>
    <w:rPr>
      <w:rFonts w:ascii="Arial" w:hAnsi="Arial"/>
      <w:sz w:val="22"/>
      <w:lang w:eastAsia="ru-RU"/>
    </w:rPr>
  </w:style>
  <w:style w:type="paragraph" w:customStyle="1" w:styleId="23">
    <w:name w:val="Знак Знак Знак Знак2"/>
    <w:basedOn w:val="a1"/>
    <w:rsid w:val="00D0050D"/>
    <w:pPr>
      <w:tabs>
        <w:tab w:val="num" w:pos="1315"/>
      </w:tabs>
      <w:adjustRightInd w:val="0"/>
      <w:spacing w:after="160" w:line="240" w:lineRule="exact"/>
      <w:ind w:left="1315" w:hanging="180"/>
      <w:jc w:val="center"/>
    </w:pPr>
    <w:rPr>
      <w:b/>
      <w:i/>
      <w:sz w:val="28"/>
      <w:lang w:val="en-GB" w:eastAsia="en-US"/>
    </w:rPr>
  </w:style>
  <w:style w:type="paragraph" w:customStyle="1" w:styleId="ConsPlusNonformat">
    <w:name w:val="ConsPlusNonformat"/>
    <w:rsid w:val="00D0050D"/>
    <w:pPr>
      <w:widowControl w:val="0"/>
      <w:autoSpaceDE w:val="0"/>
      <w:autoSpaceDN w:val="0"/>
      <w:adjustRightInd w:val="0"/>
    </w:pPr>
    <w:rPr>
      <w:rFonts w:ascii="Courier New" w:hAnsi="Courier New" w:cs="Courier New"/>
    </w:rPr>
  </w:style>
  <w:style w:type="paragraph" w:customStyle="1" w:styleId="ConsPlusTitle">
    <w:name w:val="ConsPlusTitle"/>
    <w:rsid w:val="00D0050D"/>
    <w:pPr>
      <w:widowControl w:val="0"/>
      <w:autoSpaceDE w:val="0"/>
      <w:autoSpaceDN w:val="0"/>
      <w:adjustRightInd w:val="0"/>
    </w:pPr>
    <w:rPr>
      <w:rFonts w:ascii="Times New Roman" w:hAnsi="Times New Roman"/>
      <w:b/>
      <w:bCs/>
      <w:sz w:val="28"/>
      <w:szCs w:val="28"/>
    </w:rPr>
  </w:style>
  <w:style w:type="paragraph" w:customStyle="1" w:styleId="ConsPlusCell">
    <w:name w:val="ConsPlusCell"/>
    <w:rsid w:val="00D0050D"/>
    <w:pPr>
      <w:widowControl w:val="0"/>
      <w:autoSpaceDE w:val="0"/>
      <w:autoSpaceDN w:val="0"/>
      <w:adjustRightInd w:val="0"/>
    </w:pPr>
    <w:rPr>
      <w:rFonts w:ascii="Arial" w:hAnsi="Arial" w:cs="Arial"/>
    </w:rPr>
  </w:style>
  <w:style w:type="paragraph" w:customStyle="1" w:styleId="af0">
    <w:name w:val="Знак Знак Знак Знак Знак Знак Знак Знак Знак Знак"/>
    <w:basedOn w:val="a1"/>
    <w:rsid w:val="00D0050D"/>
    <w:pPr>
      <w:tabs>
        <w:tab w:val="num" w:pos="1315"/>
      </w:tabs>
      <w:adjustRightInd w:val="0"/>
      <w:spacing w:after="160" w:line="240" w:lineRule="exact"/>
      <w:ind w:left="1315" w:hanging="180"/>
      <w:jc w:val="center"/>
    </w:pPr>
    <w:rPr>
      <w:b/>
      <w:i/>
      <w:sz w:val="28"/>
      <w:lang w:val="en-GB" w:eastAsia="en-US"/>
    </w:rPr>
  </w:style>
  <w:style w:type="paragraph" w:customStyle="1" w:styleId="af1">
    <w:name w:val="Знак"/>
    <w:basedOn w:val="a1"/>
    <w:rsid w:val="00D0050D"/>
    <w:pPr>
      <w:widowControl/>
      <w:spacing w:after="160" w:line="240" w:lineRule="exact"/>
      <w:jc w:val="both"/>
    </w:pPr>
    <w:rPr>
      <w:sz w:val="24"/>
      <w:lang w:val="en-US" w:eastAsia="en-US"/>
    </w:rPr>
  </w:style>
  <w:style w:type="paragraph" w:customStyle="1" w:styleId="310">
    <w:name w:val="Основной текст с отступом 31"/>
    <w:basedOn w:val="a1"/>
    <w:rsid w:val="00D0050D"/>
    <w:pPr>
      <w:widowControl/>
      <w:ind w:firstLine="356"/>
      <w:jc w:val="both"/>
    </w:pPr>
    <w:rPr>
      <w:sz w:val="24"/>
    </w:rPr>
  </w:style>
  <w:style w:type="character" w:styleId="af2">
    <w:name w:val="Emphasis"/>
    <w:basedOn w:val="a2"/>
    <w:qFormat/>
    <w:rsid w:val="00D0050D"/>
    <w:rPr>
      <w:b/>
      <w:sz w:val="28"/>
      <w:lang w:val="en-GB" w:eastAsia="en-US"/>
    </w:rPr>
  </w:style>
  <w:style w:type="paragraph" w:styleId="af3">
    <w:name w:val="Body Text Indent"/>
    <w:basedOn w:val="a1"/>
    <w:link w:val="af4"/>
    <w:rsid w:val="00D0050D"/>
    <w:pPr>
      <w:spacing w:after="120"/>
      <w:ind w:left="283"/>
    </w:pPr>
  </w:style>
  <w:style w:type="character" w:customStyle="1" w:styleId="af4">
    <w:name w:val="Основной текст с отступом Знак"/>
    <w:basedOn w:val="a2"/>
    <w:link w:val="af3"/>
    <w:locked/>
    <w:rsid w:val="00D0050D"/>
    <w:rPr>
      <w:rFonts w:ascii="Times New Roman" w:hAnsi="Times New Roman" w:cs="Times New Roman"/>
      <w:sz w:val="20"/>
      <w:szCs w:val="20"/>
      <w:lang w:eastAsia="ru-RU"/>
    </w:rPr>
  </w:style>
  <w:style w:type="paragraph" w:styleId="af5">
    <w:name w:val="Normal (Web)"/>
    <w:basedOn w:val="a1"/>
    <w:link w:val="af6"/>
    <w:rsid w:val="00D0050D"/>
    <w:pPr>
      <w:widowControl/>
      <w:spacing w:before="100" w:beforeAutospacing="1" w:after="100" w:afterAutospacing="1"/>
    </w:pPr>
    <w:rPr>
      <w:sz w:val="24"/>
      <w:szCs w:val="24"/>
    </w:rPr>
  </w:style>
  <w:style w:type="character" w:customStyle="1" w:styleId="af6">
    <w:name w:val="Обычный (веб) Знак"/>
    <w:link w:val="af5"/>
    <w:locked/>
    <w:rsid w:val="00721318"/>
    <w:rPr>
      <w:rFonts w:ascii="Times New Roman" w:hAnsi="Times New Roman"/>
      <w:sz w:val="24"/>
      <w:lang w:eastAsia="ru-RU"/>
    </w:rPr>
  </w:style>
  <w:style w:type="paragraph" w:customStyle="1" w:styleId="12">
    <w:name w:val="Знак1"/>
    <w:basedOn w:val="a1"/>
    <w:rsid w:val="00D0050D"/>
    <w:pPr>
      <w:widowControl/>
      <w:spacing w:after="160" w:line="240" w:lineRule="exact"/>
    </w:pPr>
    <w:rPr>
      <w:rFonts w:ascii="Verdana" w:hAnsi="Verdana"/>
      <w:lang w:val="en-US" w:eastAsia="en-US"/>
    </w:rPr>
  </w:style>
  <w:style w:type="paragraph" w:customStyle="1" w:styleId="p">
    <w:name w:val="p"/>
    <w:basedOn w:val="a1"/>
    <w:rsid w:val="00D0050D"/>
    <w:pPr>
      <w:widowControl/>
      <w:spacing w:before="100" w:beforeAutospacing="1" w:after="100" w:afterAutospacing="1"/>
    </w:pPr>
    <w:rPr>
      <w:sz w:val="24"/>
      <w:szCs w:val="24"/>
    </w:rPr>
  </w:style>
  <w:style w:type="character" w:customStyle="1" w:styleId="fontstyle11">
    <w:name w:val="fontstyle11"/>
    <w:rsid w:val="00D0050D"/>
  </w:style>
  <w:style w:type="character" w:styleId="af7">
    <w:name w:val="Hyperlink"/>
    <w:basedOn w:val="a2"/>
    <w:rsid w:val="00D0050D"/>
    <w:rPr>
      <w:color w:val="0000FF"/>
      <w:u w:val="single"/>
    </w:rPr>
  </w:style>
  <w:style w:type="paragraph" w:customStyle="1" w:styleId="NoSpacing">
    <w:name w:val="No Spacing"/>
    <w:link w:val="NoSpacingChar"/>
    <w:rsid w:val="00D0050D"/>
    <w:pPr>
      <w:widowControl w:val="0"/>
    </w:pPr>
    <w:rPr>
      <w:rFonts w:ascii="Times New Roman" w:hAnsi="Times New Roman"/>
      <w:sz w:val="22"/>
      <w:szCs w:val="22"/>
    </w:rPr>
  </w:style>
  <w:style w:type="character" w:customStyle="1" w:styleId="NoSpacingChar">
    <w:name w:val="No Spacing Char"/>
    <w:link w:val="NoSpacing"/>
    <w:locked/>
    <w:rsid w:val="00D0050D"/>
    <w:rPr>
      <w:rFonts w:ascii="Times New Roman" w:hAnsi="Times New Roman"/>
      <w:sz w:val="22"/>
      <w:lang w:eastAsia="ru-RU"/>
    </w:rPr>
  </w:style>
  <w:style w:type="character" w:customStyle="1" w:styleId="af8">
    <w:name w:val="Основной текст_"/>
    <w:link w:val="24"/>
    <w:locked/>
    <w:rsid w:val="00D0050D"/>
    <w:rPr>
      <w:rFonts w:ascii="Times New Roman" w:hAnsi="Times New Roman"/>
      <w:spacing w:val="10"/>
      <w:sz w:val="28"/>
      <w:shd w:val="clear" w:color="auto" w:fill="FFFFFF"/>
      <w:lang w:val="en-GB"/>
    </w:rPr>
  </w:style>
  <w:style w:type="paragraph" w:customStyle="1" w:styleId="24">
    <w:name w:val="Основной текст2"/>
    <w:basedOn w:val="a1"/>
    <w:link w:val="af8"/>
    <w:rsid w:val="00D0050D"/>
    <w:pPr>
      <w:shd w:val="clear" w:color="auto" w:fill="FFFFFF"/>
      <w:spacing w:line="306" w:lineRule="exact"/>
      <w:jc w:val="both"/>
    </w:pPr>
    <w:rPr>
      <w:spacing w:val="10"/>
      <w:sz w:val="28"/>
      <w:lang w:val="en-GB"/>
    </w:rPr>
  </w:style>
  <w:style w:type="character" w:customStyle="1" w:styleId="13">
    <w:name w:val="Основной текст1"/>
    <w:rsid w:val="00D0050D"/>
    <w:rPr>
      <w:rFonts w:ascii="Times New Roman" w:hAnsi="Times New Roman"/>
      <w:color w:val="000000"/>
      <w:spacing w:val="10"/>
      <w:w w:val="100"/>
      <w:position w:val="0"/>
      <w:sz w:val="24"/>
      <w:u w:val="none"/>
      <w:lang w:val="ru-RU" w:eastAsia="en-US"/>
    </w:rPr>
  </w:style>
  <w:style w:type="paragraph" w:customStyle="1" w:styleId="Revision">
    <w:name w:val="Revision"/>
    <w:hidden/>
    <w:semiHidden/>
    <w:rsid w:val="00D0050D"/>
    <w:rPr>
      <w:rFonts w:ascii="Times New Roman" w:hAnsi="Times New Roman"/>
    </w:rPr>
  </w:style>
  <w:style w:type="character" w:customStyle="1" w:styleId="af9">
    <w:name w:val="Цветовое выделение"/>
    <w:rsid w:val="00D0050D"/>
    <w:rPr>
      <w:b/>
      <w:color w:val="000080"/>
    </w:rPr>
  </w:style>
  <w:style w:type="paragraph" w:customStyle="1" w:styleId="afa">
    <w:name w:val="Прижатый влево"/>
    <w:basedOn w:val="a1"/>
    <w:next w:val="a1"/>
    <w:rsid w:val="00D0050D"/>
    <w:pPr>
      <w:autoSpaceDE w:val="0"/>
      <w:autoSpaceDN w:val="0"/>
      <w:adjustRightInd w:val="0"/>
    </w:pPr>
    <w:rPr>
      <w:rFonts w:ascii="Arial" w:hAnsi="Arial" w:cs="Arial"/>
      <w:sz w:val="24"/>
      <w:szCs w:val="24"/>
    </w:rPr>
  </w:style>
  <w:style w:type="paragraph" w:customStyle="1" w:styleId="Default">
    <w:name w:val="Default"/>
    <w:rsid w:val="00D0050D"/>
    <w:pPr>
      <w:autoSpaceDE w:val="0"/>
      <w:autoSpaceDN w:val="0"/>
      <w:adjustRightInd w:val="0"/>
    </w:pPr>
    <w:rPr>
      <w:rFonts w:ascii="Times New Roman" w:hAnsi="Times New Roman"/>
      <w:color w:val="000000"/>
      <w:sz w:val="24"/>
      <w:szCs w:val="24"/>
    </w:rPr>
  </w:style>
  <w:style w:type="paragraph" w:styleId="34">
    <w:name w:val="Body Text 3"/>
    <w:basedOn w:val="a1"/>
    <w:link w:val="35"/>
    <w:rsid w:val="00D0050D"/>
    <w:pPr>
      <w:widowControl/>
      <w:spacing w:after="120"/>
    </w:pPr>
    <w:rPr>
      <w:sz w:val="16"/>
      <w:szCs w:val="16"/>
    </w:rPr>
  </w:style>
  <w:style w:type="character" w:customStyle="1" w:styleId="35">
    <w:name w:val="Основной текст 3 Знак"/>
    <w:basedOn w:val="a2"/>
    <w:link w:val="34"/>
    <w:locked/>
    <w:rsid w:val="00D0050D"/>
    <w:rPr>
      <w:rFonts w:ascii="Times New Roman" w:hAnsi="Times New Roman" w:cs="Times New Roman"/>
      <w:sz w:val="16"/>
      <w:szCs w:val="16"/>
      <w:lang w:eastAsia="ru-RU"/>
    </w:rPr>
  </w:style>
  <w:style w:type="paragraph" w:customStyle="1" w:styleId="afb">
    <w:name w:val="Знак Знак Знак Знак Знак Знак Знак"/>
    <w:basedOn w:val="a1"/>
    <w:rsid w:val="00D0050D"/>
    <w:pPr>
      <w:widowControl/>
      <w:spacing w:after="160" w:line="240" w:lineRule="exact"/>
    </w:pPr>
    <w:rPr>
      <w:rFonts w:ascii="Verdana" w:hAnsi="Verdana" w:cs="Verdana"/>
      <w:sz w:val="28"/>
      <w:szCs w:val="28"/>
      <w:lang w:val="en-US" w:eastAsia="en-US"/>
    </w:rPr>
  </w:style>
  <w:style w:type="paragraph" w:customStyle="1" w:styleId="14">
    <w:name w:val="Знак Знак Знак Знак1"/>
    <w:basedOn w:val="a1"/>
    <w:rsid w:val="00D0050D"/>
    <w:pPr>
      <w:tabs>
        <w:tab w:val="num" w:pos="1315"/>
      </w:tabs>
      <w:adjustRightInd w:val="0"/>
      <w:spacing w:after="160" w:line="240" w:lineRule="exact"/>
      <w:ind w:left="1315" w:hanging="180"/>
      <w:jc w:val="center"/>
    </w:pPr>
    <w:rPr>
      <w:b/>
      <w:i/>
      <w:sz w:val="28"/>
      <w:lang w:val="en-GB" w:eastAsia="en-US"/>
    </w:rPr>
  </w:style>
  <w:style w:type="paragraph" w:customStyle="1" w:styleId="ListParagraph">
    <w:name w:val="List Paragraph"/>
    <w:basedOn w:val="a1"/>
    <w:rsid w:val="00D0050D"/>
    <w:pPr>
      <w:ind w:left="720"/>
      <w:contextualSpacing/>
    </w:pPr>
  </w:style>
  <w:style w:type="paragraph" w:styleId="afc">
    <w:name w:val="Title"/>
    <w:basedOn w:val="a1"/>
    <w:link w:val="afd"/>
    <w:qFormat/>
    <w:rsid w:val="00D0050D"/>
    <w:pPr>
      <w:widowControl/>
      <w:tabs>
        <w:tab w:val="left" w:pos="2160"/>
      </w:tabs>
      <w:jc w:val="center"/>
    </w:pPr>
    <w:rPr>
      <w:b/>
      <w:bCs/>
      <w:sz w:val="32"/>
      <w:szCs w:val="24"/>
    </w:rPr>
  </w:style>
  <w:style w:type="character" w:customStyle="1" w:styleId="afd">
    <w:name w:val="Название Знак"/>
    <w:basedOn w:val="a2"/>
    <w:link w:val="afc"/>
    <w:locked/>
    <w:rsid w:val="00D0050D"/>
    <w:rPr>
      <w:rFonts w:ascii="Times New Roman" w:hAnsi="Times New Roman" w:cs="Times New Roman"/>
      <w:b/>
      <w:bCs/>
      <w:sz w:val="24"/>
      <w:szCs w:val="24"/>
      <w:lang w:eastAsia="ru-RU"/>
    </w:rPr>
  </w:style>
  <w:style w:type="character" w:customStyle="1" w:styleId="afe">
    <w:name w:val="Гипертекстовая ссылка"/>
    <w:basedOn w:val="af9"/>
    <w:rsid w:val="000025B4"/>
    <w:rPr>
      <w:rFonts w:cs="Times New Roman"/>
      <w:bCs/>
      <w:color w:val="106BBE"/>
    </w:rPr>
  </w:style>
  <w:style w:type="paragraph" w:customStyle="1" w:styleId="redline">
    <w:name w:val="redline"/>
    <w:basedOn w:val="a1"/>
    <w:rsid w:val="002B3ED4"/>
    <w:pPr>
      <w:widowControl/>
      <w:spacing w:before="100" w:beforeAutospacing="1" w:after="100" w:afterAutospacing="1"/>
    </w:pPr>
    <w:rPr>
      <w:sz w:val="24"/>
      <w:szCs w:val="24"/>
    </w:rPr>
  </w:style>
  <w:style w:type="character" w:customStyle="1" w:styleId="FontStyle110">
    <w:name w:val="Font Style11"/>
    <w:rsid w:val="002B3ED4"/>
    <w:rPr>
      <w:rFonts w:ascii="Times New Roman" w:hAnsi="Times New Roman"/>
      <w:b/>
      <w:sz w:val="26"/>
    </w:rPr>
  </w:style>
  <w:style w:type="paragraph" w:styleId="25">
    <w:name w:val="Body Text Indent 2"/>
    <w:basedOn w:val="a1"/>
    <w:link w:val="26"/>
    <w:rsid w:val="00721318"/>
    <w:pPr>
      <w:widowControl/>
      <w:ind w:firstLine="720"/>
      <w:jc w:val="both"/>
    </w:pPr>
    <w:rPr>
      <w:sz w:val="24"/>
      <w:szCs w:val="24"/>
    </w:rPr>
  </w:style>
  <w:style w:type="character" w:customStyle="1" w:styleId="26">
    <w:name w:val="Основной текст с отступом 2 Знак"/>
    <w:basedOn w:val="a2"/>
    <w:link w:val="25"/>
    <w:locked/>
    <w:rsid w:val="00721318"/>
    <w:rPr>
      <w:rFonts w:ascii="Times New Roman" w:hAnsi="Times New Roman" w:cs="Times New Roman"/>
      <w:sz w:val="24"/>
      <w:szCs w:val="24"/>
    </w:rPr>
  </w:style>
  <w:style w:type="paragraph" w:styleId="HTML">
    <w:name w:val="HTML Preformatted"/>
    <w:basedOn w:val="a1"/>
    <w:link w:val="HTML0"/>
    <w:rsid w:val="007213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2"/>
    <w:link w:val="HTML"/>
    <w:locked/>
    <w:rsid w:val="00721318"/>
    <w:rPr>
      <w:rFonts w:ascii="Courier New" w:hAnsi="Courier New" w:cs="Times New Roman"/>
      <w:sz w:val="20"/>
      <w:szCs w:val="20"/>
      <w:lang w:eastAsia="ru-RU"/>
    </w:rPr>
  </w:style>
  <w:style w:type="paragraph" w:customStyle="1" w:styleId="text3cl">
    <w:name w:val="text3cl"/>
    <w:basedOn w:val="a1"/>
    <w:rsid w:val="00721318"/>
    <w:pPr>
      <w:widowControl/>
      <w:spacing w:before="144" w:after="288"/>
    </w:pPr>
    <w:rPr>
      <w:sz w:val="24"/>
      <w:szCs w:val="24"/>
    </w:rPr>
  </w:style>
  <w:style w:type="paragraph" w:customStyle="1" w:styleId="a0">
    <w:name w:val="Список с номерами"/>
    <w:basedOn w:val="a1"/>
    <w:rsid w:val="00721318"/>
    <w:pPr>
      <w:widowControl/>
      <w:numPr>
        <w:numId w:val="17"/>
      </w:numPr>
      <w:tabs>
        <w:tab w:val="num" w:pos="1276"/>
      </w:tabs>
      <w:spacing w:before="120"/>
      <w:ind w:firstLine="851"/>
      <w:jc w:val="both"/>
    </w:pPr>
    <w:rPr>
      <w:sz w:val="26"/>
      <w:szCs w:val="26"/>
    </w:rPr>
  </w:style>
  <w:style w:type="paragraph" w:customStyle="1" w:styleId="a">
    <w:name w:val="Обычный СПИСОК Точка"/>
    <w:basedOn w:val="a1"/>
    <w:rsid w:val="00721318"/>
    <w:pPr>
      <w:widowControl/>
      <w:numPr>
        <w:numId w:val="18"/>
      </w:numPr>
      <w:jc w:val="both"/>
    </w:pPr>
    <w:rPr>
      <w:sz w:val="28"/>
      <w:szCs w:val="28"/>
    </w:rPr>
  </w:style>
  <w:style w:type="paragraph" w:customStyle="1" w:styleId="1">
    <w:name w:val="Список 1"/>
    <w:basedOn w:val="a1"/>
    <w:rsid w:val="00721318"/>
    <w:pPr>
      <w:widowControl/>
      <w:numPr>
        <w:numId w:val="19"/>
      </w:numPr>
      <w:spacing w:before="120" w:after="120"/>
      <w:jc w:val="both"/>
    </w:pPr>
    <w:rPr>
      <w:sz w:val="28"/>
      <w:szCs w:val="28"/>
    </w:rPr>
  </w:style>
  <w:style w:type="paragraph" w:customStyle="1" w:styleId="BodyText21">
    <w:name w:val="Body Text 21"/>
    <w:basedOn w:val="a1"/>
    <w:rsid w:val="00721318"/>
    <w:pPr>
      <w:autoSpaceDE w:val="0"/>
      <w:autoSpaceDN w:val="0"/>
      <w:adjustRightInd w:val="0"/>
      <w:jc w:val="both"/>
    </w:pPr>
    <w:rPr>
      <w:sz w:val="18"/>
      <w:szCs w:val="18"/>
    </w:rPr>
  </w:style>
  <w:style w:type="paragraph" w:styleId="aff">
    <w:name w:val="Block Text"/>
    <w:basedOn w:val="a1"/>
    <w:rsid w:val="00721318"/>
    <w:pPr>
      <w:ind w:left="-108" w:right="-90"/>
      <w:jc w:val="center"/>
    </w:pPr>
    <w:rPr>
      <w:rFonts w:ascii="Tahoma" w:hAnsi="Tahoma" w:cs="Tahoma"/>
      <w:b/>
      <w:bCs/>
      <w:sz w:val="18"/>
      <w:szCs w:val="18"/>
    </w:rPr>
  </w:style>
  <w:style w:type="paragraph" w:customStyle="1" w:styleId="110">
    <w:name w:val="Знак Знак Знак Знак11"/>
    <w:basedOn w:val="a1"/>
    <w:rsid w:val="00721318"/>
    <w:pPr>
      <w:tabs>
        <w:tab w:val="num" w:pos="1315"/>
      </w:tabs>
      <w:adjustRightInd w:val="0"/>
      <w:spacing w:after="160" w:line="240" w:lineRule="exact"/>
      <w:ind w:left="1315" w:hanging="180"/>
      <w:jc w:val="center"/>
    </w:pPr>
    <w:rPr>
      <w:b/>
      <w:bCs/>
      <w:i/>
      <w:iCs/>
      <w:sz w:val="28"/>
      <w:szCs w:val="28"/>
      <w:lang w:val="en-GB" w:eastAsia="en-US"/>
    </w:rPr>
  </w:style>
  <w:style w:type="paragraph" w:customStyle="1" w:styleId="aff0">
    <w:name w:val="Нормальный (таблица)"/>
    <w:basedOn w:val="a1"/>
    <w:next w:val="a1"/>
    <w:rsid w:val="00721318"/>
    <w:pPr>
      <w:autoSpaceDE w:val="0"/>
      <w:autoSpaceDN w:val="0"/>
      <w:adjustRightInd w:val="0"/>
      <w:jc w:val="both"/>
    </w:pPr>
    <w:rPr>
      <w:rFonts w:ascii="Arial" w:hAnsi="Arial" w:cs="Arial"/>
      <w:sz w:val="24"/>
      <w:szCs w:val="24"/>
    </w:rPr>
  </w:style>
  <w:style w:type="character" w:customStyle="1" w:styleId="aff1">
    <w:name w:val="Текст сноски Знак"/>
    <w:basedOn w:val="a2"/>
    <w:link w:val="aff2"/>
    <w:semiHidden/>
    <w:locked/>
    <w:rsid w:val="00721318"/>
    <w:rPr>
      <w:rFonts w:ascii="Times New Roman" w:hAnsi="Times New Roman" w:cs="Times New Roman"/>
      <w:sz w:val="20"/>
      <w:szCs w:val="20"/>
    </w:rPr>
  </w:style>
  <w:style w:type="paragraph" w:styleId="aff2">
    <w:name w:val="footnote text"/>
    <w:basedOn w:val="a1"/>
    <w:link w:val="aff1"/>
    <w:semiHidden/>
    <w:rsid w:val="00721318"/>
    <w:pPr>
      <w:widowControl/>
    </w:pPr>
  </w:style>
  <w:style w:type="paragraph" w:customStyle="1" w:styleId="aff3">
    <w:name w:val="Заголовок ЭР (правое окно)"/>
    <w:basedOn w:val="a1"/>
    <w:next w:val="a1"/>
    <w:rsid w:val="00721318"/>
    <w:pPr>
      <w:autoSpaceDE w:val="0"/>
      <w:autoSpaceDN w:val="0"/>
      <w:adjustRightInd w:val="0"/>
    </w:pPr>
    <w:rPr>
      <w:rFonts w:ascii="Arial" w:hAnsi="Arial" w:cs="Arial"/>
      <w:sz w:val="24"/>
      <w:szCs w:val="24"/>
    </w:rPr>
  </w:style>
  <w:style w:type="paragraph" w:customStyle="1" w:styleId="aff4">
    <w:name w:val="Таблицы (моноширинный)"/>
    <w:basedOn w:val="a1"/>
    <w:next w:val="a1"/>
    <w:rsid w:val="00721318"/>
    <w:pPr>
      <w:autoSpaceDE w:val="0"/>
      <w:autoSpaceDN w:val="0"/>
      <w:adjustRightInd w:val="0"/>
      <w:jc w:val="both"/>
    </w:pPr>
    <w:rPr>
      <w:rFonts w:ascii="Courier New" w:hAnsi="Courier New" w:cs="Courier New"/>
      <w:sz w:val="22"/>
      <w:szCs w:val="22"/>
    </w:rPr>
  </w:style>
  <w:style w:type="paragraph" w:customStyle="1" w:styleId="61">
    <w:name w:val="Знак Знак6 Знак Знак Знак Знак"/>
    <w:basedOn w:val="a1"/>
    <w:rsid w:val="00721318"/>
    <w:pPr>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5">
    <w:name w:val="Текст примечания Знак"/>
    <w:basedOn w:val="a2"/>
    <w:link w:val="aff6"/>
    <w:semiHidden/>
    <w:locked/>
    <w:rsid w:val="00721318"/>
    <w:rPr>
      <w:rFonts w:ascii="Times New Roman" w:hAnsi="Times New Roman" w:cs="Times New Roman"/>
      <w:sz w:val="20"/>
      <w:szCs w:val="20"/>
      <w:lang w:eastAsia="ru-RU"/>
    </w:rPr>
  </w:style>
  <w:style w:type="paragraph" w:styleId="aff6">
    <w:name w:val="annotation text"/>
    <w:basedOn w:val="a1"/>
    <w:link w:val="aff5"/>
    <w:semiHidden/>
    <w:rsid w:val="00721318"/>
    <w:pPr>
      <w:widowControl/>
    </w:pPr>
  </w:style>
  <w:style w:type="character" w:customStyle="1" w:styleId="aff7">
    <w:name w:val="Тема примечания Знак"/>
    <w:basedOn w:val="aff5"/>
    <w:link w:val="aff8"/>
    <w:semiHidden/>
    <w:locked/>
    <w:rsid w:val="00721318"/>
    <w:rPr>
      <w:b/>
      <w:bCs/>
    </w:rPr>
  </w:style>
  <w:style w:type="paragraph" w:styleId="aff8">
    <w:name w:val="annotation subject"/>
    <w:basedOn w:val="aff6"/>
    <w:next w:val="aff6"/>
    <w:link w:val="aff7"/>
    <w:semiHidden/>
    <w:rsid w:val="00721318"/>
    <w:rPr>
      <w:b/>
      <w:bCs/>
    </w:rPr>
  </w:style>
  <w:style w:type="paragraph" w:customStyle="1" w:styleId="font5">
    <w:name w:val="font5"/>
    <w:basedOn w:val="a1"/>
    <w:rsid w:val="00721318"/>
    <w:pPr>
      <w:widowControl/>
      <w:spacing w:before="100" w:beforeAutospacing="1" w:after="100" w:afterAutospacing="1"/>
    </w:pPr>
    <w:rPr>
      <w:b/>
      <w:bCs/>
      <w:color w:val="000000"/>
      <w:sz w:val="24"/>
      <w:szCs w:val="24"/>
    </w:rPr>
  </w:style>
  <w:style w:type="paragraph" w:customStyle="1" w:styleId="xl65">
    <w:name w:val="xl65"/>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66">
    <w:name w:val="xl66"/>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67">
    <w:name w:val="xl67"/>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68">
    <w:name w:val="xl68"/>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69">
    <w:name w:val="xl69"/>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0">
    <w:name w:val="xl70"/>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71">
    <w:name w:val="xl71"/>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72">
    <w:name w:val="xl72"/>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3">
    <w:name w:val="xl73"/>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74">
    <w:name w:val="xl74"/>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75">
    <w:name w:val="xl75"/>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6">
    <w:name w:val="xl76"/>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4"/>
      <w:szCs w:val="24"/>
    </w:rPr>
  </w:style>
  <w:style w:type="paragraph" w:customStyle="1" w:styleId="xl77">
    <w:name w:val="xl77"/>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78">
    <w:name w:val="xl78"/>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9">
    <w:name w:val="xl79"/>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0">
    <w:name w:val="xl80"/>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1">
    <w:name w:val="xl81"/>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2">
    <w:name w:val="xl82"/>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83">
    <w:name w:val="xl83"/>
    <w:basedOn w:val="a1"/>
    <w:rsid w:val="00721318"/>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84">
    <w:name w:val="xl84"/>
    <w:basedOn w:val="a1"/>
    <w:rsid w:val="00721318"/>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85">
    <w:name w:val="xl85"/>
    <w:basedOn w:val="a1"/>
    <w:rsid w:val="00721318"/>
    <w:pPr>
      <w:widowControl/>
      <w:pBdr>
        <w:top w:val="single" w:sz="4" w:space="0" w:color="auto"/>
        <w:left w:val="single" w:sz="4" w:space="0" w:color="auto"/>
        <w:right w:val="single" w:sz="4" w:space="0" w:color="auto"/>
      </w:pBdr>
      <w:spacing w:before="100" w:beforeAutospacing="1" w:after="100" w:afterAutospacing="1"/>
      <w:jc w:val="center"/>
      <w:textAlignment w:val="top"/>
    </w:pPr>
    <w:rPr>
      <w:color w:val="000000"/>
    </w:rPr>
  </w:style>
  <w:style w:type="paragraph" w:customStyle="1" w:styleId="xl86">
    <w:name w:val="xl86"/>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8">
    <w:name w:val="xl88"/>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9">
    <w:name w:val="xl89"/>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1">
    <w:name w:val="xl91"/>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92">
    <w:name w:val="xl92"/>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93">
    <w:name w:val="xl93"/>
    <w:basedOn w:val="a1"/>
    <w:rsid w:val="00721318"/>
    <w:pPr>
      <w:widowControl/>
      <w:pBdr>
        <w:top w:val="single" w:sz="4" w:space="0" w:color="auto"/>
        <w:left w:val="single" w:sz="4" w:space="0" w:color="auto"/>
        <w:bottom w:val="single" w:sz="4" w:space="0" w:color="auto"/>
      </w:pBdr>
      <w:spacing w:before="100" w:beforeAutospacing="1" w:after="100" w:afterAutospacing="1"/>
      <w:jc w:val="center"/>
      <w:textAlignment w:val="top"/>
    </w:pPr>
    <w:rPr>
      <w:b/>
      <w:bCs/>
      <w:color w:val="000000"/>
    </w:rPr>
  </w:style>
  <w:style w:type="paragraph" w:customStyle="1" w:styleId="xl94">
    <w:name w:val="xl94"/>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5">
    <w:name w:val="xl95"/>
    <w:basedOn w:val="a1"/>
    <w:rsid w:val="00721318"/>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96">
    <w:name w:val="xl96"/>
    <w:basedOn w:val="a1"/>
    <w:rsid w:val="00721318"/>
    <w:pPr>
      <w:widowControl/>
      <w:pBdr>
        <w:top w:val="single" w:sz="4" w:space="0" w:color="auto"/>
        <w:left w:val="single" w:sz="4" w:space="0" w:color="auto"/>
        <w:bottom w:val="single" w:sz="4" w:space="0" w:color="auto"/>
      </w:pBdr>
      <w:spacing w:before="100" w:beforeAutospacing="1" w:after="100" w:afterAutospacing="1"/>
      <w:jc w:val="center"/>
      <w:textAlignment w:val="top"/>
    </w:pPr>
    <w:rPr>
      <w:b/>
      <w:bCs/>
    </w:rPr>
  </w:style>
  <w:style w:type="paragraph" w:customStyle="1" w:styleId="xl97">
    <w:name w:val="xl97"/>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98">
    <w:name w:val="xl98"/>
    <w:basedOn w:val="a1"/>
    <w:rsid w:val="00721318"/>
    <w:pPr>
      <w:widowControl/>
      <w:pBdr>
        <w:bottom w:val="single" w:sz="8" w:space="0" w:color="auto"/>
        <w:right w:val="single" w:sz="8" w:space="0" w:color="auto"/>
      </w:pBdr>
      <w:spacing w:before="100" w:beforeAutospacing="1" w:after="100" w:afterAutospacing="1"/>
      <w:jc w:val="center"/>
      <w:textAlignment w:val="top"/>
    </w:pPr>
    <w:rPr>
      <w:b/>
      <w:bCs/>
      <w:color w:val="000000"/>
    </w:rPr>
  </w:style>
  <w:style w:type="paragraph" w:customStyle="1" w:styleId="xl99">
    <w:name w:val="xl99"/>
    <w:basedOn w:val="a1"/>
    <w:rsid w:val="00721318"/>
    <w:pPr>
      <w:widowControl/>
      <w:pBdr>
        <w:bottom w:val="single" w:sz="8" w:space="0" w:color="auto"/>
        <w:right w:val="single" w:sz="8" w:space="0" w:color="auto"/>
      </w:pBdr>
      <w:spacing w:before="100" w:beforeAutospacing="1" w:after="100" w:afterAutospacing="1"/>
      <w:jc w:val="center"/>
      <w:textAlignment w:val="top"/>
    </w:pPr>
    <w:rPr>
      <w:color w:val="000000"/>
    </w:rPr>
  </w:style>
  <w:style w:type="paragraph" w:customStyle="1" w:styleId="xl100">
    <w:name w:val="xl100"/>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02">
    <w:name w:val="xl102"/>
    <w:basedOn w:val="a1"/>
    <w:rsid w:val="00721318"/>
    <w:pPr>
      <w:widowControl/>
      <w:pBdr>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03">
    <w:name w:val="xl103"/>
    <w:basedOn w:val="a1"/>
    <w:rsid w:val="00721318"/>
    <w:pPr>
      <w:widowControl/>
      <w:pBdr>
        <w:left w:val="single" w:sz="4" w:space="0" w:color="auto"/>
        <w:right w:val="single" w:sz="4" w:space="0" w:color="auto"/>
      </w:pBdr>
      <w:spacing w:before="100" w:beforeAutospacing="1" w:after="100" w:afterAutospacing="1"/>
      <w:textAlignment w:val="top"/>
    </w:pPr>
    <w:rPr>
      <w:color w:val="000000"/>
    </w:rPr>
  </w:style>
  <w:style w:type="paragraph" w:customStyle="1" w:styleId="xl104">
    <w:name w:val="xl104"/>
    <w:basedOn w:val="a1"/>
    <w:rsid w:val="00721318"/>
    <w:pPr>
      <w:widowControl/>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05">
    <w:name w:val="xl105"/>
    <w:basedOn w:val="a1"/>
    <w:rsid w:val="00721318"/>
    <w:pPr>
      <w:widowControl/>
      <w:pBdr>
        <w:left w:val="single" w:sz="4" w:space="0" w:color="auto"/>
        <w:right w:val="single" w:sz="4" w:space="0" w:color="auto"/>
      </w:pBdr>
      <w:spacing w:before="100" w:beforeAutospacing="1" w:after="100" w:afterAutospacing="1"/>
      <w:textAlignment w:val="top"/>
    </w:pPr>
  </w:style>
  <w:style w:type="paragraph" w:customStyle="1" w:styleId="xl106">
    <w:name w:val="xl106"/>
    <w:basedOn w:val="a1"/>
    <w:rsid w:val="00721318"/>
    <w:pPr>
      <w:widowControl/>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08">
    <w:name w:val="xl108"/>
    <w:basedOn w:val="a1"/>
    <w:rsid w:val="00721318"/>
    <w:pPr>
      <w:widowControl/>
      <w:pBdr>
        <w:top w:val="single" w:sz="4" w:space="0" w:color="auto"/>
        <w:left w:val="single" w:sz="4" w:space="0" w:color="auto"/>
        <w:right w:val="single" w:sz="4" w:space="0" w:color="auto"/>
      </w:pBdr>
      <w:spacing w:before="100" w:beforeAutospacing="1" w:after="100" w:afterAutospacing="1"/>
      <w:textAlignment w:val="top"/>
    </w:pPr>
    <w:rPr>
      <w:color w:val="000000"/>
    </w:rPr>
  </w:style>
  <w:style w:type="paragraph" w:customStyle="1" w:styleId="xl109">
    <w:name w:val="xl109"/>
    <w:basedOn w:val="a1"/>
    <w:rsid w:val="00721318"/>
    <w:pPr>
      <w:widowControl/>
      <w:pBdr>
        <w:left w:val="single" w:sz="4" w:space="0" w:color="auto"/>
        <w:right w:val="single" w:sz="4" w:space="0" w:color="auto"/>
      </w:pBdr>
      <w:spacing w:before="100" w:beforeAutospacing="1" w:after="100" w:afterAutospacing="1"/>
    </w:pPr>
  </w:style>
  <w:style w:type="paragraph" w:customStyle="1" w:styleId="xl110">
    <w:name w:val="xl110"/>
    <w:basedOn w:val="a1"/>
    <w:rsid w:val="00721318"/>
    <w:pPr>
      <w:widowControl/>
      <w:pBdr>
        <w:left w:val="single" w:sz="4" w:space="0" w:color="auto"/>
        <w:bottom w:val="single" w:sz="4" w:space="0" w:color="auto"/>
        <w:right w:val="single" w:sz="4" w:space="0" w:color="auto"/>
      </w:pBdr>
      <w:spacing w:before="100" w:beforeAutospacing="1" w:after="100" w:afterAutospacing="1"/>
    </w:pPr>
  </w:style>
  <w:style w:type="paragraph" w:customStyle="1" w:styleId="xl111">
    <w:name w:val="xl111"/>
    <w:basedOn w:val="a1"/>
    <w:rsid w:val="00721318"/>
    <w:pPr>
      <w:widowControl/>
      <w:pBdr>
        <w:left w:val="single" w:sz="4" w:space="0" w:color="auto"/>
        <w:right w:val="single" w:sz="4" w:space="0" w:color="auto"/>
      </w:pBdr>
      <w:spacing w:before="100" w:beforeAutospacing="1" w:after="100" w:afterAutospacing="1"/>
      <w:textAlignment w:val="top"/>
    </w:pPr>
  </w:style>
  <w:style w:type="paragraph" w:customStyle="1" w:styleId="xl112">
    <w:name w:val="xl112"/>
    <w:basedOn w:val="a1"/>
    <w:rsid w:val="00721318"/>
    <w:pPr>
      <w:widowControl/>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13">
    <w:name w:val="xl113"/>
    <w:basedOn w:val="a1"/>
    <w:rsid w:val="00721318"/>
    <w:pPr>
      <w:widowControl/>
      <w:pBdr>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14">
    <w:name w:val="xl114"/>
    <w:basedOn w:val="a1"/>
    <w:rsid w:val="00721318"/>
    <w:pPr>
      <w:widowControl/>
      <w:pBdr>
        <w:top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15">
    <w:name w:val="xl115"/>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rPr>
  </w:style>
  <w:style w:type="paragraph" w:customStyle="1" w:styleId="xl116">
    <w:name w:val="xl116"/>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17">
    <w:name w:val="xl117"/>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8">
    <w:name w:val="xl118"/>
    <w:basedOn w:val="a1"/>
    <w:rsid w:val="00721318"/>
    <w:pPr>
      <w:widowControl/>
      <w:spacing w:before="100" w:beforeAutospacing="1" w:after="100" w:afterAutospacing="1"/>
      <w:jc w:val="center"/>
      <w:textAlignment w:val="top"/>
    </w:pPr>
    <w:rPr>
      <w:color w:val="000000"/>
    </w:rPr>
  </w:style>
  <w:style w:type="paragraph" w:customStyle="1" w:styleId="xl119">
    <w:name w:val="xl119"/>
    <w:basedOn w:val="a1"/>
    <w:rsid w:val="00721318"/>
    <w:pPr>
      <w:widowControl/>
      <w:spacing w:before="100" w:beforeAutospacing="1" w:after="100" w:afterAutospacing="1"/>
      <w:jc w:val="center"/>
      <w:textAlignment w:val="top"/>
    </w:pPr>
    <w:rPr>
      <w:sz w:val="24"/>
      <w:szCs w:val="24"/>
    </w:rPr>
  </w:style>
  <w:style w:type="paragraph" w:customStyle="1" w:styleId="xl120">
    <w:name w:val="xl120"/>
    <w:basedOn w:val="a1"/>
    <w:rsid w:val="00721318"/>
    <w:pPr>
      <w:widowControl/>
      <w:pBdr>
        <w:bottom w:val="single" w:sz="4" w:space="0" w:color="auto"/>
        <w:right w:val="single" w:sz="4" w:space="0" w:color="auto"/>
      </w:pBdr>
      <w:spacing w:before="100" w:beforeAutospacing="1" w:after="100" w:afterAutospacing="1"/>
      <w:textAlignment w:val="top"/>
    </w:pPr>
    <w:rPr>
      <w:color w:val="000000"/>
    </w:rPr>
  </w:style>
  <w:style w:type="paragraph" w:customStyle="1" w:styleId="xl121">
    <w:name w:val="xl121"/>
    <w:basedOn w:val="a1"/>
    <w:rsid w:val="00721318"/>
    <w:pPr>
      <w:widowControl/>
      <w:pBdr>
        <w:top w:val="single" w:sz="4" w:space="0" w:color="auto"/>
        <w:left w:val="single" w:sz="4" w:space="0" w:color="auto"/>
        <w:bottom w:val="single" w:sz="4" w:space="0" w:color="auto"/>
      </w:pBdr>
      <w:spacing w:before="100" w:beforeAutospacing="1" w:after="100" w:afterAutospacing="1"/>
      <w:jc w:val="center"/>
      <w:textAlignment w:val="top"/>
    </w:pPr>
    <w:rPr>
      <w:b/>
      <w:bCs/>
      <w:color w:val="000000"/>
    </w:rPr>
  </w:style>
  <w:style w:type="paragraph" w:customStyle="1" w:styleId="xl122">
    <w:name w:val="xl122"/>
    <w:basedOn w:val="a1"/>
    <w:rsid w:val="00721318"/>
    <w:pPr>
      <w:widowControl/>
      <w:pBdr>
        <w:top w:val="single" w:sz="4" w:space="0" w:color="auto"/>
        <w:left w:val="single" w:sz="4" w:space="0" w:color="auto"/>
        <w:bottom w:val="single" w:sz="4" w:space="0" w:color="auto"/>
      </w:pBdr>
      <w:spacing w:before="100" w:beforeAutospacing="1" w:after="100" w:afterAutospacing="1"/>
      <w:jc w:val="center"/>
      <w:textAlignment w:val="top"/>
    </w:pPr>
    <w:rPr>
      <w:color w:val="000000"/>
    </w:rPr>
  </w:style>
  <w:style w:type="paragraph" w:customStyle="1" w:styleId="xl123">
    <w:name w:val="xl123"/>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24">
    <w:name w:val="xl124"/>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rPr>
  </w:style>
  <w:style w:type="paragraph" w:customStyle="1" w:styleId="xl125">
    <w:name w:val="xl125"/>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6">
    <w:name w:val="xl126"/>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27">
    <w:name w:val="xl127"/>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28">
    <w:name w:val="xl128"/>
    <w:basedOn w:val="a1"/>
    <w:rsid w:val="00721318"/>
    <w:pPr>
      <w:widowControl/>
      <w:pBdr>
        <w:bottom w:val="single" w:sz="8" w:space="0" w:color="auto"/>
        <w:right w:val="single" w:sz="8" w:space="0" w:color="auto"/>
      </w:pBdr>
      <w:spacing w:before="100" w:beforeAutospacing="1" w:after="100" w:afterAutospacing="1"/>
      <w:jc w:val="center"/>
      <w:textAlignment w:val="top"/>
    </w:pPr>
    <w:rPr>
      <w:b/>
      <w:bCs/>
      <w:color w:val="000000"/>
    </w:rPr>
  </w:style>
  <w:style w:type="paragraph" w:customStyle="1" w:styleId="xl129">
    <w:name w:val="xl129"/>
    <w:basedOn w:val="a1"/>
    <w:rsid w:val="00721318"/>
    <w:pPr>
      <w:widowControl/>
      <w:pBdr>
        <w:bottom w:val="single" w:sz="8" w:space="0" w:color="auto"/>
        <w:right w:val="single" w:sz="8" w:space="0" w:color="auto"/>
      </w:pBdr>
      <w:spacing w:before="100" w:beforeAutospacing="1" w:after="100" w:afterAutospacing="1"/>
      <w:textAlignment w:val="top"/>
    </w:pPr>
    <w:rPr>
      <w:color w:val="000000"/>
    </w:rPr>
  </w:style>
  <w:style w:type="paragraph" w:customStyle="1" w:styleId="xl130">
    <w:name w:val="xl130"/>
    <w:basedOn w:val="a1"/>
    <w:rsid w:val="00721318"/>
    <w:pPr>
      <w:widowControl/>
      <w:spacing w:before="100" w:beforeAutospacing="1" w:after="100" w:afterAutospacing="1"/>
      <w:jc w:val="center"/>
      <w:textAlignment w:val="top"/>
    </w:pPr>
    <w:rPr>
      <w:color w:val="000000"/>
    </w:rPr>
  </w:style>
  <w:style w:type="paragraph" w:customStyle="1" w:styleId="xl131">
    <w:name w:val="xl131"/>
    <w:basedOn w:val="a1"/>
    <w:rsid w:val="00721318"/>
    <w:pPr>
      <w:widowControl/>
      <w:pBdr>
        <w:top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132">
    <w:name w:val="xl132"/>
    <w:basedOn w:val="a1"/>
    <w:rsid w:val="00721318"/>
    <w:pPr>
      <w:widowControl/>
      <w:pBdr>
        <w:top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34">
    <w:name w:val="xl134"/>
    <w:basedOn w:val="a1"/>
    <w:rsid w:val="00721318"/>
    <w:pPr>
      <w:widowControl/>
      <w:pBdr>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35">
    <w:name w:val="xl135"/>
    <w:basedOn w:val="a1"/>
    <w:rsid w:val="00721318"/>
    <w:pPr>
      <w:widowControl/>
      <w:spacing w:before="100" w:beforeAutospacing="1" w:after="100" w:afterAutospacing="1"/>
      <w:textAlignment w:val="top"/>
    </w:pPr>
    <w:rPr>
      <w:color w:val="000000"/>
    </w:rPr>
  </w:style>
  <w:style w:type="paragraph" w:customStyle="1" w:styleId="xl136">
    <w:name w:val="xl136"/>
    <w:basedOn w:val="a1"/>
    <w:rsid w:val="00721318"/>
    <w:pPr>
      <w:widowControl/>
      <w:pBdr>
        <w:bottom w:val="single" w:sz="4" w:space="0" w:color="auto"/>
      </w:pBdr>
      <w:spacing w:before="100" w:beforeAutospacing="1" w:after="100" w:afterAutospacing="1"/>
    </w:pPr>
    <w:rPr>
      <w:sz w:val="24"/>
      <w:szCs w:val="24"/>
    </w:rPr>
  </w:style>
  <w:style w:type="paragraph" w:customStyle="1" w:styleId="xl137">
    <w:name w:val="xl137"/>
    <w:basedOn w:val="a1"/>
    <w:rsid w:val="00721318"/>
    <w:pPr>
      <w:widowControl/>
      <w:pBdr>
        <w:bottom w:val="single" w:sz="4" w:space="0" w:color="auto"/>
      </w:pBdr>
      <w:spacing w:before="100" w:beforeAutospacing="1" w:after="100" w:afterAutospacing="1"/>
      <w:textAlignment w:val="top"/>
    </w:pPr>
    <w:rPr>
      <w:color w:val="000000"/>
    </w:rPr>
  </w:style>
  <w:style w:type="paragraph" w:customStyle="1" w:styleId="xl138">
    <w:name w:val="xl138"/>
    <w:basedOn w:val="a1"/>
    <w:rsid w:val="00721318"/>
    <w:pPr>
      <w:widowControl/>
      <w:pBdr>
        <w:bottom w:val="single" w:sz="4" w:space="0" w:color="auto"/>
      </w:pBdr>
      <w:spacing w:before="100" w:beforeAutospacing="1" w:after="100" w:afterAutospacing="1"/>
      <w:jc w:val="center"/>
      <w:textAlignment w:val="top"/>
    </w:pPr>
    <w:rPr>
      <w:color w:val="000000"/>
    </w:rPr>
  </w:style>
  <w:style w:type="paragraph" w:customStyle="1" w:styleId="xl139">
    <w:name w:val="xl139"/>
    <w:basedOn w:val="a1"/>
    <w:rsid w:val="00721318"/>
    <w:pPr>
      <w:widowControl/>
      <w:pBdr>
        <w:bottom w:val="single" w:sz="4" w:space="0" w:color="auto"/>
      </w:pBdr>
      <w:spacing w:before="100" w:beforeAutospacing="1" w:after="100" w:afterAutospacing="1"/>
      <w:jc w:val="center"/>
      <w:textAlignment w:val="top"/>
    </w:pPr>
    <w:rPr>
      <w:sz w:val="24"/>
      <w:szCs w:val="24"/>
    </w:rPr>
  </w:style>
  <w:style w:type="paragraph" w:customStyle="1" w:styleId="xl140">
    <w:name w:val="xl140"/>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rPr>
  </w:style>
  <w:style w:type="paragraph" w:customStyle="1" w:styleId="xl141">
    <w:name w:val="xl141"/>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42">
    <w:name w:val="xl142"/>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43">
    <w:name w:val="xl143"/>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44">
    <w:name w:val="xl144"/>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45">
    <w:name w:val="xl145"/>
    <w:basedOn w:val="a1"/>
    <w:rsid w:val="00721318"/>
    <w:pPr>
      <w:widowControl/>
      <w:spacing w:before="100" w:beforeAutospacing="1" w:after="100" w:afterAutospacing="1"/>
    </w:pPr>
    <w:rPr>
      <w:color w:val="000000"/>
      <w:sz w:val="24"/>
      <w:szCs w:val="24"/>
    </w:rPr>
  </w:style>
  <w:style w:type="paragraph" w:customStyle="1" w:styleId="xl146">
    <w:name w:val="xl146"/>
    <w:basedOn w:val="a1"/>
    <w:rsid w:val="00721318"/>
    <w:pPr>
      <w:widowControl/>
      <w:spacing w:before="100" w:beforeAutospacing="1" w:after="100" w:afterAutospacing="1"/>
    </w:pPr>
    <w:rPr>
      <w:color w:val="000000"/>
      <w:sz w:val="24"/>
      <w:szCs w:val="24"/>
    </w:rPr>
  </w:style>
  <w:style w:type="paragraph" w:customStyle="1" w:styleId="xl147">
    <w:name w:val="xl147"/>
    <w:basedOn w:val="a1"/>
    <w:rsid w:val="00721318"/>
    <w:pPr>
      <w:widowControl/>
      <w:pBdr>
        <w:top w:val="single" w:sz="4" w:space="0" w:color="auto"/>
        <w:left w:val="single" w:sz="4" w:space="0" w:color="auto"/>
        <w:bottom w:val="single" w:sz="4" w:space="0" w:color="auto"/>
      </w:pBdr>
      <w:spacing w:before="100" w:beforeAutospacing="1" w:after="100" w:afterAutospacing="1"/>
    </w:pPr>
    <w:rPr>
      <w:color w:val="000000"/>
      <w:sz w:val="24"/>
      <w:szCs w:val="24"/>
    </w:rPr>
  </w:style>
  <w:style w:type="paragraph" w:customStyle="1" w:styleId="xl148">
    <w:name w:val="xl148"/>
    <w:basedOn w:val="a1"/>
    <w:rsid w:val="00721318"/>
    <w:pPr>
      <w:widowControl/>
      <w:pBdr>
        <w:top w:val="single" w:sz="4" w:space="0" w:color="auto"/>
        <w:bottom w:val="single" w:sz="4" w:space="0" w:color="auto"/>
      </w:pBdr>
      <w:spacing w:before="100" w:beforeAutospacing="1" w:after="100" w:afterAutospacing="1"/>
    </w:pPr>
    <w:rPr>
      <w:color w:val="000000"/>
      <w:sz w:val="24"/>
      <w:szCs w:val="24"/>
    </w:rPr>
  </w:style>
  <w:style w:type="paragraph" w:customStyle="1" w:styleId="xl149">
    <w:name w:val="xl149"/>
    <w:basedOn w:val="a1"/>
    <w:rsid w:val="00721318"/>
    <w:pPr>
      <w:widowControl/>
      <w:pBdr>
        <w:top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150">
    <w:name w:val="xl150"/>
    <w:basedOn w:val="a1"/>
    <w:rsid w:val="00721318"/>
    <w:pPr>
      <w:widowControl/>
      <w:pBdr>
        <w:top w:val="single" w:sz="4" w:space="0" w:color="auto"/>
        <w:left w:val="single" w:sz="4" w:space="0" w:color="auto"/>
        <w:right w:val="single" w:sz="4" w:space="0" w:color="auto"/>
      </w:pBdr>
      <w:spacing w:before="100" w:beforeAutospacing="1" w:after="100" w:afterAutospacing="1"/>
      <w:jc w:val="center"/>
      <w:textAlignment w:val="top"/>
    </w:pPr>
    <w:rPr>
      <w:color w:val="000000"/>
    </w:rPr>
  </w:style>
  <w:style w:type="paragraph" w:customStyle="1" w:styleId="xl151">
    <w:name w:val="xl151"/>
    <w:basedOn w:val="a1"/>
    <w:rsid w:val="00721318"/>
    <w:pPr>
      <w:widowControl/>
      <w:pBdr>
        <w:left w:val="single" w:sz="4" w:space="0" w:color="auto"/>
        <w:right w:val="single" w:sz="4" w:space="0" w:color="auto"/>
      </w:pBdr>
      <w:spacing w:before="100" w:beforeAutospacing="1" w:after="100" w:afterAutospacing="1"/>
      <w:jc w:val="center"/>
      <w:textAlignment w:val="top"/>
    </w:pPr>
    <w:rPr>
      <w:color w:val="000000"/>
    </w:rPr>
  </w:style>
  <w:style w:type="paragraph" w:customStyle="1" w:styleId="xl152">
    <w:name w:val="xl152"/>
    <w:basedOn w:val="a1"/>
    <w:rsid w:val="00721318"/>
    <w:pPr>
      <w:widowControl/>
      <w:pBdr>
        <w:top w:val="single" w:sz="4" w:space="0" w:color="auto"/>
        <w:left w:val="single" w:sz="4" w:space="0" w:color="auto"/>
        <w:right w:val="single" w:sz="4" w:space="0" w:color="auto"/>
      </w:pBdr>
      <w:spacing w:before="100" w:beforeAutospacing="1" w:after="100" w:afterAutospacing="1"/>
      <w:textAlignment w:val="top"/>
    </w:pPr>
    <w:rPr>
      <w:color w:val="000000"/>
    </w:rPr>
  </w:style>
  <w:style w:type="paragraph" w:customStyle="1" w:styleId="xl153">
    <w:name w:val="xl153"/>
    <w:basedOn w:val="a1"/>
    <w:rsid w:val="00721318"/>
    <w:pPr>
      <w:widowControl/>
      <w:pBdr>
        <w:left w:val="single" w:sz="4" w:space="0" w:color="auto"/>
        <w:right w:val="single" w:sz="4" w:space="0" w:color="auto"/>
      </w:pBdr>
      <w:spacing w:before="100" w:beforeAutospacing="1" w:after="100" w:afterAutospacing="1"/>
      <w:textAlignment w:val="top"/>
    </w:pPr>
    <w:rPr>
      <w:color w:val="000000"/>
    </w:rPr>
  </w:style>
  <w:style w:type="paragraph" w:customStyle="1" w:styleId="xl154">
    <w:name w:val="xl154"/>
    <w:basedOn w:val="a1"/>
    <w:rsid w:val="00721318"/>
    <w:pPr>
      <w:widowControl/>
      <w:pBdr>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55">
    <w:name w:val="xl155"/>
    <w:basedOn w:val="a1"/>
    <w:rsid w:val="00721318"/>
    <w:pPr>
      <w:widowControl/>
      <w:pBdr>
        <w:top w:val="single" w:sz="4" w:space="0" w:color="auto"/>
        <w:left w:val="single" w:sz="4" w:space="0" w:color="auto"/>
        <w:right w:val="single" w:sz="4" w:space="0" w:color="auto"/>
      </w:pBdr>
      <w:spacing w:before="100" w:beforeAutospacing="1" w:after="100" w:afterAutospacing="1"/>
      <w:jc w:val="center"/>
      <w:textAlignment w:val="top"/>
    </w:pPr>
    <w:rPr>
      <w:color w:val="000000"/>
    </w:rPr>
  </w:style>
  <w:style w:type="paragraph" w:customStyle="1" w:styleId="xl156">
    <w:name w:val="xl156"/>
    <w:basedOn w:val="a1"/>
    <w:rsid w:val="00721318"/>
    <w:pPr>
      <w:widowControl/>
      <w:pBdr>
        <w:left w:val="single" w:sz="4" w:space="0" w:color="auto"/>
        <w:right w:val="single" w:sz="4" w:space="0" w:color="auto"/>
      </w:pBdr>
      <w:spacing w:before="100" w:beforeAutospacing="1" w:after="100" w:afterAutospacing="1"/>
      <w:jc w:val="center"/>
      <w:textAlignment w:val="top"/>
    </w:pPr>
    <w:rPr>
      <w:color w:val="000000"/>
    </w:rPr>
  </w:style>
  <w:style w:type="paragraph" w:customStyle="1" w:styleId="xl157">
    <w:name w:val="xl157"/>
    <w:basedOn w:val="a1"/>
    <w:rsid w:val="00721318"/>
    <w:pPr>
      <w:widowControl/>
      <w:pBdr>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58">
    <w:name w:val="xl158"/>
    <w:basedOn w:val="a1"/>
    <w:rsid w:val="00721318"/>
    <w:pPr>
      <w:widowControl/>
      <w:pBdr>
        <w:top w:val="single" w:sz="4" w:space="0" w:color="auto"/>
        <w:left w:val="single" w:sz="4" w:space="0" w:color="auto"/>
        <w:right w:val="single" w:sz="4" w:space="0" w:color="auto"/>
      </w:pBdr>
      <w:spacing w:before="100" w:beforeAutospacing="1" w:after="100" w:afterAutospacing="1"/>
      <w:jc w:val="center"/>
      <w:textAlignment w:val="top"/>
    </w:pPr>
    <w:rPr>
      <w:color w:val="000000"/>
    </w:rPr>
  </w:style>
  <w:style w:type="paragraph" w:customStyle="1" w:styleId="xl159">
    <w:name w:val="xl159"/>
    <w:basedOn w:val="a1"/>
    <w:rsid w:val="00721318"/>
    <w:pPr>
      <w:widowControl/>
      <w:pBdr>
        <w:left w:val="single" w:sz="4" w:space="0" w:color="auto"/>
        <w:right w:val="single" w:sz="4" w:space="0" w:color="auto"/>
      </w:pBdr>
      <w:spacing w:before="100" w:beforeAutospacing="1" w:after="100" w:afterAutospacing="1"/>
      <w:jc w:val="center"/>
      <w:textAlignment w:val="top"/>
    </w:pPr>
    <w:rPr>
      <w:color w:val="000000"/>
    </w:rPr>
  </w:style>
  <w:style w:type="paragraph" w:customStyle="1" w:styleId="xl160">
    <w:name w:val="xl160"/>
    <w:basedOn w:val="a1"/>
    <w:rsid w:val="00721318"/>
    <w:pPr>
      <w:widowControl/>
      <w:pBdr>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61">
    <w:name w:val="xl161"/>
    <w:basedOn w:val="a1"/>
    <w:rsid w:val="00721318"/>
    <w:pPr>
      <w:widowControl/>
      <w:pBdr>
        <w:top w:val="single" w:sz="4" w:space="0" w:color="auto"/>
        <w:left w:val="single" w:sz="4" w:space="0" w:color="auto"/>
        <w:right w:val="single" w:sz="4" w:space="0" w:color="auto"/>
      </w:pBdr>
      <w:spacing w:before="100" w:beforeAutospacing="1" w:after="100" w:afterAutospacing="1"/>
      <w:textAlignment w:val="top"/>
    </w:pPr>
    <w:rPr>
      <w:color w:val="000000"/>
    </w:rPr>
  </w:style>
  <w:style w:type="paragraph" w:customStyle="1" w:styleId="xl162">
    <w:name w:val="xl162"/>
    <w:basedOn w:val="a1"/>
    <w:rsid w:val="00721318"/>
    <w:pPr>
      <w:widowControl/>
      <w:pBdr>
        <w:left w:val="single" w:sz="4" w:space="0" w:color="auto"/>
        <w:right w:val="single" w:sz="4" w:space="0" w:color="auto"/>
      </w:pBdr>
      <w:spacing w:before="100" w:beforeAutospacing="1" w:after="100" w:afterAutospacing="1"/>
      <w:textAlignment w:val="top"/>
    </w:pPr>
    <w:rPr>
      <w:color w:val="000000"/>
    </w:rPr>
  </w:style>
  <w:style w:type="paragraph" w:customStyle="1" w:styleId="xl163">
    <w:name w:val="xl163"/>
    <w:basedOn w:val="a1"/>
    <w:rsid w:val="00721318"/>
    <w:pPr>
      <w:widowControl/>
      <w:pBdr>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64">
    <w:name w:val="xl164"/>
    <w:basedOn w:val="a1"/>
    <w:rsid w:val="00721318"/>
    <w:pPr>
      <w:widowControl/>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65">
    <w:name w:val="xl165"/>
    <w:basedOn w:val="a1"/>
    <w:rsid w:val="00721318"/>
    <w:pPr>
      <w:widowControl/>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66">
    <w:name w:val="xl166"/>
    <w:basedOn w:val="a1"/>
    <w:rsid w:val="00721318"/>
    <w:pPr>
      <w:widowControl/>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67">
    <w:name w:val="xl167"/>
    <w:basedOn w:val="a1"/>
    <w:rsid w:val="00721318"/>
    <w:pPr>
      <w:widowControl/>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68">
    <w:name w:val="xl168"/>
    <w:basedOn w:val="a1"/>
    <w:rsid w:val="00721318"/>
    <w:pPr>
      <w:widowControl/>
      <w:pBdr>
        <w:left w:val="single" w:sz="4" w:space="0" w:color="auto"/>
        <w:right w:val="single" w:sz="4" w:space="0" w:color="auto"/>
      </w:pBdr>
      <w:spacing w:before="100" w:beforeAutospacing="1" w:after="100" w:afterAutospacing="1"/>
      <w:textAlignment w:val="top"/>
    </w:pPr>
  </w:style>
  <w:style w:type="paragraph" w:customStyle="1" w:styleId="xl169">
    <w:name w:val="xl169"/>
    <w:basedOn w:val="a1"/>
    <w:rsid w:val="00721318"/>
    <w:pPr>
      <w:widowControl/>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0">
    <w:name w:val="xl170"/>
    <w:basedOn w:val="a1"/>
    <w:rsid w:val="00721318"/>
    <w:pPr>
      <w:widowControl/>
      <w:pBdr>
        <w:top w:val="single" w:sz="4"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171">
    <w:name w:val="xl171"/>
    <w:basedOn w:val="a1"/>
    <w:rsid w:val="00721318"/>
    <w:pPr>
      <w:widowControl/>
      <w:pBdr>
        <w:left w:val="single" w:sz="4" w:space="0" w:color="auto"/>
        <w:right w:val="single" w:sz="4" w:space="0" w:color="auto"/>
      </w:pBdr>
      <w:spacing w:before="100" w:beforeAutospacing="1" w:after="100" w:afterAutospacing="1"/>
    </w:pPr>
    <w:rPr>
      <w:sz w:val="24"/>
      <w:szCs w:val="24"/>
    </w:rPr>
  </w:style>
  <w:style w:type="paragraph" w:customStyle="1" w:styleId="xl172">
    <w:name w:val="xl172"/>
    <w:basedOn w:val="a1"/>
    <w:rsid w:val="00721318"/>
    <w:pPr>
      <w:widowControl/>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73">
    <w:name w:val="xl173"/>
    <w:basedOn w:val="a1"/>
    <w:rsid w:val="00721318"/>
    <w:pPr>
      <w:widowControl/>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74">
    <w:name w:val="xl174"/>
    <w:basedOn w:val="a1"/>
    <w:rsid w:val="00721318"/>
    <w:pPr>
      <w:widowControl/>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75">
    <w:name w:val="xl175"/>
    <w:basedOn w:val="a1"/>
    <w:rsid w:val="00721318"/>
    <w:pPr>
      <w:widowControl/>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76">
    <w:name w:val="xl176"/>
    <w:basedOn w:val="a1"/>
    <w:rsid w:val="00721318"/>
    <w:pPr>
      <w:widowControl/>
      <w:pBdr>
        <w:left w:val="single" w:sz="4" w:space="0" w:color="auto"/>
        <w:right w:val="single" w:sz="4" w:space="0" w:color="auto"/>
      </w:pBdr>
      <w:spacing w:before="100" w:beforeAutospacing="1" w:after="100" w:afterAutospacing="1"/>
      <w:jc w:val="center"/>
      <w:textAlignment w:val="top"/>
    </w:pPr>
    <w:rPr>
      <w:color w:val="000000"/>
    </w:rPr>
  </w:style>
  <w:style w:type="paragraph" w:customStyle="1" w:styleId="xl177">
    <w:name w:val="xl177"/>
    <w:basedOn w:val="a1"/>
    <w:rsid w:val="00721318"/>
    <w:pPr>
      <w:widowControl/>
      <w:pBdr>
        <w:left w:val="single" w:sz="4" w:space="0" w:color="auto"/>
        <w:bottom w:val="single" w:sz="8" w:space="0" w:color="auto"/>
        <w:right w:val="single" w:sz="4" w:space="0" w:color="auto"/>
      </w:pBdr>
      <w:spacing w:before="100" w:beforeAutospacing="1" w:after="100" w:afterAutospacing="1"/>
      <w:textAlignment w:val="top"/>
    </w:pPr>
    <w:rPr>
      <w:color w:val="000000"/>
    </w:rPr>
  </w:style>
  <w:style w:type="paragraph" w:customStyle="1" w:styleId="xl178">
    <w:name w:val="xl178"/>
    <w:basedOn w:val="a1"/>
    <w:rsid w:val="00721318"/>
    <w:pPr>
      <w:widowControl/>
      <w:pBdr>
        <w:top w:val="single" w:sz="4" w:space="0" w:color="auto"/>
      </w:pBdr>
      <w:spacing w:before="100" w:beforeAutospacing="1" w:after="100" w:afterAutospacing="1"/>
      <w:textAlignment w:val="top"/>
    </w:pPr>
    <w:rPr>
      <w:color w:val="000000"/>
      <w:sz w:val="24"/>
      <w:szCs w:val="24"/>
    </w:rPr>
  </w:style>
  <w:style w:type="paragraph" w:customStyle="1" w:styleId="xl179">
    <w:name w:val="xl179"/>
    <w:basedOn w:val="a1"/>
    <w:rsid w:val="00721318"/>
    <w:pPr>
      <w:widowControl/>
      <w:pBdr>
        <w:top w:val="single" w:sz="4" w:space="0" w:color="auto"/>
        <w:left w:val="single" w:sz="4" w:space="0" w:color="auto"/>
        <w:bottom w:val="single" w:sz="4" w:space="0" w:color="auto"/>
      </w:pBdr>
      <w:spacing w:before="100" w:beforeAutospacing="1" w:after="100" w:afterAutospacing="1"/>
      <w:jc w:val="center"/>
      <w:textAlignment w:val="top"/>
    </w:pPr>
    <w:rPr>
      <w:color w:val="000000"/>
      <w:sz w:val="24"/>
      <w:szCs w:val="24"/>
    </w:rPr>
  </w:style>
  <w:style w:type="paragraph" w:customStyle="1" w:styleId="xl180">
    <w:name w:val="xl180"/>
    <w:basedOn w:val="a1"/>
    <w:rsid w:val="00721318"/>
    <w:pPr>
      <w:widowControl/>
      <w:pBdr>
        <w:top w:val="single" w:sz="4" w:space="0" w:color="auto"/>
        <w:bottom w:val="single" w:sz="4" w:space="0" w:color="auto"/>
      </w:pBdr>
      <w:spacing w:before="100" w:beforeAutospacing="1" w:after="100" w:afterAutospacing="1"/>
      <w:jc w:val="center"/>
      <w:textAlignment w:val="top"/>
    </w:pPr>
    <w:rPr>
      <w:color w:val="000000"/>
      <w:sz w:val="24"/>
      <w:szCs w:val="24"/>
    </w:rPr>
  </w:style>
  <w:style w:type="paragraph" w:customStyle="1" w:styleId="xl181">
    <w:name w:val="xl181"/>
    <w:basedOn w:val="a1"/>
    <w:rsid w:val="00721318"/>
    <w:pPr>
      <w:widowControl/>
      <w:pBdr>
        <w:top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182">
    <w:name w:val="xl182"/>
    <w:basedOn w:val="a1"/>
    <w:rsid w:val="00721318"/>
    <w:pPr>
      <w:widowControl/>
      <w:pBdr>
        <w:top w:val="single" w:sz="4" w:space="0" w:color="auto"/>
        <w:left w:val="single" w:sz="4" w:space="0" w:color="auto"/>
        <w:bottom w:val="single" w:sz="4" w:space="0" w:color="auto"/>
      </w:pBdr>
      <w:spacing w:before="100" w:beforeAutospacing="1" w:after="100" w:afterAutospacing="1"/>
      <w:jc w:val="center"/>
      <w:textAlignment w:val="top"/>
    </w:pPr>
    <w:rPr>
      <w:color w:val="000000"/>
      <w:sz w:val="24"/>
      <w:szCs w:val="24"/>
    </w:rPr>
  </w:style>
  <w:style w:type="paragraph" w:customStyle="1" w:styleId="xl183">
    <w:name w:val="xl183"/>
    <w:basedOn w:val="a1"/>
    <w:rsid w:val="00721318"/>
    <w:pPr>
      <w:widowControl/>
      <w:pBdr>
        <w:top w:val="single" w:sz="4" w:space="0" w:color="auto"/>
        <w:bottom w:val="single" w:sz="4" w:space="0" w:color="auto"/>
      </w:pBdr>
      <w:spacing w:before="100" w:beforeAutospacing="1" w:after="100" w:afterAutospacing="1"/>
      <w:jc w:val="center"/>
      <w:textAlignment w:val="top"/>
    </w:pPr>
    <w:rPr>
      <w:color w:val="000000"/>
      <w:sz w:val="24"/>
      <w:szCs w:val="24"/>
    </w:rPr>
  </w:style>
  <w:style w:type="paragraph" w:customStyle="1" w:styleId="xl184">
    <w:name w:val="xl184"/>
    <w:basedOn w:val="a1"/>
    <w:rsid w:val="00721318"/>
    <w:pPr>
      <w:widowControl/>
      <w:pBdr>
        <w:top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185">
    <w:name w:val="xl185"/>
    <w:basedOn w:val="a1"/>
    <w:rsid w:val="00721318"/>
    <w:pPr>
      <w:widowControl/>
      <w:pBdr>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86">
    <w:name w:val="xl186"/>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87">
    <w:name w:val="xl187"/>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8">
    <w:name w:val="xl188"/>
    <w:basedOn w:val="a1"/>
    <w:rsid w:val="00721318"/>
    <w:pPr>
      <w:widowControl/>
      <w:pBdr>
        <w:top w:val="single" w:sz="4" w:space="0" w:color="auto"/>
        <w:left w:val="single" w:sz="4"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189">
    <w:name w:val="xl189"/>
    <w:basedOn w:val="a1"/>
    <w:rsid w:val="00721318"/>
    <w:pPr>
      <w:widowControl/>
      <w:pBdr>
        <w:top w:val="single" w:sz="4"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190">
    <w:name w:val="xl190"/>
    <w:basedOn w:val="a1"/>
    <w:rsid w:val="00721318"/>
    <w:pPr>
      <w:widowControl/>
      <w:pBdr>
        <w:top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rPr>
  </w:style>
  <w:style w:type="paragraph" w:customStyle="1" w:styleId="xl191">
    <w:name w:val="xl191"/>
    <w:basedOn w:val="a1"/>
    <w:rsid w:val="00721318"/>
    <w:pPr>
      <w:widowControl/>
      <w:pBdr>
        <w:left w:val="single" w:sz="4"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192">
    <w:name w:val="xl192"/>
    <w:basedOn w:val="a1"/>
    <w:rsid w:val="00721318"/>
    <w:pPr>
      <w:widowControl/>
      <w:pBdr>
        <w:bottom w:val="single" w:sz="4" w:space="0" w:color="auto"/>
      </w:pBdr>
      <w:spacing w:before="100" w:beforeAutospacing="1" w:after="100" w:afterAutospacing="1"/>
      <w:jc w:val="center"/>
      <w:textAlignment w:val="top"/>
    </w:pPr>
    <w:rPr>
      <w:b/>
      <w:bCs/>
      <w:color w:val="000000"/>
      <w:sz w:val="24"/>
      <w:szCs w:val="24"/>
    </w:rPr>
  </w:style>
  <w:style w:type="paragraph" w:customStyle="1" w:styleId="xl193">
    <w:name w:val="xl193"/>
    <w:basedOn w:val="a1"/>
    <w:rsid w:val="00721318"/>
    <w:pPr>
      <w:widowControl/>
      <w:pBdr>
        <w:bottom w:val="single" w:sz="4" w:space="0" w:color="auto"/>
        <w:right w:val="single" w:sz="4" w:space="0" w:color="auto"/>
      </w:pBdr>
      <w:spacing w:before="100" w:beforeAutospacing="1" w:after="100" w:afterAutospacing="1"/>
      <w:jc w:val="center"/>
      <w:textAlignment w:val="top"/>
    </w:pPr>
    <w:rPr>
      <w:b/>
      <w:bCs/>
      <w:color w:val="000000"/>
      <w:sz w:val="24"/>
      <w:szCs w:val="24"/>
    </w:rPr>
  </w:style>
  <w:style w:type="paragraph" w:customStyle="1" w:styleId="xl194">
    <w:name w:val="xl194"/>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95">
    <w:name w:val="xl195"/>
    <w:basedOn w:val="a1"/>
    <w:rsid w:val="00721318"/>
    <w:pPr>
      <w:widowControl/>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1"/>
    <w:rsid w:val="00721318"/>
    <w:pPr>
      <w:widowControl/>
      <w:pBdr>
        <w:left w:val="single" w:sz="4" w:space="0" w:color="auto"/>
        <w:right w:val="single" w:sz="4" w:space="0" w:color="auto"/>
      </w:pBdr>
      <w:spacing w:before="100" w:beforeAutospacing="1" w:after="100" w:afterAutospacing="1"/>
      <w:jc w:val="center"/>
      <w:textAlignment w:val="top"/>
    </w:pPr>
  </w:style>
  <w:style w:type="paragraph" w:customStyle="1" w:styleId="xl197">
    <w:name w:val="xl197"/>
    <w:basedOn w:val="a1"/>
    <w:rsid w:val="00721318"/>
    <w:pPr>
      <w:widowControl/>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8">
    <w:name w:val="xl198"/>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199">
    <w:name w:val="xl199"/>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200">
    <w:name w:val="xl200"/>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201">
    <w:name w:val="xl201"/>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202">
    <w:name w:val="xl202"/>
    <w:basedOn w:val="a1"/>
    <w:rsid w:val="0072131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203">
    <w:name w:val="xl203"/>
    <w:basedOn w:val="a1"/>
    <w:rsid w:val="00721318"/>
    <w:pPr>
      <w:widowControl/>
      <w:pBdr>
        <w:top w:val="single" w:sz="4" w:space="0" w:color="auto"/>
        <w:left w:val="single" w:sz="4" w:space="0" w:color="auto"/>
        <w:bottom w:val="single" w:sz="4" w:space="0" w:color="auto"/>
      </w:pBdr>
      <w:spacing w:before="100" w:beforeAutospacing="1" w:after="100" w:afterAutospacing="1"/>
    </w:pPr>
    <w:rPr>
      <w:color w:val="000000"/>
      <w:sz w:val="24"/>
      <w:szCs w:val="24"/>
    </w:rPr>
  </w:style>
  <w:style w:type="paragraph" w:customStyle="1" w:styleId="xl204">
    <w:name w:val="xl204"/>
    <w:basedOn w:val="a1"/>
    <w:rsid w:val="00721318"/>
    <w:pPr>
      <w:widowControl/>
      <w:pBdr>
        <w:top w:val="single" w:sz="4" w:space="0" w:color="auto"/>
        <w:bottom w:val="single" w:sz="4" w:space="0" w:color="auto"/>
      </w:pBdr>
      <w:spacing w:before="100" w:beforeAutospacing="1" w:after="100" w:afterAutospacing="1"/>
    </w:pPr>
    <w:rPr>
      <w:color w:val="000000"/>
      <w:sz w:val="24"/>
      <w:szCs w:val="24"/>
    </w:rPr>
  </w:style>
  <w:style w:type="paragraph" w:customStyle="1" w:styleId="xl205">
    <w:name w:val="xl205"/>
    <w:basedOn w:val="a1"/>
    <w:rsid w:val="00721318"/>
    <w:pPr>
      <w:widowControl/>
      <w:pBdr>
        <w:top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206">
    <w:name w:val="xl206"/>
    <w:basedOn w:val="a1"/>
    <w:rsid w:val="00721318"/>
    <w:pPr>
      <w:widowControl/>
      <w:pBdr>
        <w:top w:val="single" w:sz="4" w:space="0" w:color="auto"/>
        <w:left w:val="single" w:sz="4" w:space="0" w:color="auto"/>
        <w:right w:val="single" w:sz="4" w:space="0" w:color="auto"/>
      </w:pBdr>
      <w:spacing w:before="100" w:beforeAutospacing="1" w:after="100" w:afterAutospacing="1"/>
    </w:pPr>
  </w:style>
  <w:style w:type="paragraph" w:customStyle="1" w:styleId="xl207">
    <w:name w:val="xl207"/>
    <w:basedOn w:val="a1"/>
    <w:rsid w:val="00721318"/>
    <w:pPr>
      <w:widowControl/>
      <w:pBdr>
        <w:left w:val="single" w:sz="4" w:space="0" w:color="auto"/>
        <w:right w:val="single" w:sz="4" w:space="0" w:color="auto"/>
      </w:pBdr>
      <w:spacing w:before="100" w:beforeAutospacing="1" w:after="100" w:afterAutospacing="1"/>
    </w:pPr>
  </w:style>
  <w:style w:type="paragraph" w:customStyle="1" w:styleId="xl208">
    <w:name w:val="xl208"/>
    <w:basedOn w:val="a1"/>
    <w:rsid w:val="00721318"/>
    <w:pPr>
      <w:widowControl/>
      <w:pBdr>
        <w:left w:val="single" w:sz="4" w:space="0" w:color="auto"/>
        <w:bottom w:val="single" w:sz="4" w:space="0" w:color="auto"/>
        <w:right w:val="single" w:sz="4" w:space="0" w:color="auto"/>
      </w:pBdr>
      <w:spacing w:before="100" w:beforeAutospacing="1" w:after="100" w:afterAutospacing="1"/>
    </w:pPr>
  </w:style>
  <w:style w:type="paragraph" w:customStyle="1" w:styleId="xl209">
    <w:name w:val="xl209"/>
    <w:basedOn w:val="a1"/>
    <w:rsid w:val="00721318"/>
    <w:pPr>
      <w:widowControl/>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210">
    <w:name w:val="xl210"/>
    <w:basedOn w:val="a1"/>
    <w:rsid w:val="00721318"/>
    <w:pPr>
      <w:widowControl/>
      <w:pBdr>
        <w:left w:val="single" w:sz="4" w:space="0" w:color="auto"/>
        <w:right w:val="single" w:sz="4" w:space="0" w:color="auto"/>
      </w:pBdr>
      <w:spacing w:before="100" w:beforeAutospacing="1" w:after="100" w:afterAutospacing="1"/>
      <w:textAlignment w:val="top"/>
    </w:pPr>
  </w:style>
  <w:style w:type="paragraph" w:customStyle="1" w:styleId="xl211">
    <w:name w:val="xl211"/>
    <w:basedOn w:val="a1"/>
    <w:rsid w:val="00721318"/>
    <w:pPr>
      <w:widowControl/>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12">
    <w:name w:val="xl212"/>
    <w:basedOn w:val="a1"/>
    <w:rsid w:val="00721318"/>
    <w:pPr>
      <w:widowControl/>
      <w:pBdr>
        <w:top w:val="single" w:sz="4" w:space="0" w:color="auto"/>
      </w:pBdr>
      <w:spacing w:before="100" w:beforeAutospacing="1" w:after="100" w:afterAutospacing="1"/>
      <w:textAlignment w:val="top"/>
    </w:pPr>
    <w:rPr>
      <w:color w:val="000000"/>
    </w:rPr>
  </w:style>
  <w:style w:type="paragraph" w:customStyle="1" w:styleId="xl213">
    <w:name w:val="xl213"/>
    <w:basedOn w:val="a1"/>
    <w:rsid w:val="00721318"/>
    <w:pPr>
      <w:widowControl/>
      <w:spacing w:before="100" w:beforeAutospacing="1" w:after="100" w:afterAutospacing="1"/>
      <w:textAlignment w:val="top"/>
    </w:pPr>
    <w:rPr>
      <w:color w:val="000000"/>
    </w:rPr>
  </w:style>
  <w:style w:type="paragraph" w:customStyle="1" w:styleId="xl214">
    <w:name w:val="xl214"/>
    <w:basedOn w:val="a1"/>
    <w:rsid w:val="00721318"/>
    <w:pPr>
      <w:widowControl/>
      <w:pBdr>
        <w:bottom w:val="single" w:sz="4" w:space="0" w:color="auto"/>
      </w:pBdr>
      <w:spacing w:before="100" w:beforeAutospacing="1" w:after="100" w:afterAutospacing="1"/>
      <w:textAlignment w:val="top"/>
    </w:pPr>
    <w:rPr>
      <w:color w:val="000000"/>
    </w:rPr>
  </w:style>
  <w:style w:type="paragraph" w:customStyle="1" w:styleId="xl215">
    <w:name w:val="xl215"/>
    <w:basedOn w:val="a1"/>
    <w:rsid w:val="00721318"/>
    <w:pPr>
      <w:widowControl/>
      <w:pBdr>
        <w:top w:val="single" w:sz="4" w:space="0" w:color="auto"/>
        <w:left w:val="single" w:sz="4" w:space="0" w:color="auto"/>
        <w:right w:val="single" w:sz="4" w:space="0" w:color="auto"/>
      </w:pBdr>
      <w:spacing w:before="100" w:beforeAutospacing="1" w:after="100" w:afterAutospacing="1"/>
    </w:pPr>
    <w:rPr>
      <w:color w:val="000000"/>
    </w:rPr>
  </w:style>
  <w:style w:type="paragraph" w:customStyle="1" w:styleId="xl216">
    <w:name w:val="xl216"/>
    <w:basedOn w:val="a1"/>
    <w:rsid w:val="00721318"/>
    <w:pPr>
      <w:widowControl/>
      <w:pBdr>
        <w:left w:val="single" w:sz="4" w:space="0" w:color="auto"/>
        <w:right w:val="single" w:sz="4" w:space="0" w:color="auto"/>
      </w:pBdr>
      <w:spacing w:before="100" w:beforeAutospacing="1" w:after="100" w:afterAutospacing="1"/>
    </w:pPr>
    <w:rPr>
      <w:color w:val="000000"/>
    </w:rPr>
  </w:style>
  <w:style w:type="paragraph" w:customStyle="1" w:styleId="xl217">
    <w:name w:val="xl217"/>
    <w:basedOn w:val="a1"/>
    <w:rsid w:val="00721318"/>
    <w:pPr>
      <w:widowControl/>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218">
    <w:name w:val="xl218"/>
    <w:basedOn w:val="a1"/>
    <w:rsid w:val="00721318"/>
    <w:pPr>
      <w:widowControl/>
      <w:pBdr>
        <w:top w:val="single" w:sz="8" w:space="0" w:color="auto"/>
        <w:left w:val="single" w:sz="8"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219">
    <w:name w:val="xl219"/>
    <w:basedOn w:val="a1"/>
    <w:rsid w:val="00721318"/>
    <w:pPr>
      <w:widowControl/>
      <w:pBdr>
        <w:top w:val="single" w:sz="8"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220">
    <w:name w:val="xl220"/>
    <w:basedOn w:val="a1"/>
    <w:rsid w:val="00721318"/>
    <w:pPr>
      <w:widowControl/>
      <w:pBdr>
        <w:top w:val="single" w:sz="8" w:space="0" w:color="auto"/>
        <w:bottom w:val="single" w:sz="4" w:space="0" w:color="auto"/>
        <w:right w:val="single" w:sz="8" w:space="0" w:color="auto"/>
      </w:pBdr>
      <w:spacing w:before="100" w:beforeAutospacing="1" w:after="100" w:afterAutospacing="1"/>
      <w:jc w:val="center"/>
      <w:textAlignment w:val="top"/>
    </w:pPr>
    <w:rPr>
      <w:b/>
      <w:bCs/>
      <w:color w:val="000000"/>
      <w:sz w:val="24"/>
      <w:szCs w:val="24"/>
    </w:rPr>
  </w:style>
  <w:style w:type="paragraph" w:customStyle="1" w:styleId="xl221">
    <w:name w:val="xl221"/>
    <w:basedOn w:val="a1"/>
    <w:rsid w:val="00721318"/>
    <w:pPr>
      <w:widowControl/>
      <w:pBdr>
        <w:top w:val="single" w:sz="4" w:space="0" w:color="auto"/>
        <w:left w:val="single" w:sz="4"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222">
    <w:name w:val="xl222"/>
    <w:basedOn w:val="a1"/>
    <w:rsid w:val="00721318"/>
    <w:pPr>
      <w:widowControl/>
      <w:pBdr>
        <w:top w:val="single" w:sz="4"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223">
    <w:name w:val="xl223"/>
    <w:basedOn w:val="a1"/>
    <w:rsid w:val="00721318"/>
    <w:pPr>
      <w:widowControl/>
      <w:pBdr>
        <w:top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rPr>
  </w:style>
  <w:style w:type="paragraph" w:customStyle="1" w:styleId="xl224">
    <w:name w:val="xl224"/>
    <w:basedOn w:val="a1"/>
    <w:rsid w:val="00721318"/>
    <w:pPr>
      <w:widowControl/>
      <w:pBdr>
        <w:top w:val="single" w:sz="4" w:space="0" w:color="auto"/>
        <w:left w:val="single" w:sz="4" w:space="0" w:color="auto"/>
      </w:pBdr>
      <w:spacing w:before="100" w:beforeAutospacing="1" w:after="100" w:afterAutospacing="1"/>
      <w:jc w:val="center"/>
    </w:pPr>
    <w:rPr>
      <w:sz w:val="24"/>
      <w:szCs w:val="24"/>
    </w:rPr>
  </w:style>
  <w:style w:type="paragraph" w:customStyle="1" w:styleId="xl225">
    <w:name w:val="xl225"/>
    <w:basedOn w:val="a1"/>
    <w:rsid w:val="00721318"/>
    <w:pPr>
      <w:widowControl/>
      <w:pBdr>
        <w:left w:val="single" w:sz="4" w:space="0" w:color="auto"/>
      </w:pBdr>
      <w:spacing w:before="100" w:beforeAutospacing="1" w:after="100" w:afterAutospacing="1"/>
      <w:jc w:val="center"/>
    </w:pPr>
    <w:rPr>
      <w:sz w:val="24"/>
      <w:szCs w:val="24"/>
    </w:rPr>
  </w:style>
  <w:style w:type="paragraph" w:customStyle="1" w:styleId="xl226">
    <w:name w:val="xl226"/>
    <w:basedOn w:val="a1"/>
    <w:rsid w:val="00721318"/>
    <w:pPr>
      <w:widowControl/>
      <w:pBdr>
        <w:left w:val="single" w:sz="4" w:space="0" w:color="auto"/>
        <w:bottom w:val="single" w:sz="4" w:space="0" w:color="auto"/>
      </w:pBdr>
      <w:spacing w:before="100" w:beforeAutospacing="1" w:after="100" w:afterAutospacing="1"/>
      <w:jc w:val="center"/>
    </w:pPr>
    <w:rPr>
      <w:sz w:val="24"/>
      <w:szCs w:val="24"/>
    </w:rPr>
  </w:style>
  <w:style w:type="paragraph" w:customStyle="1" w:styleId="xl227">
    <w:name w:val="xl227"/>
    <w:basedOn w:val="a1"/>
    <w:rsid w:val="00721318"/>
    <w:pPr>
      <w:widowControl/>
      <w:pBdr>
        <w:top w:val="single" w:sz="4" w:space="0" w:color="auto"/>
      </w:pBdr>
      <w:spacing w:before="100" w:beforeAutospacing="1" w:after="100" w:afterAutospacing="1"/>
      <w:jc w:val="center"/>
    </w:pPr>
    <w:rPr>
      <w:color w:val="000000"/>
      <w:sz w:val="24"/>
      <w:szCs w:val="24"/>
    </w:rPr>
  </w:style>
  <w:style w:type="paragraph" w:customStyle="1" w:styleId="xl228">
    <w:name w:val="xl228"/>
    <w:basedOn w:val="a1"/>
    <w:rsid w:val="00721318"/>
    <w:pPr>
      <w:widowControl/>
      <w:spacing w:before="100" w:beforeAutospacing="1" w:after="100" w:afterAutospacing="1"/>
      <w:jc w:val="center"/>
    </w:pPr>
    <w:rPr>
      <w:color w:val="000000"/>
      <w:sz w:val="24"/>
      <w:szCs w:val="24"/>
    </w:rPr>
  </w:style>
  <w:style w:type="paragraph" w:customStyle="1" w:styleId="xl229">
    <w:name w:val="xl229"/>
    <w:basedOn w:val="a1"/>
    <w:rsid w:val="00721318"/>
    <w:pPr>
      <w:widowControl/>
      <w:pBdr>
        <w:bottom w:val="single" w:sz="4" w:space="0" w:color="auto"/>
      </w:pBdr>
      <w:spacing w:before="100" w:beforeAutospacing="1" w:after="100" w:afterAutospacing="1"/>
      <w:jc w:val="center"/>
    </w:pPr>
    <w:rPr>
      <w:color w:val="000000"/>
      <w:sz w:val="24"/>
      <w:szCs w:val="24"/>
    </w:rPr>
  </w:style>
  <w:style w:type="paragraph" w:customStyle="1" w:styleId="xl230">
    <w:name w:val="xl230"/>
    <w:basedOn w:val="a1"/>
    <w:rsid w:val="00721318"/>
    <w:pPr>
      <w:widowControl/>
      <w:pBdr>
        <w:top w:val="single" w:sz="4" w:space="0" w:color="auto"/>
      </w:pBdr>
      <w:spacing w:before="100" w:beforeAutospacing="1" w:after="100" w:afterAutospacing="1"/>
      <w:jc w:val="center"/>
    </w:pPr>
    <w:rPr>
      <w:sz w:val="24"/>
      <w:szCs w:val="24"/>
    </w:rPr>
  </w:style>
  <w:style w:type="paragraph" w:customStyle="1" w:styleId="xl231">
    <w:name w:val="xl231"/>
    <w:basedOn w:val="a1"/>
    <w:rsid w:val="00721318"/>
    <w:pPr>
      <w:widowControl/>
      <w:spacing w:before="100" w:beforeAutospacing="1" w:after="100" w:afterAutospacing="1"/>
      <w:jc w:val="center"/>
    </w:pPr>
    <w:rPr>
      <w:sz w:val="24"/>
      <w:szCs w:val="24"/>
    </w:rPr>
  </w:style>
  <w:style w:type="paragraph" w:customStyle="1" w:styleId="xl232">
    <w:name w:val="xl232"/>
    <w:basedOn w:val="a1"/>
    <w:rsid w:val="00721318"/>
    <w:pPr>
      <w:widowControl/>
      <w:pBdr>
        <w:bottom w:val="single" w:sz="4" w:space="0" w:color="auto"/>
      </w:pBdr>
      <w:spacing w:before="100" w:beforeAutospacing="1" w:after="100" w:afterAutospacing="1"/>
      <w:jc w:val="center"/>
    </w:pPr>
    <w:rPr>
      <w:sz w:val="24"/>
      <w:szCs w:val="24"/>
    </w:rPr>
  </w:style>
  <w:style w:type="paragraph" w:customStyle="1" w:styleId="xl233">
    <w:name w:val="xl233"/>
    <w:basedOn w:val="a1"/>
    <w:rsid w:val="00721318"/>
    <w:pPr>
      <w:widowControl/>
      <w:pBdr>
        <w:top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4">
    <w:name w:val="xl234"/>
    <w:basedOn w:val="a1"/>
    <w:rsid w:val="00721318"/>
    <w:pPr>
      <w:widowControl/>
      <w:pBdr>
        <w:right w:val="single" w:sz="4" w:space="0" w:color="auto"/>
      </w:pBdr>
      <w:spacing w:before="100" w:beforeAutospacing="1" w:after="100" w:afterAutospacing="1"/>
      <w:jc w:val="center"/>
      <w:textAlignment w:val="top"/>
    </w:pPr>
    <w:rPr>
      <w:sz w:val="24"/>
      <w:szCs w:val="24"/>
    </w:rPr>
  </w:style>
  <w:style w:type="paragraph" w:customStyle="1" w:styleId="xl235">
    <w:name w:val="xl235"/>
    <w:basedOn w:val="a1"/>
    <w:rsid w:val="00721318"/>
    <w:pPr>
      <w:widowControl/>
      <w:pBdr>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6">
    <w:name w:val="xl236"/>
    <w:basedOn w:val="a1"/>
    <w:rsid w:val="00721318"/>
    <w:pPr>
      <w:widowControl/>
      <w:pBdr>
        <w:top w:val="single" w:sz="4" w:space="0" w:color="auto"/>
        <w:left w:val="single" w:sz="4"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237">
    <w:name w:val="xl237"/>
    <w:basedOn w:val="a1"/>
    <w:rsid w:val="00721318"/>
    <w:pPr>
      <w:widowControl/>
      <w:pBdr>
        <w:top w:val="single" w:sz="4" w:space="0" w:color="auto"/>
        <w:bottom w:val="single" w:sz="4" w:space="0" w:color="auto"/>
      </w:pBdr>
      <w:spacing w:before="100" w:beforeAutospacing="1" w:after="100" w:afterAutospacing="1"/>
      <w:jc w:val="center"/>
      <w:textAlignment w:val="top"/>
    </w:pPr>
    <w:rPr>
      <w:b/>
      <w:bCs/>
      <w:color w:val="000000"/>
      <w:sz w:val="24"/>
      <w:szCs w:val="24"/>
    </w:rPr>
  </w:style>
  <w:style w:type="paragraph" w:customStyle="1" w:styleId="xl238">
    <w:name w:val="xl238"/>
    <w:basedOn w:val="a1"/>
    <w:rsid w:val="00721318"/>
    <w:pPr>
      <w:widowControl/>
      <w:pBdr>
        <w:top w:val="single" w:sz="4" w:space="0" w:color="auto"/>
        <w:bottom w:val="single" w:sz="4" w:space="0" w:color="auto"/>
        <w:right w:val="single" w:sz="4" w:space="0" w:color="auto"/>
      </w:pBdr>
      <w:spacing w:before="100" w:beforeAutospacing="1" w:after="100" w:afterAutospacing="1"/>
      <w:jc w:val="center"/>
      <w:textAlignment w:val="top"/>
    </w:pPr>
    <w:rPr>
      <w:b/>
      <w:bCs/>
      <w:color w:val="000000"/>
      <w:sz w:val="24"/>
      <w:szCs w:val="24"/>
    </w:rPr>
  </w:style>
  <w:style w:type="paragraph" w:customStyle="1" w:styleId="xl239">
    <w:name w:val="xl239"/>
    <w:basedOn w:val="a1"/>
    <w:rsid w:val="00721318"/>
    <w:pPr>
      <w:widowControl/>
      <w:pBdr>
        <w:top w:val="single" w:sz="4" w:space="0" w:color="auto"/>
        <w:right w:val="single" w:sz="4" w:space="0" w:color="auto"/>
      </w:pBdr>
      <w:spacing w:before="100" w:beforeAutospacing="1" w:after="100" w:afterAutospacing="1"/>
      <w:jc w:val="center"/>
      <w:textAlignment w:val="top"/>
    </w:pPr>
    <w:rPr>
      <w:color w:val="000000"/>
    </w:rPr>
  </w:style>
  <w:style w:type="paragraph" w:customStyle="1" w:styleId="xl240">
    <w:name w:val="xl240"/>
    <w:basedOn w:val="a1"/>
    <w:rsid w:val="00721318"/>
    <w:pPr>
      <w:widowControl/>
      <w:pBdr>
        <w:right w:val="single" w:sz="4" w:space="0" w:color="auto"/>
      </w:pBdr>
      <w:spacing w:before="100" w:beforeAutospacing="1" w:after="100" w:afterAutospacing="1"/>
      <w:jc w:val="center"/>
      <w:textAlignment w:val="top"/>
    </w:pPr>
    <w:rPr>
      <w:color w:val="000000"/>
    </w:rPr>
  </w:style>
  <w:style w:type="paragraph" w:customStyle="1" w:styleId="xl241">
    <w:name w:val="xl241"/>
    <w:basedOn w:val="a1"/>
    <w:rsid w:val="00721318"/>
    <w:pPr>
      <w:widowControl/>
      <w:pBdr>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242">
    <w:name w:val="xl242"/>
    <w:basedOn w:val="a1"/>
    <w:rsid w:val="00721318"/>
    <w:pPr>
      <w:widowControl/>
      <w:pBdr>
        <w:top w:val="single" w:sz="4" w:space="0" w:color="auto"/>
        <w:left w:val="single" w:sz="4" w:space="0" w:color="auto"/>
      </w:pBdr>
      <w:spacing w:before="100" w:beforeAutospacing="1" w:after="100" w:afterAutospacing="1"/>
      <w:jc w:val="center"/>
      <w:textAlignment w:val="top"/>
    </w:pPr>
    <w:rPr>
      <w:color w:val="000000"/>
    </w:rPr>
  </w:style>
  <w:style w:type="paragraph" w:customStyle="1" w:styleId="xl243">
    <w:name w:val="xl243"/>
    <w:basedOn w:val="a1"/>
    <w:rsid w:val="00721318"/>
    <w:pPr>
      <w:widowControl/>
      <w:pBdr>
        <w:left w:val="single" w:sz="4" w:space="0" w:color="auto"/>
      </w:pBdr>
      <w:spacing w:before="100" w:beforeAutospacing="1" w:after="100" w:afterAutospacing="1"/>
      <w:jc w:val="center"/>
      <w:textAlignment w:val="top"/>
    </w:pPr>
    <w:rPr>
      <w:color w:val="000000"/>
    </w:rPr>
  </w:style>
  <w:style w:type="paragraph" w:customStyle="1" w:styleId="xl244">
    <w:name w:val="xl244"/>
    <w:basedOn w:val="a1"/>
    <w:rsid w:val="00721318"/>
    <w:pPr>
      <w:widowControl/>
      <w:pBdr>
        <w:left w:val="single" w:sz="4" w:space="0" w:color="auto"/>
        <w:bottom w:val="single" w:sz="4" w:space="0" w:color="auto"/>
      </w:pBdr>
      <w:spacing w:before="100" w:beforeAutospacing="1" w:after="100" w:afterAutospacing="1"/>
      <w:jc w:val="center"/>
      <w:textAlignment w:val="top"/>
    </w:pPr>
    <w:rPr>
      <w:color w:val="000000"/>
    </w:rPr>
  </w:style>
  <w:style w:type="paragraph" w:customStyle="1" w:styleId="xl245">
    <w:name w:val="xl245"/>
    <w:basedOn w:val="a1"/>
    <w:rsid w:val="00721318"/>
    <w:pPr>
      <w:widowControl/>
      <w:pBdr>
        <w:top w:val="single" w:sz="4" w:space="0" w:color="auto"/>
        <w:right w:val="single" w:sz="4" w:space="0" w:color="auto"/>
      </w:pBdr>
      <w:spacing w:before="100" w:beforeAutospacing="1" w:after="100" w:afterAutospacing="1"/>
      <w:textAlignment w:val="top"/>
    </w:pPr>
    <w:rPr>
      <w:color w:val="000000"/>
    </w:rPr>
  </w:style>
  <w:style w:type="paragraph" w:customStyle="1" w:styleId="xl246">
    <w:name w:val="xl246"/>
    <w:basedOn w:val="a1"/>
    <w:rsid w:val="00721318"/>
    <w:pPr>
      <w:widowControl/>
      <w:pBdr>
        <w:right w:val="single" w:sz="4" w:space="0" w:color="auto"/>
      </w:pBdr>
      <w:spacing w:before="100" w:beforeAutospacing="1" w:after="100" w:afterAutospacing="1"/>
      <w:textAlignment w:val="top"/>
    </w:pPr>
    <w:rPr>
      <w:color w:val="000000"/>
    </w:rPr>
  </w:style>
  <w:style w:type="paragraph" w:customStyle="1" w:styleId="xl247">
    <w:name w:val="xl247"/>
    <w:basedOn w:val="a1"/>
    <w:rsid w:val="00721318"/>
    <w:pPr>
      <w:widowControl/>
      <w:pBdr>
        <w:top w:val="single" w:sz="4" w:space="0" w:color="auto"/>
        <w:right w:val="single" w:sz="4" w:space="0" w:color="auto"/>
      </w:pBdr>
      <w:spacing w:before="100" w:beforeAutospacing="1" w:after="100" w:afterAutospacing="1"/>
      <w:textAlignment w:val="top"/>
    </w:pPr>
  </w:style>
  <w:style w:type="paragraph" w:customStyle="1" w:styleId="xl248">
    <w:name w:val="xl248"/>
    <w:basedOn w:val="a1"/>
    <w:rsid w:val="00721318"/>
    <w:pPr>
      <w:widowControl/>
      <w:pBdr>
        <w:right w:val="single" w:sz="4" w:space="0" w:color="auto"/>
      </w:pBdr>
      <w:spacing w:before="100" w:beforeAutospacing="1" w:after="100" w:afterAutospacing="1"/>
      <w:textAlignment w:val="top"/>
    </w:pPr>
  </w:style>
  <w:style w:type="paragraph" w:customStyle="1" w:styleId="xl249">
    <w:name w:val="xl249"/>
    <w:basedOn w:val="a1"/>
    <w:rsid w:val="00721318"/>
    <w:pPr>
      <w:widowControl/>
      <w:pBdr>
        <w:bottom w:val="single" w:sz="4" w:space="0" w:color="auto"/>
        <w:right w:val="single" w:sz="4" w:space="0" w:color="auto"/>
      </w:pBdr>
      <w:spacing w:before="100" w:beforeAutospacing="1" w:after="100" w:afterAutospacing="1"/>
      <w:textAlignment w:val="top"/>
    </w:pPr>
  </w:style>
  <w:style w:type="paragraph" w:customStyle="1" w:styleId="xl250">
    <w:name w:val="xl250"/>
    <w:basedOn w:val="a1"/>
    <w:rsid w:val="00721318"/>
    <w:pPr>
      <w:widowControl/>
      <w:pBdr>
        <w:top w:val="single" w:sz="4" w:space="0" w:color="auto"/>
        <w:left w:val="single" w:sz="4" w:space="0" w:color="auto"/>
        <w:right w:val="single" w:sz="4" w:space="0" w:color="auto"/>
      </w:pBdr>
      <w:spacing w:before="100" w:beforeAutospacing="1" w:after="100" w:afterAutospacing="1"/>
      <w:textAlignment w:val="top"/>
    </w:pPr>
    <w:rPr>
      <w:color w:val="000000"/>
    </w:rPr>
  </w:style>
  <w:style w:type="paragraph" w:customStyle="1" w:styleId="xl251">
    <w:name w:val="xl251"/>
    <w:basedOn w:val="a1"/>
    <w:rsid w:val="00721318"/>
    <w:pPr>
      <w:widowControl/>
      <w:pBdr>
        <w:left w:val="single" w:sz="4" w:space="0" w:color="auto"/>
        <w:right w:val="single" w:sz="4" w:space="0" w:color="auto"/>
      </w:pBdr>
      <w:spacing w:before="100" w:beforeAutospacing="1" w:after="100" w:afterAutospacing="1"/>
      <w:textAlignment w:val="top"/>
    </w:pPr>
    <w:rPr>
      <w:color w:val="000000"/>
    </w:rPr>
  </w:style>
  <w:style w:type="paragraph" w:customStyle="1" w:styleId="xl252">
    <w:name w:val="xl252"/>
    <w:basedOn w:val="a1"/>
    <w:rsid w:val="00721318"/>
    <w:pPr>
      <w:widowControl/>
      <w:pBdr>
        <w:top w:val="single" w:sz="4" w:space="0" w:color="auto"/>
        <w:bottom w:val="single" w:sz="4" w:space="0" w:color="auto"/>
      </w:pBdr>
      <w:spacing w:before="100" w:beforeAutospacing="1" w:after="100" w:afterAutospacing="1"/>
      <w:jc w:val="center"/>
      <w:textAlignment w:val="top"/>
    </w:pPr>
    <w:rPr>
      <w:color w:val="000000"/>
    </w:rPr>
  </w:style>
  <w:style w:type="paragraph" w:customStyle="1" w:styleId="xl253">
    <w:name w:val="xl253"/>
    <w:basedOn w:val="a1"/>
    <w:rsid w:val="00721318"/>
    <w:pPr>
      <w:widowControl/>
      <w:pBdr>
        <w:top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254">
    <w:name w:val="xl254"/>
    <w:basedOn w:val="a1"/>
    <w:rsid w:val="00721318"/>
    <w:pPr>
      <w:widowControl/>
      <w:pBdr>
        <w:top w:val="single" w:sz="4" w:space="0" w:color="auto"/>
        <w:left w:val="single" w:sz="4" w:space="0" w:color="auto"/>
        <w:right w:val="single" w:sz="4" w:space="0" w:color="auto"/>
      </w:pBdr>
      <w:spacing w:before="100" w:beforeAutospacing="1" w:after="100" w:afterAutospacing="1"/>
      <w:jc w:val="both"/>
      <w:textAlignment w:val="top"/>
    </w:pPr>
    <w:rPr>
      <w:color w:val="000000"/>
    </w:rPr>
  </w:style>
  <w:style w:type="paragraph" w:customStyle="1" w:styleId="xl255">
    <w:name w:val="xl255"/>
    <w:basedOn w:val="a1"/>
    <w:rsid w:val="00721318"/>
    <w:pPr>
      <w:widowControl/>
      <w:pBdr>
        <w:left w:val="single" w:sz="4" w:space="0" w:color="auto"/>
        <w:right w:val="single" w:sz="4" w:space="0" w:color="auto"/>
      </w:pBdr>
      <w:spacing w:before="100" w:beforeAutospacing="1" w:after="100" w:afterAutospacing="1"/>
      <w:jc w:val="both"/>
      <w:textAlignment w:val="top"/>
    </w:pPr>
    <w:rPr>
      <w:color w:val="000000"/>
    </w:rPr>
  </w:style>
  <w:style w:type="paragraph" w:customStyle="1" w:styleId="xl256">
    <w:name w:val="xl256"/>
    <w:basedOn w:val="a1"/>
    <w:rsid w:val="00721318"/>
    <w:pPr>
      <w:widowControl/>
      <w:pBdr>
        <w:left w:val="single" w:sz="4" w:space="0" w:color="auto"/>
        <w:bottom w:val="single" w:sz="4" w:space="0" w:color="auto"/>
        <w:right w:val="single" w:sz="4" w:space="0" w:color="auto"/>
      </w:pBdr>
      <w:spacing w:before="100" w:beforeAutospacing="1" w:after="100" w:afterAutospacing="1"/>
      <w:jc w:val="both"/>
      <w:textAlignment w:val="top"/>
    </w:pPr>
    <w:rPr>
      <w:color w:val="000000"/>
    </w:rPr>
  </w:style>
  <w:style w:type="paragraph" w:customStyle="1" w:styleId="xl64">
    <w:name w:val="xl64"/>
    <w:basedOn w:val="a1"/>
    <w:rsid w:val="00721318"/>
    <w:pPr>
      <w:widowControl/>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01">
    <w:name w:val="xl101"/>
    <w:basedOn w:val="a1"/>
    <w:rsid w:val="00721318"/>
    <w:pPr>
      <w:widowControl/>
      <w:pBdr>
        <w:top w:val="single" w:sz="8" w:space="0" w:color="auto"/>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15">
    <w:name w:val="Без интервала1"/>
    <w:rsid w:val="00721318"/>
    <w:rPr>
      <w:rFonts w:cs="Calibri"/>
      <w:sz w:val="22"/>
      <w:szCs w:val="22"/>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garant-areal.ru/pages/lib/symbolics/images/municipals/arms/penza/shemisheysky_arm.gif" TargetMode="External"/><Relationship Id="rId13" Type="http://schemas.openxmlformats.org/officeDocument/2006/relationships/hyperlink" Target="consultantplus://offline/ref=ED46A220A97C9DD7A9B6DBC943A22285657F7B34E9201C50942D0F84F81B13D4330C0D6F8EFC41E9a0v3L" TargetMode="External"/><Relationship Id="rId18" Type="http://schemas.openxmlformats.org/officeDocument/2006/relationships/image" Target="media/image3.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6.wmf"/><Relationship Id="rId7" Type="http://schemas.openxmlformats.org/officeDocument/2006/relationships/image" Target="media/image1.png"/><Relationship Id="rId12" Type="http://schemas.openxmlformats.org/officeDocument/2006/relationships/hyperlink" Target="consultantplus://offline/ref=ED46A220A97C9DD7A9B6DBC943A2228565787035EE221C50942D0F84F81B13D4330C0D6F8EFC45EFa0vAL" TargetMode="External"/><Relationship Id="rId17" Type="http://schemas.openxmlformats.org/officeDocument/2006/relationships/image" Target="media/image2.wmf"/><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image" Target="media/image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D46A220A97C9DD7A9B6DBC943A2228565797835E32C1C50942D0F84F8a1vBL" TargetMode="External"/><Relationship Id="rId24" Type="http://schemas.openxmlformats.org/officeDocument/2006/relationships/image" Target="media/image9.wmf"/><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8.wmf"/><Relationship Id="rId10" Type="http://schemas.openxmlformats.org/officeDocument/2006/relationships/hyperlink" Target="consultantplus://offline/ref=ED46A220A97C9DD7A9B6DBC943A22285657F7B38ED261C50942D0F84F8a1vBL" TargetMode="External"/><Relationship Id="rId19"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hyperlink" Target="consultantplus://offline/ref=ED46A220A97C9DD7A9B6DBC943A22285657F7B38ED261C50942D0F84F81B13D4330C0D6F8EFC40EAa0v9L" TargetMode="External"/><Relationship Id="rId14" Type="http://schemas.openxmlformats.org/officeDocument/2006/relationships/hyperlink" Target="consultantplus://offline/ref=ED46A220A97C9DD7A9B6DBC943A22285657F7B38EC2D1C50942D0F84F81B13D4330C0D6F8EFC46EBa0vEL" TargetMode="External"/><Relationship Id="rId22" Type="http://schemas.openxmlformats.org/officeDocument/2006/relationships/image" Target="media/image7.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51</Pages>
  <Words>16516</Words>
  <Characters>94142</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110438</CharactersWithSpaces>
  <SharedDoc>false</SharedDoc>
  <HLinks>
    <vt:vector size="84" baseType="variant">
      <vt:variant>
        <vt:i4>3145789</vt:i4>
      </vt:variant>
      <vt:variant>
        <vt:i4>36</vt:i4>
      </vt:variant>
      <vt:variant>
        <vt:i4>0</vt:i4>
      </vt:variant>
      <vt:variant>
        <vt:i4>5</vt:i4>
      </vt:variant>
      <vt:variant>
        <vt:lpwstr>consultantplus://offline/ref=ED46A220A97C9DD7A9B6DBC943A22285657F7B38EC2D1C50942D0F84F81B13D4330C0D6F8EFC46EBa0vEL</vt:lpwstr>
      </vt:variant>
      <vt:variant>
        <vt:lpwstr/>
      </vt:variant>
      <vt:variant>
        <vt:i4>3145781</vt:i4>
      </vt:variant>
      <vt:variant>
        <vt:i4>33</vt:i4>
      </vt:variant>
      <vt:variant>
        <vt:i4>0</vt:i4>
      </vt:variant>
      <vt:variant>
        <vt:i4>5</vt:i4>
      </vt:variant>
      <vt:variant>
        <vt:lpwstr>consultantplus://offline/ref=ED46A220A97C9DD7A9B6DBC943A22285657F7B34E9201C50942D0F84F81B13D4330C0D6F8EFC41E9a0v3L</vt:lpwstr>
      </vt:variant>
      <vt:variant>
        <vt:lpwstr/>
      </vt:variant>
      <vt:variant>
        <vt:i4>3145839</vt:i4>
      </vt:variant>
      <vt:variant>
        <vt:i4>30</vt:i4>
      </vt:variant>
      <vt:variant>
        <vt:i4>0</vt:i4>
      </vt:variant>
      <vt:variant>
        <vt:i4>5</vt:i4>
      </vt:variant>
      <vt:variant>
        <vt:lpwstr>consultantplus://offline/ref=ED46A220A97C9DD7A9B6DBC943A2228565787035EE221C50942D0F84F81B13D4330C0D6F8EFC45EFa0vAL</vt:lpwstr>
      </vt:variant>
      <vt:variant>
        <vt:lpwstr/>
      </vt:variant>
      <vt:variant>
        <vt:i4>6160385</vt:i4>
      </vt:variant>
      <vt:variant>
        <vt:i4>27</vt:i4>
      </vt:variant>
      <vt:variant>
        <vt:i4>0</vt:i4>
      </vt:variant>
      <vt:variant>
        <vt:i4>5</vt:i4>
      </vt:variant>
      <vt:variant>
        <vt:lpwstr>consultantplus://offline/ref=ED46A220A97C9DD7A9B6DBC943A2228565797835E32C1C50942D0F84F8a1vBL</vt:lpwstr>
      </vt:variant>
      <vt:variant>
        <vt:lpwstr/>
      </vt:variant>
      <vt:variant>
        <vt:i4>6160395</vt:i4>
      </vt:variant>
      <vt:variant>
        <vt:i4>24</vt:i4>
      </vt:variant>
      <vt:variant>
        <vt:i4>0</vt:i4>
      </vt:variant>
      <vt:variant>
        <vt:i4>5</vt:i4>
      </vt:variant>
      <vt:variant>
        <vt:lpwstr>consultantplus://offline/ref=ED46A220A97C9DD7A9B6DBC943A22285657F7B38ED261C50942D0F84F8a1vBL</vt:lpwstr>
      </vt:variant>
      <vt:variant>
        <vt:lpwstr/>
      </vt:variant>
      <vt:variant>
        <vt:i4>3145777</vt:i4>
      </vt:variant>
      <vt:variant>
        <vt:i4>21</vt:i4>
      </vt:variant>
      <vt:variant>
        <vt:i4>0</vt:i4>
      </vt:variant>
      <vt:variant>
        <vt:i4>5</vt:i4>
      </vt:variant>
      <vt:variant>
        <vt:lpwstr>consultantplus://offline/ref=ED46A220A97C9DD7A9B6DBC943A22285657F7B38ED261C50942D0F84F81B13D4330C0D6F8EFC40EAa0v9L</vt:lpwstr>
      </vt:variant>
      <vt:variant>
        <vt:lpwstr/>
      </vt:variant>
      <vt:variant>
        <vt:i4>6553659</vt:i4>
      </vt:variant>
      <vt:variant>
        <vt:i4>18</vt:i4>
      </vt:variant>
      <vt:variant>
        <vt:i4>0</vt:i4>
      </vt:variant>
      <vt:variant>
        <vt:i4>5</vt:i4>
      </vt:variant>
      <vt:variant>
        <vt:lpwstr/>
      </vt:variant>
      <vt:variant>
        <vt:lpwstr>Par590</vt:lpwstr>
      </vt:variant>
      <vt:variant>
        <vt:i4>6553648</vt:i4>
      </vt:variant>
      <vt:variant>
        <vt:i4>15</vt:i4>
      </vt:variant>
      <vt:variant>
        <vt:i4>0</vt:i4>
      </vt:variant>
      <vt:variant>
        <vt:i4>5</vt:i4>
      </vt:variant>
      <vt:variant>
        <vt:lpwstr/>
      </vt:variant>
      <vt:variant>
        <vt:lpwstr>Par5203</vt:lpwstr>
      </vt:variant>
      <vt:variant>
        <vt:i4>7077938</vt:i4>
      </vt:variant>
      <vt:variant>
        <vt:i4>12</vt:i4>
      </vt:variant>
      <vt:variant>
        <vt:i4>0</vt:i4>
      </vt:variant>
      <vt:variant>
        <vt:i4>5</vt:i4>
      </vt:variant>
      <vt:variant>
        <vt:lpwstr/>
      </vt:variant>
      <vt:variant>
        <vt:lpwstr>Par409</vt:lpwstr>
      </vt:variant>
      <vt:variant>
        <vt:i4>6553648</vt:i4>
      </vt:variant>
      <vt:variant>
        <vt:i4>9</vt:i4>
      </vt:variant>
      <vt:variant>
        <vt:i4>0</vt:i4>
      </vt:variant>
      <vt:variant>
        <vt:i4>5</vt:i4>
      </vt:variant>
      <vt:variant>
        <vt:lpwstr/>
      </vt:variant>
      <vt:variant>
        <vt:lpwstr>Par5203</vt:lpwstr>
      </vt:variant>
      <vt:variant>
        <vt:i4>7077938</vt:i4>
      </vt:variant>
      <vt:variant>
        <vt:i4>6</vt:i4>
      </vt:variant>
      <vt:variant>
        <vt:i4>0</vt:i4>
      </vt:variant>
      <vt:variant>
        <vt:i4>5</vt:i4>
      </vt:variant>
      <vt:variant>
        <vt:lpwstr/>
      </vt:variant>
      <vt:variant>
        <vt:lpwstr>Par409</vt:lpwstr>
      </vt:variant>
      <vt:variant>
        <vt:i4>6553648</vt:i4>
      </vt:variant>
      <vt:variant>
        <vt:i4>3</vt:i4>
      </vt:variant>
      <vt:variant>
        <vt:i4>0</vt:i4>
      </vt:variant>
      <vt:variant>
        <vt:i4>5</vt:i4>
      </vt:variant>
      <vt:variant>
        <vt:lpwstr/>
      </vt:variant>
      <vt:variant>
        <vt:lpwstr>Par5203</vt:lpwstr>
      </vt:variant>
      <vt:variant>
        <vt:i4>6553648</vt:i4>
      </vt:variant>
      <vt:variant>
        <vt:i4>0</vt:i4>
      </vt:variant>
      <vt:variant>
        <vt:i4>0</vt:i4>
      </vt:variant>
      <vt:variant>
        <vt:i4>5</vt:i4>
      </vt:variant>
      <vt:variant>
        <vt:lpwstr/>
      </vt:variant>
      <vt:variant>
        <vt:lpwstr>Par5203</vt:lpwstr>
      </vt:variant>
      <vt:variant>
        <vt:i4>1441916</vt:i4>
      </vt:variant>
      <vt:variant>
        <vt:i4>-1</vt:i4>
      </vt:variant>
      <vt:variant>
        <vt:i4>1026</vt:i4>
      </vt:variant>
      <vt:variant>
        <vt:i4>1</vt:i4>
      </vt:variant>
      <vt:variant>
        <vt:lpwstr>http://www.garant-areal.ru/pages/lib/symbolics/images/municipals/arms/penza/shemisheysky_arm.gif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dc:creator>
  <cp:lastModifiedBy>Sysadmin</cp:lastModifiedBy>
  <cp:revision>2</cp:revision>
  <cp:lastPrinted>2019-01-10T07:37:00Z</cp:lastPrinted>
  <dcterms:created xsi:type="dcterms:W3CDTF">2019-02-12T07:30:00Z</dcterms:created>
  <dcterms:modified xsi:type="dcterms:W3CDTF">2019-02-12T07:30:00Z</dcterms:modified>
</cp:coreProperties>
</file>